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3FE6" w14:textId="77777777" w:rsidR="004D1AD6" w:rsidRDefault="004D1AD6" w:rsidP="004D1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4FF0335" wp14:editId="062AD50F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2363" w14:textId="77777777" w:rsidR="004D1AD6" w:rsidRDefault="004D1AD6" w:rsidP="004D1A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B9A55B8" w14:textId="77777777" w:rsidR="004D1AD6" w:rsidRDefault="004D1AD6" w:rsidP="004D1A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AD75BFE" w14:textId="77777777" w:rsidR="004D1AD6" w:rsidRDefault="004D1AD6" w:rsidP="004D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32F10B8C" w14:textId="77777777" w:rsidR="004D1AD6" w:rsidRDefault="004D1AD6" w:rsidP="004D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4BF77" w14:textId="77777777" w:rsidR="004D1AD6" w:rsidRDefault="004D1AD6" w:rsidP="004D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422E9F" w14:textId="77777777" w:rsidR="004D1AD6" w:rsidRDefault="004D1AD6" w:rsidP="004D1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0033CF0" w14:textId="77777777" w:rsidR="004D1AD6" w:rsidRDefault="004D1AD6" w:rsidP="004D1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7459F59" w14:textId="0A77D0BF" w:rsidR="004D1AD6" w:rsidRDefault="004D1AD6" w:rsidP="004D1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94</w:t>
      </w:r>
    </w:p>
    <w:p w14:paraId="77E404EE" w14:textId="77777777" w:rsidR="00FD6044" w:rsidRDefault="00FD6044" w:rsidP="00FD60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8DDE5A" w14:textId="45ADEBA4" w:rsidR="00FD6044" w:rsidRPr="00EA212E" w:rsidRDefault="00EA212E" w:rsidP="00EA212E">
      <w:pPr>
        <w:spacing w:after="0"/>
        <w:ind w:right="5103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Про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затвердження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плану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заходів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на 2021 – 2022 роки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щодо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реалізації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першого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етапу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Стратегії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розвитку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фізичної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культури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і спорту на </w:t>
      </w:r>
      <w:proofErr w:type="spellStart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період</w:t>
      </w:r>
      <w:proofErr w:type="spellEnd"/>
      <w:r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до 2028 року</w:t>
      </w:r>
    </w:p>
    <w:p w14:paraId="3C35BE1B" w14:textId="77777777" w:rsidR="00EA212E" w:rsidRDefault="00EA212E" w:rsidP="00FD60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98554B" w14:textId="590E4B15" w:rsidR="00FD6044" w:rsidRPr="00B254E5" w:rsidRDefault="00FD6044" w:rsidP="00B254E5">
      <w:pPr>
        <w:spacing w:after="0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B254E5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</w:t>
      </w:r>
      <w:r w:rsidR="00491B18" w:rsidRPr="00B254E5">
        <w:rPr>
          <w:rFonts w:ascii="Times New Roman" w:hAnsi="Times New Roman" w:cs="Times New Roman"/>
          <w:sz w:val="28"/>
          <w:szCs w:val="28"/>
          <w:lang w:val="uk-UA"/>
        </w:rPr>
        <w:t>етяни</w:t>
      </w:r>
      <w:r w:rsidRPr="00B254E5">
        <w:rPr>
          <w:rFonts w:ascii="Times New Roman" w:hAnsi="Times New Roman" w:cs="Times New Roman"/>
          <w:sz w:val="28"/>
          <w:szCs w:val="28"/>
          <w:lang w:val="uk-UA"/>
        </w:rPr>
        <w:t xml:space="preserve"> Гончарук щодо необхідності </w:t>
      </w:r>
      <w:r w:rsidR="00EA212E" w:rsidRPr="00B254E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</w:t>
      </w:r>
      <w:r w:rsidR="00EA212E" w:rsidRPr="00B254E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 2021 – 2022 роки щодо реалізації першого етапу Стратегії розвитку фізичної культури і спорту на період до 2028 року, в</w:t>
      </w:r>
      <w:r w:rsidR="00EA212E" w:rsidRPr="00B2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ідповідно до статей 13, 41 Закону України «Про місцеві державні адміністрації та на виконання розпорядження Кабінету Міністрів України від 03 березня 2021 року № 163-р «Про затвердження плану заходів на 2021 – 2022 роки щодо реалізації першого етапу Стратегії розвитку фізичної культури і спорту на період до 2028 року»</w:t>
      </w:r>
      <w:r w:rsidRPr="00B25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54E5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Рівненської обласної державної адміністрації №319 від 28.04.2021 року «</w:t>
      </w:r>
      <w:r w:rsidR="00B254E5" w:rsidRPr="00B254E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 затвердження плану заходів на 2021 – 2022 роки щодо реалізації першого етапу Стратегії розвитку фізичної культури і спорту на період до 2028 року</w:t>
      </w:r>
      <w:r w:rsidR="00B254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54E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Pr="00B254E5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3A0CEDE5" w14:textId="77777777" w:rsidR="00FD6044" w:rsidRDefault="00FD6044" w:rsidP="007E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4E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1D0F4741" w14:textId="77777777" w:rsidR="00FD6044" w:rsidRDefault="00FD6044" w:rsidP="007E2A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2D5304" w14:textId="77777777" w:rsidR="00FD6044" w:rsidRDefault="00FD6044" w:rsidP="007E2A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D6A874" w14:textId="5119EA0E" w:rsidR="00FD6044" w:rsidRDefault="00FD6044" w:rsidP="007E2A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18C6" w:rsidRPr="00EA212E">
        <w:rPr>
          <w:rFonts w:ascii="Times New Roman" w:hAnsi="Times New Roman" w:cs="Times New Roman"/>
          <w:sz w:val="28"/>
          <w:szCs w:val="28"/>
          <w:lang w:val="uk-UA"/>
        </w:rPr>
        <w:t xml:space="preserve">лан заходів </w:t>
      </w:r>
      <w:r w:rsidR="00CF18C6" w:rsidRPr="00EA212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 2021 – 2022 роки щодо реалізації першого етапу Стратегії розвитку фізичної культури і спорту на період до 2028 року</w:t>
      </w:r>
      <w:r w:rsidR="00CF18C6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094879" w14:textId="0DD5AC10" w:rsidR="00FD6044" w:rsidRDefault="00FD6044" w:rsidP="007E2A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 w:rsidR="00CF1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2E3E18" w14:textId="77777777" w:rsidR="00FD6044" w:rsidRDefault="00FD6044" w:rsidP="00FD6044">
      <w:pPr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14:paraId="69110D63" w14:textId="77777777" w:rsidR="00FD6044" w:rsidRDefault="00FD6044" w:rsidP="00FD60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9F792" w14:textId="4273C452" w:rsidR="00491B18" w:rsidRDefault="00FD6044" w:rsidP="00491B18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2D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</w:t>
      </w:r>
      <w:r w:rsidRPr="00CF18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3C2DB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</w:t>
      </w:r>
      <w:r w:rsidRPr="00CF18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F18C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81152A" w:rsidRPr="00CF18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</w:t>
      </w:r>
      <w:r w:rsidR="00491B18" w:rsidRPr="00CF18C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6E3F5767" w14:textId="77777777" w:rsidR="00B254E5" w:rsidRPr="00B254E5" w:rsidRDefault="00B254E5" w:rsidP="00491B18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CFE8BEF" w14:textId="318FE2CA" w:rsidR="004D1AD6" w:rsidRDefault="004D1AD6" w:rsidP="004D1AD6">
      <w:pPr>
        <w:shd w:val="clear" w:color="auto" w:fill="FFFFFF"/>
        <w:spacing w:after="0" w:line="200" w:lineRule="atLeast"/>
        <w:ind w:left="5954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C4B19B3" w14:textId="1FE76B81" w:rsidR="004D1AD6" w:rsidRDefault="004D1AD6" w:rsidP="004D1AD6">
      <w:pPr>
        <w:shd w:val="clear" w:color="auto" w:fill="FFFFFF"/>
        <w:spacing w:after="0" w:line="200" w:lineRule="atLeast"/>
        <w:ind w:left="5954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 20.05.2021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94</w:t>
      </w:r>
    </w:p>
    <w:p w14:paraId="5E5AF06D" w14:textId="7BF2F9DA" w:rsidR="00FD6044" w:rsidRPr="004D1AD6" w:rsidRDefault="00FD6044" w:rsidP="00491B18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3681D8D" w14:textId="77777777" w:rsidR="00BB0CBD" w:rsidRDefault="00BB0CBD" w:rsidP="00491B18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C65C4A" w14:textId="60741401" w:rsidR="00FD6044" w:rsidRPr="00EA212E" w:rsidRDefault="00EA212E" w:rsidP="00EA21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A212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  <w:r w:rsidR="00FD6044" w:rsidRPr="00EA212E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ЗАХОД</w:t>
      </w:r>
      <w:r w:rsidRPr="00EA212E">
        <w:rPr>
          <w:rFonts w:ascii="Times New Roman" w:hAnsi="Times New Roman" w:cs="Times New Roman"/>
          <w:b/>
          <w:iCs/>
          <w:sz w:val="28"/>
          <w:szCs w:val="28"/>
          <w:lang w:val="uk-UA"/>
        </w:rPr>
        <w:t>ІВ</w:t>
      </w:r>
    </w:p>
    <w:p w14:paraId="4106B369" w14:textId="3EC3F9D3" w:rsidR="00EA212E" w:rsidRPr="00EA212E" w:rsidRDefault="00EA212E" w:rsidP="00EA212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A212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на 2021 – 2022 роки щодо реалізації у Рівненській області першого етапу </w:t>
      </w:r>
    </w:p>
    <w:p w14:paraId="56D86CB4" w14:textId="1332687D" w:rsidR="00087B25" w:rsidRPr="00BD7798" w:rsidRDefault="00EA212E" w:rsidP="00BD77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EA212E">
        <w:rPr>
          <w:rFonts w:ascii="Times New Roman" w:hAnsi="Times New Roman" w:cs="Times New Roman"/>
          <w:b/>
          <w:iCs/>
          <w:sz w:val="28"/>
          <w:szCs w:val="28"/>
          <w:lang w:val="uk-UA"/>
        </w:rPr>
        <w:t>Стратегії розвитку фізичної культури і спорту на період до 2028 року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1559"/>
        <w:gridCol w:w="2126"/>
      </w:tblGrid>
      <w:tr w:rsidR="00FD6044" w14:paraId="0ED7B57E" w14:textId="77777777" w:rsidTr="00BD7798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1E3" w14:textId="77777777" w:rsidR="00FD6044" w:rsidRPr="00BD7798" w:rsidRDefault="00FD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DBE7" w14:textId="77777777" w:rsidR="00FD6044" w:rsidRPr="00BD7798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</w:t>
            </w:r>
            <w:proofErr w:type="spellEnd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FF9" w14:textId="77777777" w:rsidR="00FD6044" w:rsidRPr="00BD7798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Строк </w:t>
            </w:r>
            <w:proofErr w:type="spellStart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265" w14:textId="77777777" w:rsidR="00FD6044" w:rsidRPr="00BD7798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</w:t>
            </w:r>
            <w:proofErr w:type="spellEnd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BD77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виконання</w:t>
            </w:r>
            <w:proofErr w:type="spellEnd"/>
          </w:p>
        </w:tc>
      </w:tr>
      <w:tr w:rsidR="000C2D98" w14:paraId="5C0AFE24" w14:textId="77777777" w:rsidTr="00BD7798">
        <w:trPr>
          <w:trHeight w:val="2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6105" w14:textId="4E67C376" w:rsidR="000C2D98" w:rsidRPr="000C2D98" w:rsidRDefault="000C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C2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НАПРЯМ 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</w:rPr>
              <w:t>ФІЗИЧНО АКТИВНА НАЦІЯ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F18C6" w14:paraId="41CAFB98" w14:textId="77777777" w:rsidTr="00BD7798">
        <w:trPr>
          <w:trHeight w:val="2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2B8" w14:textId="0668C3BA" w:rsidR="00CF18C6" w:rsidRPr="000C2D98" w:rsidRDefault="003C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ефективної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міжсекторальної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взаємодії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всіх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заінтересованих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суб’єктів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сфери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фізичної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культури</w:t>
            </w:r>
            <w:proofErr w:type="spellEnd"/>
            <w:r w:rsidRPr="000C2D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спорту</w:t>
            </w:r>
          </w:p>
        </w:tc>
      </w:tr>
      <w:tr w:rsidR="00FD6044" w:rsidRPr="00DF1F00" w14:paraId="3D002F2C" w14:textId="77777777" w:rsidTr="00BD7798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A1D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BE0" w14:textId="5AFA1996" w:rsidR="00FD6044" w:rsidRPr="000C2D98" w:rsidRDefault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у засобах масової інформації соціальної реклами щодо пропаганди здорового способу життя</w:t>
            </w:r>
            <w:r w:rsidRPr="000C2D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з урахуванням потреб та різних груп населення, у тому числі маломобільних, залежно від статі, віку, місця проживання, інших ознак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2D6" w14:textId="2D8E4B8F" w:rsidR="00FD6044" w:rsidRPr="000C2D98" w:rsidRDefault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A00" w14:textId="51EA4430" w:rsidR="00FD6044" w:rsidRPr="000C2D98" w:rsidRDefault="00DF1F00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FD6044" w14:paraId="43BDC4E4" w14:textId="77777777" w:rsidTr="00BD7798">
        <w:trPr>
          <w:trHeight w:val="2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77C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BB58" w14:textId="47607969" w:rsidR="00FD6044" w:rsidRPr="000C2D98" w:rsidRDefault="003C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береження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фізкультурно-спортивних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фізкультурно-оздоровчої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8C6" w:rsidRPr="000C2D98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D00" w14:textId="3D23A2FF" w:rsidR="00FD6044" w:rsidRPr="000C2D98" w:rsidRDefault="00BD7798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426" w14:textId="28CED3EE" w:rsidR="00FD6044" w:rsidRPr="000C2D98" w:rsidRDefault="00DF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CF18C6" w14:paraId="66838F86" w14:textId="77777777" w:rsidTr="00BD7798">
        <w:trPr>
          <w:trHeight w:val="25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B83" w14:textId="46570298" w:rsidR="00CF18C6" w:rsidRPr="000C2D98" w:rsidRDefault="00CF18C6" w:rsidP="003C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Створення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сприятливих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умов для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інвестиційної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діяльності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сфері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фізичної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культури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і спорту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дасть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змогу</w:t>
            </w:r>
            <w:proofErr w:type="spellEnd"/>
            <w:r w:rsidR="003C2DBA"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безперешкодно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масово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долучатися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рухової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активності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</w:t>
            </w:r>
            <w:r w:rsidR="003C2DBA"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спорту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всім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категоріям</w:t>
            </w:r>
            <w:proofErr w:type="spellEnd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2D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населення</w:t>
            </w:r>
            <w:proofErr w:type="spellEnd"/>
          </w:p>
        </w:tc>
      </w:tr>
      <w:tr w:rsidR="0081152A" w14:paraId="1F9C6934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6D6" w14:textId="3890FF04" w:rsidR="0081152A" w:rsidRDefault="003C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3CF" w14:textId="6BA0F630" w:rsidR="0081152A" w:rsidRPr="000C2D98" w:rsidRDefault="000C2D98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D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роведення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фізкультурно-оздоровчих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місцях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масового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сільській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місцевості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жителів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громад (у парках, скверах, на пляжах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D8A" w14:textId="7156C558" w:rsidR="0081152A" w:rsidRPr="000C2D98" w:rsidRDefault="00BB0CBD" w:rsidP="00BB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77D" w14:textId="21A51C9E" w:rsidR="0081152A" w:rsidRP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736F32" w14:paraId="2D7414C5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24F" w14:textId="264D2C5B" w:rsidR="00736F32" w:rsidRPr="000C2D98" w:rsidRDefault="00736F32" w:rsidP="00736F32">
            <w:pPr>
              <w:pStyle w:val="a7"/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C2D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Створення для здобувачів освіти належних умов для заняття руховою активністю та формування ставлення до занять  фізичною культурою і спортом як до важливої складової здорового способу життя</w:t>
            </w:r>
          </w:p>
        </w:tc>
      </w:tr>
      <w:tr w:rsidR="00CF18C6" w14:paraId="52A181F3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EF8" w14:textId="79AB73CD" w:rsidR="00CF18C6" w:rsidRDefault="00736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3E8" w14:textId="34FB5534" w:rsidR="00CF18C6" w:rsidRPr="000C2D98" w:rsidRDefault="000C2D98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D9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алучення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провідних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спортсменів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громадських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фізкультурно-спортивної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спрямованості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у закладах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майстер-класів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занять у рамках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уроків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36F32" w:rsidRPr="000C2D98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="00736F32" w:rsidRPr="000C2D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D85" w14:textId="47613747" w:rsidR="00CF18C6" w:rsidRPr="000C2D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7AE" w14:textId="564793FE" w:rsidR="00CF18C6" w:rsidRP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736F32" w14:paraId="0BBB7B47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0B4" w14:textId="62A648F3" w:rsidR="00736F32" w:rsidRDefault="000C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451" w14:textId="0FCD1A03" w:rsidR="00736F32" w:rsidRPr="000C2D98" w:rsidRDefault="000C2D98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алучення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дітей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молоді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до занять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фізичною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культурою і</w:t>
            </w:r>
            <w:r w:rsidR="00736F32" w:rsidRPr="000C2D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спортом за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допомогою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системи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позашкільної</w:t>
            </w:r>
            <w:proofErr w:type="spellEnd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F32" w:rsidRPr="000C2D98">
              <w:rPr>
                <w:rFonts w:ascii="Times New Roman" w:hAnsi="Times New Roman"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C9D8" w14:textId="77928A76" w:rsidR="00736F32" w:rsidRPr="000C2D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2507" w14:textId="130552C4" w:rsidR="00736F32" w:rsidRP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0C2D98" w14:paraId="5973C766" w14:textId="77777777" w:rsidTr="00BD7798">
        <w:trPr>
          <w:trHeight w:val="31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238" w14:textId="4703FE12" w:rsidR="000C2D98" w:rsidRPr="000C2D98" w:rsidRDefault="000C2D98" w:rsidP="000C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НАПРЯМ 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</w:rPr>
              <w:t>СПОРТ ВИЩИХ ДОСЯГНЕНЬ</w:t>
            </w:r>
            <w:r w:rsidRPr="000C2D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C2D98" w14:paraId="01E52FE8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154" w14:textId="76801BF8" w:rsidR="000C2D98" w:rsidRPr="00076A02" w:rsidRDefault="000C2D98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Створення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умов для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ефективної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підготовки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спортсменів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участі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Олімпійських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Паралімпійських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Дефлімпійських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Всесвітніх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іграх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чемпіонатах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світу</w:t>
            </w:r>
            <w:proofErr w:type="spellEnd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076A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Європи</w:t>
            </w:r>
            <w:proofErr w:type="spellEnd"/>
          </w:p>
        </w:tc>
      </w:tr>
      <w:tr w:rsidR="000C2D98" w14:paraId="4C192052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B33A" w14:textId="45B0C144" w:rsidR="000C2D98" w:rsidRDefault="000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3C1" w14:textId="50254ABE" w:rsidR="000C2D98" w:rsidRDefault="00BB0CBD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прияння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закладів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фізичної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культури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і спорту в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процесі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впровадження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адміністративної</w:t>
            </w:r>
            <w:proofErr w:type="spellEnd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bCs/>
                <w:sz w:val="24"/>
                <w:szCs w:val="24"/>
              </w:rPr>
              <w:t>реформи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B8FA" w14:textId="4BD6D1BE" w:rsidR="000C2D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552B" w14:textId="486904D5" w:rsid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Білокриницька сільська рада</w:t>
            </w:r>
          </w:p>
        </w:tc>
      </w:tr>
      <w:tr w:rsidR="000C2D98" w:rsidRPr="00076A02" w14:paraId="05F40002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448" w14:textId="7643A637" w:rsidR="000C2D98" w:rsidRDefault="000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DCE" w14:textId="72DBF92C" w:rsidR="000C2D98" w:rsidRPr="00076A02" w:rsidRDefault="00BB0CBD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76A02" w:rsidRPr="00076A02">
              <w:rPr>
                <w:rFonts w:ascii="Times New Roman" w:hAnsi="Times New Roman"/>
                <w:sz w:val="24"/>
                <w:szCs w:val="24"/>
                <w:lang w:val="uk-UA"/>
              </w:rPr>
              <w:t>дійснення виплат винагород за високі спортивні досягнення, здобуті на офіційних міжнародних спортивних змаганнях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4E6" w14:textId="0B39500D" w:rsidR="000C2D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D5F6" w14:textId="37583E86" w:rsid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Білокриницька сільська рада</w:t>
            </w:r>
          </w:p>
        </w:tc>
      </w:tr>
      <w:tr w:rsidR="00076A02" w:rsidRPr="00076A02" w14:paraId="7C75FA2C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82F" w14:textId="5C177ADC" w:rsidR="00076A02" w:rsidRPr="00BB0CBD" w:rsidRDefault="00076A02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Виховання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спортивно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орієнтованої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молоді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олімпійських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ідеалах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 xml:space="preserve">та принципах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соціальної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інклюзивності</w:t>
            </w:r>
            <w:proofErr w:type="spellEnd"/>
          </w:p>
        </w:tc>
      </w:tr>
      <w:tr w:rsidR="000C2D98" w:rsidRPr="00076A02" w14:paraId="7E43CAF3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8140" w14:textId="35B8BF84" w:rsidR="000C2D98" w:rsidRDefault="000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AF2" w14:textId="5E2A72FC" w:rsidR="000C2D98" w:rsidRDefault="00BB0CBD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рганізація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спрямованої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боротьбу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гендерними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стереотипами, расизмом у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спорті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насильством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спорті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дискримінацією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6AE" w14:textId="30C0B706" w:rsidR="000C2D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D937" w14:textId="7FEB40EF" w:rsidR="000C2D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076A02" w:rsidRPr="00076A02" w14:paraId="484EFBDF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E256" w14:textId="3CC919AD" w:rsidR="00076A02" w:rsidRPr="00076A02" w:rsidRDefault="00076A02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76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НАПРЯМ </w:t>
            </w:r>
            <w:r w:rsidRPr="00076A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076A02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 ІНФРАСТРУКТУРА</w:t>
            </w:r>
            <w:r w:rsidRPr="00076A0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76A02" w:rsidRPr="00076A02" w14:paraId="3EA7C55B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203" w14:textId="7DA59989" w:rsidR="00076A02" w:rsidRPr="00BB0CBD" w:rsidRDefault="00076A02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Інвентаризація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оцифрування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всіх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об’єктів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спортивної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інфраструктури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утримання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їх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належному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стані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ефективне</w:t>
            </w:r>
            <w:proofErr w:type="spellEnd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використання</w:t>
            </w:r>
            <w:proofErr w:type="spellEnd"/>
          </w:p>
        </w:tc>
      </w:tr>
      <w:tr w:rsidR="00076A02" w:rsidRPr="00076A02" w14:paraId="2DF6C593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3E0" w14:textId="550006CB" w:rsidR="00076A02" w:rsidRDefault="000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B04" w14:textId="548C2427" w:rsidR="00076A02" w:rsidRDefault="00BB0CBD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изначення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спортивних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076A02"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A02" w:rsidRPr="00F018D8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3EFF" w14:textId="6C3A32C6" w:rsidR="00076A02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8E9C" w14:textId="31A79632" w:rsidR="00076A02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BD7798" w:rsidRPr="00076A02" w14:paraId="39650827" w14:textId="77777777" w:rsidTr="00BD7798">
        <w:trPr>
          <w:trHeight w:val="2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410" w14:textId="6BA0CF3E" w:rsidR="00BD7798" w:rsidRPr="00BB0CBD" w:rsidRDefault="00BD7798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Будівництво нових об’єктів спортивної інфраструктури в Україні з урахуванням вимог до проведення</w:t>
            </w:r>
            <w:r w:rsidR="00BB0CBD"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B0C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офіційних спортивних змагань різного рівня та потреб відповідної територіальної громади</w:t>
            </w:r>
          </w:p>
        </w:tc>
      </w:tr>
      <w:tr w:rsidR="00076A02" w:rsidRPr="00076A02" w14:paraId="7EE3FB0C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4A40" w14:textId="56E6898D" w:rsidR="00076A02" w:rsidRDefault="00BD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C01" w14:textId="7C730C2B" w:rsidR="00076A02" w:rsidRPr="00BD7798" w:rsidRDefault="00BD7798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привабливих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спортивних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місцем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місцях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масового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відпочинку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легкодоступними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верств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018D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018D8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BA4" w14:textId="0FBACEB8" w:rsidR="00076A02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DFE" w14:textId="0539D45C" w:rsidR="00076A02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освіти, сім’ї, молоді, культури, спорту та туризму</w:t>
            </w:r>
          </w:p>
        </w:tc>
      </w:tr>
      <w:tr w:rsidR="00BD7798" w:rsidRPr="00076A02" w14:paraId="3F200A6C" w14:textId="77777777" w:rsidTr="00BD779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2A1" w14:textId="1A42E406" w:rsidR="00BD7798" w:rsidRDefault="00BD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C1C8" w14:textId="4EF6132B" w:rsidR="00BD7798" w:rsidRPr="000C47C4" w:rsidRDefault="00BD7798" w:rsidP="00C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47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безперешкодного доступу осіб з інвалідністю до спортивних споруд, що побудовані </w:t>
            </w:r>
            <w:r w:rsidR="000C47C4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Білокриницької сільської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E095" w14:textId="0C9914D5" w:rsidR="00BD7798" w:rsidRDefault="00BB0CBD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C2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68C" w14:textId="45C34D29" w:rsidR="00BD7798" w:rsidRDefault="00DF1F00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Білокриницька сільська рада</w:t>
            </w:r>
          </w:p>
        </w:tc>
      </w:tr>
    </w:tbl>
    <w:p w14:paraId="4E7CADDB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0268CB8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01F12060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73B8D3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CE907E0" w14:textId="55319BF9" w:rsidR="008104D1" w:rsidRPr="001F39A0" w:rsidRDefault="008104D1" w:rsidP="008104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3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72DFF876" w14:textId="77777777" w:rsidR="008104D1" w:rsidRPr="001F39A0" w:rsidRDefault="008104D1" w:rsidP="008104D1">
      <w:pPr>
        <w:spacing w:after="0" w:line="240" w:lineRule="auto"/>
        <w:rPr>
          <w:lang w:val="uk-UA"/>
        </w:rPr>
      </w:pPr>
      <w:r w:rsidRPr="001F3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Олена ПЛЕТЬОНКА           </w:t>
      </w:r>
    </w:p>
    <w:p w14:paraId="0E88E8F0" w14:textId="77777777" w:rsidR="00FF31F7" w:rsidRPr="001F39A0" w:rsidRDefault="00FF31F7" w:rsidP="008104D1">
      <w:pPr>
        <w:spacing w:after="0" w:line="240" w:lineRule="auto"/>
        <w:rPr>
          <w:lang w:val="uk-UA"/>
        </w:rPr>
      </w:pPr>
    </w:p>
    <w:sectPr w:rsidR="00FF31F7" w:rsidRPr="001F39A0" w:rsidSect="00FB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44"/>
    <w:rsid w:val="00076A02"/>
    <w:rsid w:val="00087B25"/>
    <w:rsid w:val="000C2D98"/>
    <w:rsid w:val="000C47C4"/>
    <w:rsid w:val="001F39A0"/>
    <w:rsid w:val="003359A7"/>
    <w:rsid w:val="003C2DBA"/>
    <w:rsid w:val="00491B18"/>
    <w:rsid w:val="004D1AD6"/>
    <w:rsid w:val="006469F7"/>
    <w:rsid w:val="00736F32"/>
    <w:rsid w:val="007E2A1C"/>
    <w:rsid w:val="008104D1"/>
    <w:rsid w:val="0081152A"/>
    <w:rsid w:val="00B254E5"/>
    <w:rsid w:val="00BB0CBD"/>
    <w:rsid w:val="00BB47DA"/>
    <w:rsid w:val="00BD7798"/>
    <w:rsid w:val="00C1623D"/>
    <w:rsid w:val="00CF18C6"/>
    <w:rsid w:val="00DF1F00"/>
    <w:rsid w:val="00EA212E"/>
    <w:rsid w:val="00FB7B24"/>
    <w:rsid w:val="00FD604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26B"/>
  <w15:docId w15:val="{16F2C375-55B1-4A9F-B5D3-4BDD684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60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6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044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uiPriority w:val="99"/>
    <w:rsid w:val="00736F3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2021-05-24T14:00:00Z</cp:lastPrinted>
  <dcterms:created xsi:type="dcterms:W3CDTF">2020-05-05T11:46:00Z</dcterms:created>
  <dcterms:modified xsi:type="dcterms:W3CDTF">2021-05-24T14:00:00Z</dcterms:modified>
</cp:coreProperties>
</file>