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690D" w14:textId="3216B112" w:rsidR="00686EAA" w:rsidRDefault="00686EAA" w:rsidP="00686E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583198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C0FF6E2" w14:textId="77777777" w:rsidR="00686EAA" w:rsidRDefault="00686EAA" w:rsidP="00686E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B6CD53C" wp14:editId="493D6272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09CD" w14:textId="77777777" w:rsidR="00686EAA" w:rsidRDefault="00686EAA" w:rsidP="00686E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3A7E52C" w14:textId="77777777" w:rsidR="00686EAA" w:rsidRDefault="00686EAA" w:rsidP="00686EA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B0FB1CF" w14:textId="77777777" w:rsidR="00686EAA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4253075" w14:textId="77777777" w:rsidR="00686EAA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0E5D3" w14:textId="77777777" w:rsidR="00686EAA" w:rsidRDefault="00686EAA" w:rsidP="0068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3DAA04" w14:textId="77777777" w:rsidR="00686EAA" w:rsidRDefault="00686EAA" w:rsidP="0068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8B0378A" w14:textId="77777777" w:rsidR="00686EAA" w:rsidRDefault="00686EAA" w:rsidP="00686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B4F8C0A" w14:textId="77777777" w:rsidR="00686EAA" w:rsidRDefault="00686EAA" w:rsidP="00686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45BC2C7B" w14:textId="77777777" w:rsidR="00686EAA" w:rsidRPr="00366894" w:rsidRDefault="00686EAA" w:rsidP="00686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034425" w14:textId="77777777" w:rsidR="00686EAA" w:rsidRPr="001E3361" w:rsidRDefault="00686EAA" w:rsidP="00686E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0BAB133" w14:textId="570FC7D3" w:rsidR="00686EAA" w:rsidRPr="00686EAA" w:rsidRDefault="00686EAA" w:rsidP="00037171">
      <w:pPr>
        <w:ind w:right="467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037171" w:rsidRP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затвердження плану заходів щодо реалізації в </w:t>
      </w:r>
      <w:r w:rsid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Білокриницькій сільській раді</w:t>
      </w:r>
      <w:r w:rsidR="00037171" w:rsidRP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соціального проекту «Активні парки – локації здорової України» на 2021 рік</w:t>
      </w:r>
    </w:p>
    <w:p w14:paraId="452CF554" w14:textId="40268CA1" w:rsidR="00686EAA" w:rsidRPr="00686EAA" w:rsidRDefault="00037171" w:rsidP="000371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виконання Указу Президента України від 17 грудня 2020 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574/2020 «Про започаткування соціального проекту «Активні парки – локації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здорової України», постанови Кабінету Міністрів України від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квітня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2021 року № 326 «Про затвердження Положення про соціальний проект «Активні парки – локації здорової України»</w:t>
      </w:r>
      <w:r w:rsidR="00686EAA" w:rsidRPr="00037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86EAA" w:rsidRP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розпорядження голови Рівненської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21.05.</w:t>
      </w:r>
      <w:r w:rsid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2021 року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392</w:t>
      </w:r>
      <w:r w:rsid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86EAA" w:rsidRPr="00037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Про затвердження плану заходів щодо реалізації в Рівненській області соціального проекту «Активні парки – локації здорової України» на 2021 рік</w:t>
      </w:r>
      <w:r w:rsidR="00686EAA" w:rsidRPr="00037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</w:t>
      </w:r>
      <w:r w:rsid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керуючись </w:t>
      </w:r>
      <w:r w:rsidR="00686EAA" w:rsidRPr="001E3361">
        <w:rPr>
          <w:rFonts w:ascii="Times New Roman" w:hAnsi="Times New Roman" w:cs="Times New Roman"/>
          <w:sz w:val="28"/>
          <w:szCs w:val="28"/>
          <w:lang w:val="uk-UA"/>
        </w:rPr>
        <w:t>ст. 2</w:t>
      </w:r>
      <w:r w:rsidR="00686E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86EAA"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сільської ради</w:t>
      </w:r>
    </w:p>
    <w:p w14:paraId="68CC5E78" w14:textId="77777777" w:rsidR="00686EAA" w:rsidRPr="00686EAA" w:rsidRDefault="00686EAA" w:rsidP="00686EA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03512253" w14:textId="77777777" w:rsidR="00686EAA" w:rsidRPr="001E3361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5A9E7FE0" w14:textId="77777777" w:rsidR="00686EAA" w:rsidRPr="00686EAA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83BA48" w14:textId="2B51DCEB" w:rsidR="00686EAA" w:rsidRPr="00037171" w:rsidRDefault="00686EAA" w:rsidP="0003717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 </w:t>
      </w: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7171" w:rsidRP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щодо реалізації в Білокриницькій сільській раді соціального проекту «Активні парки – локації здорової України» на </w:t>
      </w:r>
      <w:r w:rsidR="0058319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             </w:t>
      </w:r>
      <w:r w:rsidR="00037171" w:rsidRP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2021 рік</w:t>
      </w:r>
      <w:r w:rsid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далі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план </w:t>
      </w: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додатком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47345CF" w14:textId="46B4858D" w:rsidR="00686EAA" w:rsidRDefault="00686EAA" w:rsidP="00686E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686EAA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Pr="00686EAA">
        <w:rPr>
          <w:rFonts w:ascii="Times New Roman" w:hAnsi="Times New Roman" w:cs="Times New Roman"/>
          <w:sz w:val="28"/>
          <w:szCs w:val="28"/>
          <w:lang w:val="uk-UA" w:eastAsia="uk-UA"/>
        </w:rPr>
        <w:t>, сім’ї, молоді, спорту, культури та туризму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забезпечити виконання плану заходів.</w:t>
      </w:r>
    </w:p>
    <w:p w14:paraId="2840B9B8" w14:textId="77777777" w:rsidR="00686EAA" w:rsidRPr="00AB19A0" w:rsidRDefault="00686EAA" w:rsidP="00686E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9A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на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комітету, С. Мельничук та заступника сільського голови з питань</w:t>
      </w:r>
      <w:r w:rsidRPr="00AB1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органів, В. </w:t>
      </w:r>
      <w:proofErr w:type="spellStart"/>
      <w:r w:rsidRPr="00AB19A0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>.</w:t>
      </w:r>
    </w:p>
    <w:p w14:paraId="49E87454" w14:textId="21EDD355" w:rsidR="00686EAA" w:rsidRDefault="00686EAA" w:rsidP="00686E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BD12B5C" w14:textId="77777777" w:rsidR="00037171" w:rsidRPr="001E3361" w:rsidRDefault="00037171" w:rsidP="0068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D9486" w14:textId="0A728513" w:rsidR="00372633" w:rsidRPr="00686EAA" w:rsidRDefault="00686EAA" w:rsidP="00686E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Тетяна ГОНЧАРУ</w:t>
      </w:r>
      <w:r w:rsidR="00251C1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635321E6" w14:textId="77777777" w:rsidR="00686EAA" w:rsidRPr="000A0AC5" w:rsidRDefault="00686EAA" w:rsidP="00686EAA">
      <w:pPr>
        <w:shd w:val="clear" w:color="auto" w:fill="FFFFFF"/>
        <w:spacing w:after="0" w:line="200" w:lineRule="atLeast"/>
        <w:ind w:left="4962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</w:t>
      </w:r>
    </w:p>
    <w:p w14:paraId="0748724A" w14:textId="34885654" w:rsidR="00686EAA" w:rsidRDefault="00686EAA" w:rsidP="00686EAA">
      <w:pPr>
        <w:shd w:val="clear" w:color="auto" w:fill="FFFFFF"/>
        <w:spacing w:after="0" w:line="200" w:lineRule="atLeast"/>
        <w:ind w:left="4962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проєкту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червня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</w:p>
    <w:p w14:paraId="01552C6C" w14:textId="77777777" w:rsidR="00686EAA" w:rsidRPr="004F7B5C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B95CCCE" w14:textId="77777777" w:rsidR="00686EAA" w:rsidRDefault="00686EAA" w:rsidP="00686E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CDEBCB2" w14:textId="728A5E63" w:rsidR="00686EAA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14:paraId="212C5E98" w14:textId="4153F9D8" w:rsidR="00686EAA" w:rsidRDefault="00686EAA" w:rsidP="00686EAA">
      <w:pPr>
        <w:ind w:right="-1"/>
        <w:jc w:val="center"/>
        <w:rPr>
          <w:rFonts w:ascii="Times New Roman" w:hAnsi="Times New Roman" w:cs="Times New Roman"/>
          <w:b/>
          <w:bCs/>
          <w:i/>
          <w:iCs/>
          <w:color w:val="1D1D1B"/>
          <w:sz w:val="28"/>
          <w:szCs w:val="28"/>
          <w:shd w:val="clear" w:color="auto" w:fill="FFFFFF"/>
          <w:lang w:val="uk-UA"/>
        </w:rPr>
      </w:pPr>
      <w:r w:rsidRPr="00686EAA">
        <w:rPr>
          <w:rFonts w:ascii="Times New Roman" w:hAnsi="Times New Roman" w:cs="Times New Roman"/>
          <w:b/>
          <w:bCs/>
          <w:i/>
          <w:iCs/>
          <w:color w:val="1D1D1B"/>
          <w:sz w:val="28"/>
          <w:szCs w:val="28"/>
          <w:shd w:val="clear" w:color="auto" w:fill="FFFFFF"/>
          <w:lang w:val="uk-UA"/>
        </w:rPr>
        <w:t>з підготовки та відзначення 25-ї річниці Конституції України на території Білокриницької сільської ради</w:t>
      </w:r>
    </w:p>
    <w:tbl>
      <w:tblPr>
        <w:tblW w:w="98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559"/>
        <w:gridCol w:w="2356"/>
      </w:tblGrid>
      <w:tr w:rsidR="00686EAA" w14:paraId="4112504E" w14:textId="77777777" w:rsidTr="0058319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1DF5" w14:textId="77777777" w:rsidR="00686EAA" w:rsidRDefault="00686EAA" w:rsidP="0093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6F5" w14:textId="77777777" w:rsidR="00686EAA" w:rsidRDefault="00686EAA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4E82" w14:textId="77777777" w:rsidR="00686EAA" w:rsidRDefault="00686EAA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255" w14:textId="77777777" w:rsidR="00686EAA" w:rsidRDefault="00686EAA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</w:p>
        </w:tc>
      </w:tr>
      <w:tr w:rsidR="00686EAA" w:rsidRPr="00F74DA0" w14:paraId="6E1D0730" w14:textId="77777777" w:rsidTr="0058319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89B0" w14:textId="77777777" w:rsidR="00686EAA" w:rsidRPr="00583198" w:rsidRDefault="00686EAA" w:rsidP="009362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319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55D4" w14:textId="77777777" w:rsidR="00037171" w:rsidRPr="00583198" w:rsidRDefault="00037171" w:rsidP="000371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Започаткувати нові форми залучення різних груп населення, у тому числі людей з інвалідністю, до оздоровчої рухової активності у місцях масового відпочинку:</w:t>
            </w:r>
          </w:p>
          <w:p w14:paraId="5D5358BE" w14:textId="77777777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організація рухливих ігор з елементами видів спорту за участю провідних спортсменів;</w:t>
            </w:r>
          </w:p>
          <w:p w14:paraId="35E1F30C" w14:textId="77777777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організація спортивних заходів, вікторин та інших інтелектуальних завдань на спортивну тематику, естафет, фестивалів;</w:t>
            </w:r>
          </w:p>
          <w:p w14:paraId="1CDA76F8" w14:textId="77777777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проведення занять щодо ознайомлення з різними видами спорту та рухової активності, майстер-класів та показових виступів спортсменів, організація онлайн-тренувань;</w:t>
            </w:r>
          </w:p>
          <w:p w14:paraId="5027969E" w14:textId="77777777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виконання комплексів фізичних вправ помірної інтенсивності для учасників без спеціальної підготовки;</w:t>
            </w:r>
          </w:p>
          <w:p w14:paraId="661DA687" w14:textId="6C7B140E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проведення</w:t>
            </w:r>
            <w:r w:rsidR="00583198">
              <w:rPr>
                <w:rFonts w:ascii="Times New Roman" w:hAnsi="Times New Roman"/>
                <w:lang w:val="uk-UA"/>
              </w:rPr>
              <w:t xml:space="preserve"> </w:t>
            </w:r>
            <w:r w:rsidRPr="00583198">
              <w:rPr>
                <w:rFonts w:ascii="Times New Roman" w:hAnsi="Times New Roman"/>
                <w:lang w:val="uk-UA"/>
              </w:rPr>
              <w:t>культурно-розважальних програм, фізкультурно-оздоровчих заходів («Мама, тато, я – спортивна сім’я» тощо);</w:t>
            </w:r>
          </w:p>
          <w:p w14:paraId="75C70F8E" w14:textId="77777777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демонстрація спортивного інвентарю для різних видів спорту та інших засобів з оздоровчої рухової активності;</w:t>
            </w:r>
          </w:p>
          <w:p w14:paraId="61721E78" w14:textId="751382C0" w:rsidR="00037171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проведення рекреаційних спортивних занять для дітей з особливими потребами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D368" w14:textId="17D3F025" w:rsidR="00686EAA" w:rsidRPr="00583198" w:rsidRDefault="00583198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/>
                <w:lang w:val="uk-UA"/>
              </w:rPr>
              <w:t>Упродовж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99D" w14:textId="595F0D9D" w:rsidR="00686EAA" w:rsidRPr="00583198" w:rsidRDefault="00583198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 w:cs="Times New Roman"/>
                <w:lang w:val="uk-UA" w:eastAsia="uk-UA"/>
              </w:rPr>
              <w:t>Начальник відділу освіти, сім’ї, молоді, спорту, культури та туризму</w:t>
            </w:r>
          </w:p>
        </w:tc>
      </w:tr>
      <w:tr w:rsidR="00037171" w:rsidRPr="00251C14" w14:paraId="00E71C21" w14:textId="77777777" w:rsidTr="0058319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9D64" w14:textId="77777777" w:rsidR="00037171" w:rsidRPr="00583198" w:rsidRDefault="00037171" w:rsidP="00037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319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755" w14:textId="7C5DE578" w:rsidR="00037171" w:rsidRPr="00583198" w:rsidRDefault="00037171" w:rsidP="0003717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198">
              <w:rPr>
                <w:rFonts w:ascii="Times New Roman" w:hAnsi="Times New Roman"/>
                <w:sz w:val="22"/>
                <w:szCs w:val="22"/>
              </w:rPr>
              <w:t>Забезпечити безперешкодний доступ населення, у тому числі людей з інвалідністю, до спортивних споруд та місць для занять різними видами рухової активності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00FA" w14:textId="5EA6C407" w:rsidR="00037171" w:rsidRPr="00583198" w:rsidRDefault="00583198" w:rsidP="0003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/>
                <w:lang w:val="uk-UA"/>
              </w:rPr>
              <w:t>Упродовж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A08" w14:textId="1D86640F" w:rsidR="00037171" w:rsidRPr="00583198" w:rsidRDefault="00037171" w:rsidP="0003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 w:cs="Times New Roman"/>
                <w:lang w:val="uk-UA" w:eastAsia="uk-UA"/>
              </w:rPr>
              <w:t>Начальник відділу освіти, сім’ї, молоді, спорту, культури та туризму</w:t>
            </w:r>
          </w:p>
        </w:tc>
      </w:tr>
      <w:tr w:rsidR="00037171" w:rsidRPr="00251C14" w14:paraId="685F6232" w14:textId="77777777" w:rsidTr="00583198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284" w14:textId="093A7885" w:rsidR="00037171" w:rsidRPr="00583198" w:rsidRDefault="00037171" w:rsidP="00037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319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B738" w14:textId="5F16FB46" w:rsidR="00037171" w:rsidRPr="00583198" w:rsidRDefault="00037171" w:rsidP="0003717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198">
              <w:rPr>
                <w:rFonts w:ascii="Times New Roman" w:hAnsi="Times New Roman"/>
                <w:sz w:val="22"/>
                <w:szCs w:val="22"/>
              </w:rPr>
              <w:t>Сприяти наповненню контентом онлайн-платформи соціального проекту для консультацій, обміну досвідом, пропозиціями між фахівцями сфери фізичної культури і спорту та учасниками активного відпочинку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D44F" w14:textId="2CFA8D8A" w:rsidR="00037171" w:rsidRPr="00583198" w:rsidRDefault="00583198" w:rsidP="0003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/>
                <w:lang w:val="uk-UA"/>
              </w:rPr>
              <w:t>У</w:t>
            </w:r>
            <w:r w:rsidRPr="00583198">
              <w:rPr>
                <w:rFonts w:ascii="Times New Roman" w:hAnsi="Times New Roman"/>
                <w:lang w:val="uk-UA"/>
              </w:rPr>
              <w:t>продовж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2EE" w14:textId="55F6FED5" w:rsidR="00037171" w:rsidRPr="00583198" w:rsidRDefault="00037171" w:rsidP="0003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 w:cs="Times New Roman"/>
                <w:lang w:val="uk-UA" w:eastAsia="uk-UA"/>
              </w:rPr>
              <w:t>Начальник відділу освіти, сім’ї, молоді, спорту, культури та туризму</w:t>
            </w:r>
          </w:p>
        </w:tc>
      </w:tr>
      <w:tr w:rsidR="00037171" w:rsidRPr="00251C14" w14:paraId="5A99BB70" w14:textId="77777777" w:rsidTr="00583198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3836" w14:textId="33D43178" w:rsidR="00037171" w:rsidRPr="00583198" w:rsidRDefault="00583198" w:rsidP="00037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5871" w14:textId="5C396375" w:rsidR="00037171" w:rsidRPr="00583198" w:rsidRDefault="00037171" w:rsidP="0003717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198">
              <w:rPr>
                <w:rFonts w:ascii="Times New Roman" w:hAnsi="Times New Roman"/>
                <w:sz w:val="22"/>
                <w:szCs w:val="22"/>
              </w:rPr>
              <w:t>Сприяти поширенню у засобах масової інформації соціальної реклами щодо пропаганди здорового способу життя, рухової активності та висвітлення заходів у межах реалізації соціального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54F" w14:textId="6A95AC28" w:rsidR="00037171" w:rsidRPr="00583198" w:rsidRDefault="00583198" w:rsidP="000371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У</w:t>
            </w:r>
            <w:r w:rsidRPr="00583198">
              <w:rPr>
                <w:rFonts w:ascii="Times New Roman" w:hAnsi="Times New Roman"/>
                <w:lang w:val="uk-UA"/>
              </w:rPr>
              <w:t>продовж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4E0" w14:textId="7DF28802" w:rsidR="00037171" w:rsidRPr="00583198" w:rsidRDefault="00037171" w:rsidP="0003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 w:cs="Times New Roman"/>
                <w:lang w:val="uk-UA" w:eastAsia="uk-UA"/>
              </w:rPr>
              <w:t>Начальник відділу освіти, сім’ї, молоді, спорту, культури та туризму</w:t>
            </w:r>
          </w:p>
        </w:tc>
      </w:tr>
    </w:tbl>
    <w:p w14:paraId="38E4FE56" w14:textId="77777777" w:rsidR="00251C14" w:rsidRDefault="00251C14" w:rsidP="00686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01A6E84" w14:textId="77777777" w:rsidR="00037171" w:rsidRDefault="00686EAA" w:rsidP="00037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65BDEA3A" w14:textId="095E2754" w:rsidR="00686EAA" w:rsidRPr="00583198" w:rsidRDefault="00686EAA" w:rsidP="005831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  </w:t>
      </w:r>
      <w:r w:rsidR="000371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  Олена ПЛЕТЬОНКА</w:t>
      </w:r>
    </w:p>
    <w:sectPr w:rsidR="00686EAA" w:rsidRPr="00583198" w:rsidSect="000371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B1C"/>
    <w:multiLevelType w:val="hybridMultilevel"/>
    <w:tmpl w:val="AB9AC9B8"/>
    <w:lvl w:ilvl="0" w:tplc="4A482D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10608"/>
    <w:multiLevelType w:val="hybridMultilevel"/>
    <w:tmpl w:val="0F823728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33"/>
    <w:rsid w:val="00037171"/>
    <w:rsid w:val="00251C14"/>
    <w:rsid w:val="00372633"/>
    <w:rsid w:val="00583198"/>
    <w:rsid w:val="006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28AE"/>
  <w15:chartTrackingRefBased/>
  <w15:docId w15:val="{11EDE856-3AAB-41FC-AFF2-A29AF2E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AA"/>
    <w:pPr>
      <w:ind w:left="720"/>
      <w:contextualSpacing/>
    </w:pPr>
  </w:style>
  <w:style w:type="paragraph" w:customStyle="1" w:styleId="a4">
    <w:name w:val="Нормальний текст"/>
    <w:basedOn w:val="a"/>
    <w:rsid w:val="00686EA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5</cp:revision>
  <cp:lastPrinted>2021-06-14T13:04:00Z</cp:lastPrinted>
  <dcterms:created xsi:type="dcterms:W3CDTF">2021-06-09T14:02:00Z</dcterms:created>
  <dcterms:modified xsi:type="dcterms:W3CDTF">2021-06-14T13:07:00Z</dcterms:modified>
</cp:coreProperties>
</file>