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46" w:rsidRDefault="00EB2A46" w:rsidP="00EB2A4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3545" cy="62420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A46" w:rsidRDefault="00EB2A46" w:rsidP="00EB2A4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B2A46" w:rsidRDefault="00EB2A46" w:rsidP="00EB2A4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B2A46" w:rsidRDefault="00EB2A46" w:rsidP="00EB2A4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EB2A46" w:rsidRDefault="00EB2A46" w:rsidP="00EB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EB2A46" w:rsidRDefault="00EB2A46" w:rsidP="00EB2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A46" w:rsidRDefault="00EB2A46" w:rsidP="00EB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EB2A46" w:rsidRDefault="00EB2A46" w:rsidP="00EB2A4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B2A46" w:rsidRDefault="00EB2A46" w:rsidP="00EB2A46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жовтня 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Pr="00EB2A4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EB2A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66</w:t>
      </w:r>
      <w:r w:rsidRPr="00EB2A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EB2A46" w:rsidRDefault="00EB2A46" w:rsidP="00EB2A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B2A46" w:rsidRDefault="00EB2A46" w:rsidP="00EB2A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B2A46" w:rsidRDefault="00EB2A46" w:rsidP="00EB2A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виконання делегованих повноважень</w:t>
      </w:r>
    </w:p>
    <w:p w:rsidR="00EB2A46" w:rsidRDefault="00EB2A46" w:rsidP="00EB2A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галузі бюджету, фінансів і ці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</w:p>
    <w:p w:rsidR="00EB2A46" w:rsidRDefault="00EB2A46" w:rsidP="00EB2A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ІІІ квартал  201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року</w:t>
      </w:r>
    </w:p>
    <w:p w:rsidR="00EB2A46" w:rsidRDefault="00EB2A46" w:rsidP="00EB2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A46" w:rsidRDefault="00EB2A46" w:rsidP="00EB2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A46" w:rsidRDefault="00EB2A46" w:rsidP="00EB2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 інформацію головного бухгалтера сільської ради М. Захожої  стосовно виконання делегованих повноважень в галузі бюджету, фінансів і цін за ІІІ квартал 2019 року, керуючись ст. 28 Закону України «Про місцеве самоврядування України» виконавчий комітет Білокриницької сільської ради</w:t>
      </w:r>
    </w:p>
    <w:p w:rsidR="00EB2A46" w:rsidRDefault="00EB2A46" w:rsidP="00EB2A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EB2A46" w:rsidRDefault="00EB2A46" w:rsidP="00EB2A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EB2A46" w:rsidRDefault="00EB2A46" w:rsidP="00EB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EB2A46" w:rsidRDefault="00EB2A46" w:rsidP="00EB2A4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B2A46" w:rsidRDefault="00EB2A46" w:rsidP="00EB2A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головного бухгалтера сільської ради М. Захожої  стосовно виконання делегованих повноважень в галузі бюджету, фінансів і цін за                  ІІІ квартал  2019 року взяти до уваги.</w:t>
      </w:r>
    </w:p>
    <w:p w:rsidR="00EB2A46" w:rsidRDefault="00EB2A46" w:rsidP="00EB2A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Виконавчому комітету про виконання сільського бюджету заслуховувати щоквартально.</w:t>
      </w:r>
    </w:p>
    <w:p w:rsidR="00EB2A46" w:rsidRDefault="00EB2A46" w:rsidP="00EB2A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головного бухгалтера сільської ради М. Захожу та члена виконавчого комітету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Мосійчук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2A46" w:rsidRDefault="00EB2A46" w:rsidP="00EB2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A46" w:rsidRDefault="00EB2A46" w:rsidP="00EB2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A46" w:rsidRDefault="00EB2A46" w:rsidP="00EB2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A46" w:rsidRDefault="00EB2A46" w:rsidP="00EB2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A46" w:rsidRDefault="00EB2A46" w:rsidP="00EB2A46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                                                                        Т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етяна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ОНЧАРУК</w:t>
      </w:r>
    </w:p>
    <w:p w:rsidR="00EB2A46" w:rsidRDefault="00EB2A46" w:rsidP="00EB2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2A46" w:rsidRDefault="00EB2A46" w:rsidP="00EB2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A46" w:rsidRDefault="00EB2A46" w:rsidP="00EB2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A46" w:rsidRDefault="00EB2A46" w:rsidP="00EB2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A46" w:rsidRDefault="00EB2A46" w:rsidP="00EB2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A46" w:rsidRDefault="00EB2A46" w:rsidP="00EB2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A46" w:rsidRDefault="00EB2A46" w:rsidP="00EB2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A46" w:rsidRDefault="00EB2A46" w:rsidP="00EB2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A46" w:rsidRDefault="00EB2A46" w:rsidP="00EB2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A46" w:rsidRDefault="00EB2A46" w:rsidP="00EB2A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Інформаційна довідка</w:t>
      </w:r>
    </w:p>
    <w:p w:rsidR="00EB2A46" w:rsidRDefault="00EB2A46" w:rsidP="00EB2A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виконання делегованих повноважень в галузі бюджету, </w:t>
      </w:r>
    </w:p>
    <w:p w:rsidR="00EB2A46" w:rsidRDefault="00EB2A46" w:rsidP="00EB2A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фінансів і ці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за ІІІ квартал 201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року</w:t>
      </w:r>
    </w:p>
    <w:p w:rsidR="00EB2A46" w:rsidRDefault="00EB2A46" w:rsidP="00EB2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A46" w:rsidRDefault="00EB2A46" w:rsidP="00EB2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A46" w:rsidRDefault="00EB2A46" w:rsidP="00EB2A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ІІІ квартал поточного року дохідна частина загального фонду сільського  бюджету затверджена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7 836 015</w:t>
      </w:r>
      <w:r>
        <w:rPr>
          <w:rFonts w:ascii="Times New Roman" w:hAnsi="Times New Roman" w:cs="Times New Roman"/>
          <w:sz w:val="28"/>
          <w:szCs w:val="28"/>
        </w:rPr>
        <w:t xml:space="preserve"> грн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EB2A46" w:rsidRDefault="00EB2A46" w:rsidP="00EB2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Фактично надійшло  доходів </w:t>
      </w:r>
      <w:r>
        <w:rPr>
          <w:rFonts w:ascii="Times New Roman" w:hAnsi="Times New Roman" w:cs="Times New Roman"/>
          <w:sz w:val="28"/>
          <w:szCs w:val="28"/>
          <w:lang w:val="uk-UA"/>
        </w:rPr>
        <w:t>12 059 071</w:t>
      </w:r>
      <w:r>
        <w:rPr>
          <w:rFonts w:ascii="Times New Roman" w:hAnsi="Times New Roman" w:cs="Times New Roman"/>
          <w:sz w:val="28"/>
          <w:szCs w:val="28"/>
        </w:rPr>
        <w:t xml:space="preserve"> грн., або відсоток виконання складає </w:t>
      </w:r>
      <w:r>
        <w:rPr>
          <w:rFonts w:ascii="Times New Roman" w:hAnsi="Times New Roman" w:cs="Times New Roman"/>
          <w:sz w:val="28"/>
          <w:szCs w:val="28"/>
          <w:lang w:val="uk-UA"/>
        </w:rPr>
        <w:t>153,9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B2A46" w:rsidRDefault="00EB2A46" w:rsidP="00EB2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 розрізі доходів виконання склада</w:t>
      </w:r>
      <w:proofErr w:type="gramStart"/>
      <w:r>
        <w:rPr>
          <w:rFonts w:ascii="Times New Roman" w:hAnsi="Times New Roman" w:cs="Times New Roman"/>
          <w:sz w:val="28"/>
          <w:szCs w:val="28"/>
        </w:rPr>
        <w:t>є: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B2A46" w:rsidRDefault="00EB2A46" w:rsidP="00EB2A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землю – 1 </w:t>
      </w:r>
      <w:r>
        <w:rPr>
          <w:rFonts w:ascii="Times New Roman" w:hAnsi="Times New Roman" w:cs="Times New Roman"/>
          <w:sz w:val="28"/>
          <w:szCs w:val="28"/>
          <w:lang w:val="uk-UA"/>
        </w:rPr>
        <w:t>606 281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:rsidR="00EB2A46" w:rsidRDefault="00EB2A46" w:rsidP="00EB2A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Державне  мито  – 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:rsidR="00EB2A46" w:rsidRDefault="00EB2A46" w:rsidP="00EB2A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Єдиний податок – 2 </w:t>
      </w:r>
      <w:r>
        <w:rPr>
          <w:rFonts w:ascii="Times New Roman" w:hAnsi="Times New Roman" w:cs="Times New Roman"/>
          <w:sz w:val="28"/>
          <w:szCs w:val="28"/>
          <w:lang w:val="uk-UA"/>
        </w:rPr>
        <w:t>889 550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  <w:r>
        <w:rPr>
          <w:rFonts w:ascii="Times New Roman" w:hAnsi="Times New Roman" w:cs="Times New Roman"/>
          <w:sz w:val="28"/>
          <w:szCs w:val="28"/>
          <w:lang w:val="uk-UA"/>
        </w:rPr>
        <w:t>, в т. ч. є</w:t>
      </w:r>
      <w:r>
        <w:rPr>
          <w:rFonts w:ascii="Times New Roman" w:hAnsi="Times New Roman" w:cs="Times New Roman"/>
          <w:sz w:val="28"/>
          <w:szCs w:val="28"/>
        </w:rPr>
        <w:t>диний податок  з с/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товаровиробників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-  158 354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:rsidR="00EB2A46" w:rsidRDefault="00EB2A46" w:rsidP="00EB2A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надання інших адміністративних послуг – </w:t>
      </w:r>
      <w:r>
        <w:rPr>
          <w:rFonts w:ascii="Times New Roman" w:hAnsi="Times New Roman" w:cs="Times New Roman"/>
          <w:sz w:val="28"/>
          <w:szCs w:val="28"/>
          <w:lang w:val="uk-UA"/>
        </w:rPr>
        <w:t>6 790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:rsidR="00EB2A46" w:rsidRDefault="00EB2A46" w:rsidP="00EB2A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Податок на нерухоме майно – 133 778 грн.;</w:t>
      </w:r>
    </w:p>
    <w:p w:rsidR="00EB2A46" w:rsidRDefault="00EB2A46" w:rsidP="00EB2A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Податок на прибуток підприємств та фінансових установ комунальної власності – 612 грн.;</w:t>
      </w:r>
    </w:p>
    <w:p w:rsidR="00EB2A46" w:rsidRDefault="00EB2A46" w:rsidP="00EB2A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Рентна плата за користування надрами – 2 263 грн.;</w:t>
      </w:r>
    </w:p>
    <w:p w:rsidR="00EB2A46" w:rsidRDefault="00EB2A46" w:rsidP="00EB2A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Акцизний податок – 7 407 367грн.;</w:t>
      </w:r>
    </w:p>
    <w:p w:rsidR="00EB2A46" w:rsidRDefault="00EB2A46" w:rsidP="00EB2A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Туристичний збір – 10 000грн.;</w:t>
      </w:r>
    </w:p>
    <w:p w:rsidR="00EB2A46" w:rsidRDefault="00EB2A46" w:rsidP="00EB2A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Адміністративні штрафи – 2 380грн.;</w:t>
      </w:r>
    </w:p>
    <w:p w:rsidR="00EB2A46" w:rsidRDefault="00EB2A46" w:rsidP="00EB2A4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B2A46" w:rsidRDefault="00EB2A46" w:rsidP="00EB2A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спеціального фонду надійшло доходів </w:t>
      </w:r>
      <w:r>
        <w:rPr>
          <w:rFonts w:ascii="Times New Roman" w:hAnsi="Times New Roman" w:cs="Times New Roman"/>
          <w:sz w:val="28"/>
          <w:szCs w:val="28"/>
          <w:lang w:val="uk-UA"/>
        </w:rPr>
        <w:t>1 162 248,18</w:t>
      </w:r>
      <w:r>
        <w:rPr>
          <w:rFonts w:ascii="Times New Roman" w:hAnsi="Times New Roman" w:cs="Times New Roman"/>
          <w:sz w:val="28"/>
          <w:szCs w:val="28"/>
        </w:rPr>
        <w:t xml:space="preserve"> грн., в тому числі:</w:t>
      </w:r>
    </w:p>
    <w:p w:rsidR="00EB2A46" w:rsidRDefault="00EB2A46" w:rsidP="00EB2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Власні надходження –  </w:t>
      </w:r>
      <w:r>
        <w:rPr>
          <w:rFonts w:ascii="Times New Roman" w:hAnsi="Times New Roman" w:cs="Times New Roman"/>
          <w:sz w:val="28"/>
          <w:szCs w:val="28"/>
          <w:lang w:val="uk-UA"/>
        </w:rPr>
        <w:t>71 670,46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:rsidR="00EB2A46" w:rsidRDefault="00EB2A46" w:rsidP="00EB2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Відшкодування від с/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втрат – </w:t>
      </w:r>
      <w:r>
        <w:rPr>
          <w:rFonts w:ascii="Times New Roman" w:hAnsi="Times New Roman" w:cs="Times New Roman"/>
          <w:sz w:val="28"/>
          <w:szCs w:val="28"/>
          <w:lang w:val="uk-UA"/>
        </w:rPr>
        <w:t>67 662,60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:rsidR="00EB2A46" w:rsidRDefault="00EB2A46" w:rsidP="00EB2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Екологічний податок – </w:t>
      </w:r>
      <w:r>
        <w:rPr>
          <w:rFonts w:ascii="Times New Roman" w:hAnsi="Times New Roman" w:cs="Times New Roman"/>
          <w:sz w:val="28"/>
          <w:szCs w:val="28"/>
          <w:lang w:val="uk-UA"/>
        </w:rPr>
        <w:t>435,96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:rsidR="00EB2A46" w:rsidRDefault="00EB2A46" w:rsidP="00EB2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Пайова участь – 211 106,44грн.;</w:t>
      </w:r>
    </w:p>
    <w:p w:rsidR="00EB2A46" w:rsidRDefault="00EB2A46" w:rsidP="00EB2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Кошти від продажу земельних ділянок – 806 328,00грн.;</w:t>
      </w:r>
    </w:p>
    <w:p w:rsidR="00EB2A46" w:rsidRDefault="00EB2A46" w:rsidP="00EB2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заходів громадських робіт – 5 044,72 грн.</w:t>
      </w:r>
    </w:p>
    <w:p w:rsidR="00EB2A46" w:rsidRDefault="00EB2A46" w:rsidP="00EB2A4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0"/>
          <w:szCs w:val="20"/>
        </w:rPr>
      </w:pPr>
    </w:p>
    <w:p w:rsidR="00EB2A46" w:rsidRDefault="00EB2A46" w:rsidP="00EB2A46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EB2A46" w:rsidRDefault="00EB2A46" w:rsidP="00EB2A46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EB2A46" w:rsidRDefault="00EB2A46" w:rsidP="00EB2A46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EB2A46" w:rsidRDefault="00EB2A46" w:rsidP="00EB2A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Спеціалі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головний бухгалтер                                            М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айя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АХОЖА</w:t>
      </w:r>
    </w:p>
    <w:p w:rsidR="00EB2A46" w:rsidRDefault="00EB2A46" w:rsidP="00EB2A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2A46" w:rsidRDefault="00EB2A46" w:rsidP="00EB2A46"/>
    <w:p w:rsidR="00CB087F" w:rsidRDefault="00CB087F"/>
    <w:sectPr w:rsidR="00CB08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55C4"/>
    <w:multiLevelType w:val="hybridMultilevel"/>
    <w:tmpl w:val="132A948A"/>
    <w:lvl w:ilvl="0" w:tplc="01E2AE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C3920"/>
    <w:multiLevelType w:val="hybridMultilevel"/>
    <w:tmpl w:val="996C3C18"/>
    <w:lvl w:ilvl="0" w:tplc="01E2AE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440B20"/>
    <w:multiLevelType w:val="hybridMultilevel"/>
    <w:tmpl w:val="F110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EB2A46"/>
    <w:rsid w:val="00CB087F"/>
    <w:rsid w:val="00EB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B2A4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EB2A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2019-10-21T07:20:00Z</dcterms:created>
  <dcterms:modified xsi:type="dcterms:W3CDTF">2019-10-21T07:20:00Z</dcterms:modified>
</cp:coreProperties>
</file>