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2" w:rsidRDefault="008D33C2" w:rsidP="008D33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C2" w:rsidRDefault="008D33C2" w:rsidP="008D33C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D33C2" w:rsidRDefault="008D33C2" w:rsidP="008D33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D33C2" w:rsidRDefault="008D33C2" w:rsidP="008D33C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D33C2" w:rsidRDefault="008D33C2" w:rsidP="008D33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262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жовтня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262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26275" w:rsidRPr="00D262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</w:t>
      </w:r>
      <w:r w:rsidRPr="00D262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делегованих повноважень</w:t>
      </w: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у сфері фізичної </w:t>
      </w:r>
    </w:p>
    <w:p w:rsidR="008D33C2" w:rsidRDefault="008D33C2" w:rsidP="008D33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культури і спорту </w:t>
      </w: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3C2" w:rsidRDefault="008D33C2" w:rsidP="008D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інструктора по фізичній культурі і спорту підліткового клубу при Білокриницькій сільській раді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 Клименка</w:t>
      </w:r>
      <w:r>
        <w:rPr>
          <w:rFonts w:ascii="Times New Roman" w:hAnsi="Times New Roman" w:cs="Times New Roman"/>
          <w:sz w:val="28"/>
          <w:szCs w:val="28"/>
          <w:lang w:val="uk-UA"/>
        </w:rPr>
        <w:t>,  керуючись ст. 32 Закону України «Про місцеве самоврядування в Україні», на підставі Закону України «Про фізичну культуру і спорт», виконавчий комітет Білокриницької сільської ради</w:t>
      </w:r>
    </w:p>
    <w:p w:rsidR="008D33C2" w:rsidRDefault="008D33C2" w:rsidP="008D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2" w:rsidRDefault="008D33C2" w:rsidP="008D3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інструктора по фізичній культурі і спорту підліткового клубу Т. Клименка взяти до уваги.</w:t>
      </w:r>
    </w:p>
    <w:p w:rsidR="008D33C2" w:rsidRDefault="008D33C2" w:rsidP="008D3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підліткового клубу вважати задовільною.</w:t>
      </w:r>
    </w:p>
    <w:p w:rsidR="008D33C2" w:rsidRDefault="008D33C2" w:rsidP="008D3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Інструктору по фізичній культурі і спорту та спеціалісту підліткового клубу:</w:t>
      </w:r>
    </w:p>
    <w:p w:rsidR="008D33C2" w:rsidRDefault="008D33C2" w:rsidP="008D33C2">
      <w:pPr>
        <w:pStyle w:val="a4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абезпечувати   стабільну   роботу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підліткового клубу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покращувати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матеріально-технічну базу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D33C2" w:rsidRDefault="008D33C2" w:rsidP="008D33C2">
      <w:pPr>
        <w:pStyle w:val="a4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по залученню дітей та молоді до занять в підлітковому клубі;</w:t>
      </w:r>
    </w:p>
    <w:p w:rsidR="008D33C2" w:rsidRDefault="008D33C2" w:rsidP="008D33C2">
      <w:pPr>
        <w:pStyle w:val="a4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 мережу спортивних секцій в підлітковому клубі з метою залучення дітей та молоді до гурткової роботи.</w:t>
      </w:r>
    </w:p>
    <w:p w:rsidR="008D33C2" w:rsidRDefault="008D33C2" w:rsidP="008D3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покласти на секретаря виконкому,                      І.Захожу, члена виконавчого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</w:p>
    <w:p w:rsidR="008D33C2" w:rsidRDefault="008D33C2" w:rsidP="008D3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фізичної культури і спорту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Білокриницькій сільській раді діють «підлітковий клуб та ГО ФСК «Білокриницький» , який засновано в 2002 році. Основна мета діяльності клубу: організація і розвиток масивних форм фізичної культури, спорту, різновидів додаткової діяльності та всебічне зміцнення здоров’я проживаючого населення на території Білокриницької сільської ради.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спортивно-масову роботу відповідають: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Клименко Тарас Володимирович – інструктор з фізичної культури та спорту, голова  ГО ФСК «Білокриницький»;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Плетьонка Андрій Васильович – спеціаліст підліткового клубу.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спортивному клубі діють гуртки: атлетичної гімнастики, настільного тенісу, пляжного волейболу, волейболу та баскетболу.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 нараховує 74 члени, з них 24 учні Білокриницької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, 50- студенти, працююча молодь та дорослі.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Регулярно проводиться спартакіада Білокриницької сільської ради ФСК «Білокриницький» таких видів як: футбол,настільний теніс, шахи, шашки, гирьовий спорт, армспорту, волейбол з нагородженням призерів та переможців з спортивними відзнаками від Білокриницької сільської ради.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стали свята до Дня Незалежності України та Дня Молоді на яких беруть участь не тільки місцеві спортсмени а й гості з району та м. Рівне.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клубу активно беруть участь у спартакіаді сільських та селищних рад Рівненського району і є її переможцями та призерами. 15 вересня 2019 року с. Біла Криниця приймала на своїй території районне спортивне свято. За підсумками змагань команда Білокриницької сільської ради зайняла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загальнокомандове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місце. 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Жіноча волейбольна та чоловіча баскетбольна команди представляють Рівненський район на обласних змаганнях де впродовж багатьох років є призерами та переможцями цих змагань.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ФСК «Білокриницький» А.В. Плетьонка в 2019 році брав участь в міжнародних змаганнях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 показав високі результати і виконав норматив майстра спорту.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 рада ФСК «Білокриницький» були відзначені кубками та дипломами в номінації «Краще спортивне село» та «Кращий спортивний клубу» Рівненського району Рівненської області.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спротивно-масових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оздоровчих заходів Білокриницькою сільською радою виділяються кошти на придбання інвентарю, спортивних нагород та добові.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 ведеться робота із спонсорами по підтримці спортивної бази клубу.</w:t>
      </w: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C2" w:rsidRDefault="008D33C2" w:rsidP="008D3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Спортивна база підліткового клубу:</w:t>
      </w:r>
    </w:p>
    <w:p w:rsidR="008D33C2" w:rsidRDefault="008D33C2" w:rsidP="008D3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Тренажерний зал;</w:t>
      </w:r>
    </w:p>
    <w:p w:rsidR="008D33C2" w:rsidRDefault="008D33C2" w:rsidP="008D3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Майданчики пляжного волейболу;</w:t>
      </w:r>
    </w:p>
    <w:p w:rsidR="008D33C2" w:rsidRDefault="008D33C2" w:rsidP="008D3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стадіон.</w:t>
      </w: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Побажання:</w:t>
      </w: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роботи по благоустрою сільського стадіону.</w:t>
      </w: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Виділити приміщення для настільного тенісу та зберігання спортінвентарю.</w:t>
      </w: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C2" w:rsidRDefault="008D33C2" w:rsidP="008D33C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C2" w:rsidRDefault="008D33C2" w:rsidP="008D3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Інструктор зі спорту                                                                   Тарас Клименко</w:t>
      </w:r>
    </w:p>
    <w:p w:rsidR="008D33C2" w:rsidRDefault="008D33C2" w:rsidP="008D33C2">
      <w:pPr>
        <w:rPr>
          <w:lang w:val="uk-UA"/>
        </w:rPr>
      </w:pPr>
    </w:p>
    <w:p w:rsidR="006D230A" w:rsidRDefault="006D230A"/>
    <w:sectPr w:rsidR="006D230A" w:rsidSect="008D33C2">
      <w:pgSz w:w="11906" w:h="16838"/>
      <w:pgMar w:top="993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69F"/>
    <w:multiLevelType w:val="hybridMultilevel"/>
    <w:tmpl w:val="65EA1B14"/>
    <w:lvl w:ilvl="0" w:tplc="CFDA77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908EF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D33C2"/>
    <w:rsid w:val="00220738"/>
    <w:rsid w:val="006D230A"/>
    <w:rsid w:val="008D33C2"/>
    <w:rsid w:val="00D2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33C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D33C2"/>
    <w:pPr>
      <w:ind w:left="720"/>
      <w:contextualSpacing/>
    </w:pPr>
  </w:style>
  <w:style w:type="character" w:customStyle="1" w:styleId="apple-converted-space">
    <w:name w:val="apple-converted-space"/>
    <w:basedOn w:val="a0"/>
    <w:rsid w:val="008D33C2"/>
  </w:style>
  <w:style w:type="paragraph" w:styleId="a5">
    <w:name w:val="Balloon Text"/>
    <w:basedOn w:val="a"/>
    <w:link w:val="a6"/>
    <w:uiPriority w:val="99"/>
    <w:semiHidden/>
    <w:unhideWhenUsed/>
    <w:rsid w:val="008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2019-10-21T07:21:00Z</dcterms:created>
  <dcterms:modified xsi:type="dcterms:W3CDTF">2019-10-21T07:23:00Z</dcterms:modified>
</cp:coreProperties>
</file>