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E8" w:rsidRDefault="009855E8" w:rsidP="009855E8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14655" cy="605790"/>
            <wp:effectExtent l="19050" t="0" r="444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5E8" w:rsidRPr="009855E8" w:rsidRDefault="009855E8" w:rsidP="009855E8">
      <w:pPr>
        <w:pStyle w:val="a7"/>
        <w:jc w:val="center"/>
        <w:rPr>
          <w:b/>
          <w:i w:val="0"/>
          <w:sz w:val="28"/>
          <w:szCs w:val="28"/>
        </w:rPr>
      </w:pPr>
      <w:r w:rsidRPr="009855E8">
        <w:rPr>
          <w:b/>
          <w:i w:val="0"/>
          <w:sz w:val="28"/>
          <w:szCs w:val="28"/>
        </w:rPr>
        <w:t>УКРАЇНА</w:t>
      </w:r>
    </w:p>
    <w:p w:rsidR="009855E8" w:rsidRDefault="009855E8" w:rsidP="009855E8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9855E8" w:rsidRDefault="009855E8" w:rsidP="009855E8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9855E8" w:rsidRDefault="009855E8" w:rsidP="00985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двадцять друга позачергова сесія сьомого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9855E8" w:rsidRDefault="009855E8" w:rsidP="009855E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855E8" w:rsidRDefault="009855E8" w:rsidP="009855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9855E8" w:rsidRDefault="009855E8" w:rsidP="009855E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9855E8" w:rsidRDefault="009855E8" w:rsidP="009855E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17 листопада  2017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</w:t>
      </w:r>
      <w:r w:rsidRPr="0020638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601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9855E8" w:rsidRDefault="009855E8" w:rsidP="00985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5917" w:rsidRDefault="00D75917" w:rsidP="00D7591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05BE" w:rsidRDefault="00DD0708" w:rsidP="00D7591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внесення змін  </w:t>
      </w:r>
      <w:r w:rsidR="006705B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 Програми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соціально-</w:t>
      </w:r>
      <w:proofErr w:type="spellEnd"/>
    </w:p>
    <w:p w:rsidR="006705BE" w:rsidRDefault="00DD0708" w:rsidP="005C32C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економічного </w:t>
      </w:r>
      <w:r w:rsidR="006705B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розвитку сіл Білокриницької </w:t>
      </w:r>
    </w:p>
    <w:p w:rsidR="00DD0708" w:rsidRDefault="00DD0708" w:rsidP="005C32C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сільської ради</w:t>
      </w:r>
      <w:r w:rsidR="00D7591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2017-2020 роки</w:t>
      </w:r>
    </w:p>
    <w:p w:rsidR="00DD0708" w:rsidRDefault="00DD0708" w:rsidP="00DD07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D0708" w:rsidRDefault="00DD0708" w:rsidP="00DD07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D0708" w:rsidRPr="00047130" w:rsidRDefault="00DD0708" w:rsidP="0004713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сільського голови Т. Гончарук </w:t>
      </w:r>
      <w:r w:rsidR="009855E8">
        <w:rPr>
          <w:rFonts w:ascii="Times New Roman" w:hAnsi="Times New Roman" w:cs="Times New Roman"/>
          <w:sz w:val="28"/>
          <w:szCs w:val="28"/>
          <w:lang w:val="uk-UA"/>
        </w:rPr>
        <w:t xml:space="preserve"> та головного бухгалтера сільської ради М. Захожу </w:t>
      </w:r>
      <w:r>
        <w:rPr>
          <w:rFonts w:ascii="Times New Roman" w:hAnsi="Times New Roman" w:cs="Times New Roman"/>
          <w:sz w:val="28"/>
          <w:szCs w:val="28"/>
          <w:lang w:val="uk-UA"/>
        </w:rPr>
        <w:t>про необхідність внесення змін до Програми соціально-економічного розвитку сіл Білокриницької сільської ради на 201</w:t>
      </w:r>
      <w:r w:rsidR="00D75917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-20</w:t>
      </w:r>
      <w:r w:rsidR="00D75917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роки, </w:t>
      </w:r>
      <w:r w:rsidR="00047130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9855E8">
        <w:rPr>
          <w:rFonts w:ascii="Times New Roman" w:hAnsi="Times New Roman" w:cs="Times New Roman"/>
          <w:sz w:val="28"/>
          <w:szCs w:val="28"/>
          <w:lang w:val="uk-UA"/>
        </w:rPr>
        <w:t>потребу</w:t>
      </w:r>
      <w:r w:rsidR="00047130">
        <w:rPr>
          <w:rFonts w:ascii="Times New Roman" w:hAnsi="Times New Roman" w:cs="Times New Roman"/>
          <w:sz w:val="28"/>
          <w:szCs w:val="28"/>
          <w:lang w:val="uk-UA"/>
        </w:rPr>
        <w:t xml:space="preserve"> внесення змін за вимогами часу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врахувавши пропозиції членів виконавчого комітету </w:t>
      </w:r>
      <w:r w:rsidR="00047130"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депутатського корпусу Білокриницької сільської ради, 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еруючись вимогами  </w:t>
      </w:r>
      <w:r w:rsidR="00047130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аконів України «Про державне прогнозування та розроблення програм економічного і соціального розвитку України», </w:t>
      </w:r>
      <w:r w:rsidR="0004713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п.22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ст. </w:t>
      </w:r>
      <w:r w:rsidR="00047130">
        <w:rPr>
          <w:rFonts w:ascii="Times New Roman" w:hAnsi="Times New Roman" w:cs="Times New Roman"/>
          <w:color w:val="000000"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Державної стратегії регіонального розвитку на період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2020 року, затвердженої постановою Кабінету Міністрів України №385 від 06.08.2014 р.</w:t>
      </w:r>
      <w:r w:rsidR="00047130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67EE">
        <w:rPr>
          <w:rFonts w:ascii="Times New Roman" w:hAnsi="Times New Roman" w:cs="Times New Roman"/>
          <w:sz w:val="28"/>
          <w:szCs w:val="28"/>
          <w:lang w:val="uk-UA"/>
        </w:rPr>
        <w:t>за погодженням із постійними комісіями,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7130" w:rsidRPr="00047130">
        <w:rPr>
          <w:rFonts w:ascii="Times New Roman" w:hAnsi="Times New Roman" w:cs="Times New Roman"/>
          <w:sz w:val="28"/>
          <w:szCs w:val="28"/>
          <w:lang w:val="uk-UA"/>
        </w:rPr>
        <w:t>сесія Білокриницької сільської ради</w:t>
      </w:r>
    </w:p>
    <w:p w:rsidR="00DD0708" w:rsidRDefault="00DD0708" w:rsidP="00DD07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</w:t>
      </w:r>
      <w:r w:rsidR="00047130">
        <w:rPr>
          <w:rFonts w:ascii="Times New Roman" w:hAnsi="Times New Roman" w:cs="Times New Roman"/>
          <w:b/>
          <w:sz w:val="28"/>
          <w:szCs w:val="28"/>
          <w:lang w:val="uk-UA"/>
        </w:rPr>
        <w:t>ЛА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DD0708" w:rsidRPr="00341BCB" w:rsidRDefault="00DD0708" w:rsidP="00DD070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D0708" w:rsidRDefault="00DD0708" w:rsidP="00DD070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сільського голови </w:t>
      </w:r>
      <w:r w:rsidR="009855E8">
        <w:rPr>
          <w:rFonts w:ascii="Times New Roman" w:hAnsi="Times New Roman" w:cs="Times New Roman"/>
          <w:sz w:val="28"/>
          <w:szCs w:val="28"/>
          <w:lang w:val="uk-UA"/>
        </w:rPr>
        <w:t xml:space="preserve">та головного бухгалтера </w:t>
      </w:r>
      <w:r>
        <w:rPr>
          <w:rFonts w:ascii="Times New Roman" w:hAnsi="Times New Roman" w:cs="Times New Roman"/>
          <w:sz w:val="28"/>
          <w:szCs w:val="28"/>
          <w:lang w:val="uk-UA"/>
        </w:rPr>
        <w:t>взяти до відома.</w:t>
      </w:r>
    </w:p>
    <w:p w:rsidR="00DD0708" w:rsidRDefault="00DD0708" w:rsidP="00DD070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708">
        <w:rPr>
          <w:rFonts w:ascii="Times New Roman" w:hAnsi="Times New Roman" w:cs="Times New Roman"/>
          <w:sz w:val="28"/>
          <w:szCs w:val="28"/>
          <w:lang w:val="uk-UA"/>
        </w:rPr>
        <w:t>Запропоновані зміни членами виконавчого комітету та депутатського корпусу Білокрини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цької сільської ради внести до </w:t>
      </w:r>
      <w:r w:rsidRPr="00DD0708">
        <w:rPr>
          <w:rFonts w:ascii="Times New Roman" w:hAnsi="Times New Roman" w:cs="Times New Roman"/>
          <w:sz w:val="28"/>
          <w:szCs w:val="28"/>
          <w:lang w:val="uk-UA"/>
        </w:rPr>
        <w:t>Програми соціально-економічного розвитку на 201</w:t>
      </w:r>
      <w:r w:rsidR="00D7591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C32C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DD070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D75917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DD0708">
        <w:rPr>
          <w:rFonts w:ascii="Times New Roman" w:hAnsi="Times New Roman" w:cs="Times New Roman"/>
          <w:sz w:val="28"/>
          <w:szCs w:val="28"/>
          <w:lang w:val="uk-UA"/>
        </w:rPr>
        <w:t xml:space="preserve"> роки згідно додатку. </w:t>
      </w:r>
    </w:p>
    <w:p w:rsidR="00DD0708" w:rsidRPr="00DD0708" w:rsidRDefault="00DD0708" w:rsidP="00DD070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70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 </w:t>
      </w:r>
      <w:r>
        <w:rPr>
          <w:rFonts w:ascii="Times New Roman" w:hAnsi="Times New Roman" w:cs="Times New Roman"/>
          <w:sz w:val="28"/>
          <w:szCs w:val="28"/>
          <w:lang w:val="uk-UA"/>
        </w:rPr>
        <w:t>голів постійних комісій: В. Дем</w:t>
      </w:r>
      <w:r w:rsidRPr="00DD0708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янчука, 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Плетьонку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Зданевич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Ящук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О.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Морозюк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C32C7" w:rsidRDefault="005C32C7" w:rsidP="00DD0708">
      <w:pPr>
        <w:rPr>
          <w:lang w:val="uk-UA"/>
        </w:rPr>
      </w:pPr>
    </w:p>
    <w:p w:rsidR="005C32C7" w:rsidRDefault="00DD0708" w:rsidP="00DD070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               Т.  Гончарук</w:t>
      </w:r>
    </w:p>
    <w:p w:rsidR="009855E8" w:rsidRDefault="009855E8" w:rsidP="00D75917">
      <w:pPr>
        <w:spacing w:after="0" w:line="240" w:lineRule="auto"/>
        <w:ind w:left="6804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9855E8" w:rsidRDefault="009855E8" w:rsidP="00D75917">
      <w:pPr>
        <w:spacing w:after="0" w:line="240" w:lineRule="auto"/>
        <w:ind w:left="6804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9855E8" w:rsidRDefault="009855E8" w:rsidP="00D75917">
      <w:pPr>
        <w:spacing w:after="0" w:line="240" w:lineRule="auto"/>
        <w:ind w:left="6804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705A0B" w:rsidRDefault="00705A0B" w:rsidP="009855E8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9855E8" w:rsidRDefault="009855E8" w:rsidP="009855E8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Додаток</w:t>
      </w:r>
      <w:r>
        <w:rPr>
          <w:rFonts w:ascii="Times New Roman" w:eastAsia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</w:t>
      </w:r>
    </w:p>
    <w:p w:rsidR="009855E8" w:rsidRDefault="009855E8" w:rsidP="009855E8">
      <w:pPr>
        <w:spacing w:after="0" w:line="240" w:lineRule="auto"/>
        <w:ind w:left="56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до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рішення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сесії Білокриницької сільської </w:t>
      </w:r>
      <w:r>
        <w:rPr>
          <w:rFonts w:ascii="Times New Roman" w:eastAsia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t>ради</w:t>
      </w:r>
      <w:r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від «17»  листопада  2017 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р.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 № 601</w:t>
      </w:r>
    </w:p>
    <w:p w:rsidR="00DD0708" w:rsidRDefault="00DD0708" w:rsidP="00DD0708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                                                                                      </w:t>
      </w:r>
    </w:p>
    <w:p w:rsidR="00DD0708" w:rsidRDefault="00DD0708" w:rsidP="00DD0708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            </w:t>
      </w:r>
    </w:p>
    <w:p w:rsidR="00D75917" w:rsidRDefault="00D75917" w:rsidP="00DD0708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6A6BF9" w:rsidRDefault="006A6BF9" w:rsidP="00DD0708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705A0B" w:rsidRDefault="00705A0B" w:rsidP="00DD0708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D75917" w:rsidRDefault="00D75917" w:rsidP="00DD0708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DD0708" w:rsidRPr="00CF6405" w:rsidRDefault="00CF6405" w:rsidP="00DD07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ВНЕСЕННЯ </w:t>
      </w:r>
      <w:r w:rsidR="00DD0708" w:rsidRPr="00CF640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ЗМІН </w:t>
      </w:r>
    </w:p>
    <w:p w:rsidR="00DD0708" w:rsidRPr="00CF6405" w:rsidRDefault="00DD0708" w:rsidP="00DD07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F640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 Програми соціально-економічного розвитку </w:t>
      </w:r>
      <w:r w:rsidR="006A6BF9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</w:t>
      </w:r>
    </w:p>
    <w:p w:rsidR="00DD0708" w:rsidRDefault="00DD0708" w:rsidP="00DD07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F640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6A6BF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Білокриницької сільської  ради </w:t>
      </w:r>
      <w:r w:rsidR="006A6BF9" w:rsidRPr="00CF6405">
        <w:rPr>
          <w:rFonts w:ascii="Times New Roman" w:hAnsi="Times New Roman" w:cs="Times New Roman"/>
          <w:b/>
          <w:i/>
          <w:sz w:val="28"/>
          <w:szCs w:val="28"/>
          <w:lang w:val="uk-UA"/>
        </w:rPr>
        <w:t>201</w:t>
      </w:r>
      <w:r w:rsidR="006A6BF9">
        <w:rPr>
          <w:rFonts w:ascii="Times New Roman" w:hAnsi="Times New Roman" w:cs="Times New Roman"/>
          <w:b/>
          <w:i/>
          <w:sz w:val="28"/>
          <w:szCs w:val="28"/>
          <w:lang w:val="uk-UA"/>
        </w:rPr>
        <w:t>7</w:t>
      </w:r>
      <w:r w:rsidR="006A6BF9" w:rsidRPr="00CF6405">
        <w:rPr>
          <w:rFonts w:ascii="Times New Roman" w:hAnsi="Times New Roman" w:cs="Times New Roman"/>
          <w:b/>
          <w:i/>
          <w:sz w:val="28"/>
          <w:szCs w:val="28"/>
          <w:lang w:val="uk-UA"/>
        </w:rPr>
        <w:t>-20</w:t>
      </w:r>
      <w:r w:rsidR="006A6BF9">
        <w:rPr>
          <w:rFonts w:ascii="Times New Roman" w:hAnsi="Times New Roman" w:cs="Times New Roman"/>
          <w:b/>
          <w:i/>
          <w:sz w:val="28"/>
          <w:szCs w:val="28"/>
          <w:lang w:val="uk-UA"/>
        </w:rPr>
        <w:t>20</w:t>
      </w:r>
      <w:r w:rsidR="006A6BF9" w:rsidRPr="00CF640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роки </w:t>
      </w:r>
    </w:p>
    <w:p w:rsidR="006A6BF9" w:rsidRDefault="006A6BF9" w:rsidP="00022A4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2A49" w:rsidRDefault="00022A49" w:rsidP="006A6B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6BF9">
        <w:rPr>
          <w:rFonts w:ascii="Times New Roman" w:hAnsi="Times New Roman" w:cs="Times New Roman"/>
          <w:sz w:val="28"/>
          <w:szCs w:val="28"/>
          <w:lang w:val="uk-UA"/>
        </w:rPr>
        <w:t xml:space="preserve">Доповнити Програму соціально-економічного розвитку </w:t>
      </w:r>
      <w:r w:rsidR="00457EB0">
        <w:rPr>
          <w:rFonts w:ascii="Times New Roman" w:hAnsi="Times New Roman" w:cs="Times New Roman"/>
          <w:sz w:val="28"/>
          <w:szCs w:val="28"/>
          <w:lang w:val="uk-UA"/>
        </w:rPr>
        <w:t>сіл Білокриницької сільської ради</w:t>
      </w:r>
      <w:r w:rsidRPr="006A6BF9">
        <w:rPr>
          <w:rFonts w:ascii="Times New Roman" w:hAnsi="Times New Roman" w:cs="Times New Roman"/>
          <w:sz w:val="28"/>
          <w:szCs w:val="28"/>
          <w:lang w:val="uk-UA"/>
        </w:rPr>
        <w:t xml:space="preserve"> на 2017-2020 роки розділом </w:t>
      </w:r>
      <w:r w:rsidR="009855E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6A6BF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855E8">
        <w:rPr>
          <w:rFonts w:ascii="Times New Roman" w:hAnsi="Times New Roman" w:cs="Times New Roman"/>
          <w:sz w:val="28"/>
          <w:szCs w:val="28"/>
          <w:lang w:val="uk-UA"/>
        </w:rPr>
        <w:t>Соціальний захист та зайнятість населення</w:t>
      </w:r>
      <w:r w:rsidR="006A6BF9" w:rsidRPr="006A6BF9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6A6BF9" w:rsidRDefault="006A6BF9" w:rsidP="006A6B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розділ </w:t>
      </w:r>
      <w:r w:rsidR="00705A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5A0B" w:rsidRPr="006A6BF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05A0B">
        <w:rPr>
          <w:rFonts w:ascii="Times New Roman" w:hAnsi="Times New Roman" w:cs="Times New Roman"/>
          <w:sz w:val="28"/>
          <w:szCs w:val="28"/>
          <w:lang w:val="uk-UA"/>
        </w:rPr>
        <w:t>Соціальний захист та зайнятість населення</w:t>
      </w:r>
      <w:r w:rsidR="00705A0B" w:rsidRPr="006A6BF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05A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2017 рік включити:</w:t>
      </w:r>
    </w:p>
    <w:p w:rsidR="006A6BF9" w:rsidRDefault="00705A0B" w:rsidP="006A6BF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надавати субвенцію з сільського бюджету районному бюджету у Фонд «Милосердя» Рівненського району</w:t>
      </w:r>
      <w:r w:rsidR="006A6B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A6BF9" w:rsidRDefault="006A6BF9">
      <w:pPr>
        <w:rPr>
          <w:lang w:val="uk-UA"/>
        </w:rPr>
      </w:pPr>
    </w:p>
    <w:p w:rsidR="00705A0B" w:rsidRPr="008E5EFD" w:rsidRDefault="00705A0B">
      <w:pPr>
        <w:rPr>
          <w:lang w:val="uk-UA"/>
        </w:rPr>
      </w:pPr>
    </w:p>
    <w:p w:rsidR="005C32C7" w:rsidRDefault="005C32C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C32C7">
        <w:rPr>
          <w:rFonts w:ascii="Times New Roman" w:hAnsi="Times New Roman" w:cs="Times New Roman"/>
          <w:b/>
          <w:i/>
          <w:sz w:val="28"/>
          <w:szCs w:val="28"/>
        </w:rPr>
        <w:t xml:space="preserve">Т.в.о. секретаря ради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</w:t>
      </w:r>
      <w:r w:rsidRPr="005C32C7">
        <w:rPr>
          <w:rFonts w:ascii="Times New Roman" w:hAnsi="Times New Roman" w:cs="Times New Roman"/>
          <w:b/>
          <w:i/>
          <w:sz w:val="28"/>
          <w:szCs w:val="28"/>
        </w:rPr>
        <w:t xml:space="preserve">О. </w:t>
      </w:r>
      <w:r w:rsidRPr="005C32C7">
        <w:rPr>
          <w:rFonts w:ascii="Times New Roman" w:hAnsi="Times New Roman" w:cs="Times New Roman"/>
          <w:b/>
          <w:i/>
          <w:sz w:val="28"/>
          <w:szCs w:val="28"/>
          <w:lang w:val="uk-UA"/>
        </w:rPr>
        <w:t>Казмірчук</w:t>
      </w:r>
    </w:p>
    <w:p w:rsidR="00F5676D" w:rsidRDefault="00F5676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5676D" w:rsidRDefault="00F5676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5676D" w:rsidRDefault="00F5676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5676D" w:rsidRDefault="00F5676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5676D" w:rsidRDefault="00F5676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5676D" w:rsidRDefault="00F5676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07573" w:rsidRDefault="00C0757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05A0B" w:rsidRDefault="00705A0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05A0B" w:rsidRDefault="00705A0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05A0B" w:rsidRDefault="00705A0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05A0B" w:rsidRDefault="00705A0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05A0B" w:rsidRDefault="00705A0B" w:rsidP="00705A0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05A0B" w:rsidRDefault="00705A0B" w:rsidP="00705A0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05A0B" w:rsidRDefault="00705A0B" w:rsidP="00705A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Пленарне засідання двадцять другої позачергової сесії </w:t>
      </w:r>
    </w:p>
    <w:p w:rsidR="00705A0B" w:rsidRDefault="00705A0B" w:rsidP="00705A0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705A0B" w:rsidRDefault="00705A0B" w:rsidP="00705A0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05A0B" w:rsidRDefault="00705A0B" w:rsidP="00705A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17 листопада  </w:t>
      </w:r>
      <w:r>
        <w:rPr>
          <w:rFonts w:ascii="Times New Roman" w:hAnsi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7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року</w:t>
      </w:r>
    </w:p>
    <w:p w:rsidR="00705A0B" w:rsidRDefault="00705A0B" w:rsidP="00705A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val="uk-UA"/>
        </w:rPr>
        <w:t>ВІДОМІСТЬ</w:t>
      </w:r>
    </w:p>
    <w:p w:rsidR="00705A0B" w:rsidRDefault="00705A0B" w:rsidP="00705A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поіменного голосування з питання:</w:t>
      </w:r>
    </w:p>
    <w:p w:rsidR="00705A0B" w:rsidRDefault="00705A0B" w:rsidP="00705A0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05A0B">
        <w:rPr>
          <w:rFonts w:ascii="Times New Roman" w:hAnsi="Times New Roman"/>
          <w:b/>
          <w:bCs/>
          <w:sz w:val="24"/>
          <w:szCs w:val="24"/>
        </w:rPr>
        <w:t>«</w:t>
      </w:r>
      <w:r w:rsidRPr="00705A0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Про внесення змін  до Програми </w:t>
      </w:r>
      <w:proofErr w:type="gramStart"/>
      <w:r w:rsidRPr="00705A0B">
        <w:rPr>
          <w:rFonts w:ascii="Times New Roman" w:hAnsi="Times New Roman" w:cs="Times New Roman"/>
          <w:b/>
          <w:i/>
          <w:sz w:val="24"/>
          <w:szCs w:val="24"/>
          <w:lang w:val="uk-UA"/>
        </w:rPr>
        <w:t>соц</w:t>
      </w:r>
      <w:proofErr w:type="gramEnd"/>
      <w:r w:rsidRPr="00705A0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іально-економічного  розвитку сіл </w:t>
      </w:r>
    </w:p>
    <w:p w:rsidR="00705A0B" w:rsidRPr="00705A0B" w:rsidRDefault="00705A0B" w:rsidP="00705A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05A0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Білокриницької </w:t>
      </w:r>
      <w:r w:rsidRPr="00705A0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05A0B">
        <w:rPr>
          <w:rFonts w:ascii="Times New Roman" w:hAnsi="Times New Roman" w:cs="Times New Roman"/>
          <w:b/>
          <w:i/>
          <w:sz w:val="24"/>
          <w:szCs w:val="24"/>
          <w:lang w:val="uk-UA"/>
        </w:rPr>
        <w:t>сільської ради на 2017-2020 роки</w:t>
      </w:r>
      <w:r w:rsidRPr="00705A0B"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705A0B" w:rsidTr="004575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0B" w:rsidRDefault="00705A0B" w:rsidP="00457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705A0B" w:rsidRDefault="00705A0B" w:rsidP="00457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з/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0B" w:rsidRDefault="00705A0B" w:rsidP="00457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ізвище, ім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0B" w:rsidRDefault="00705A0B" w:rsidP="00457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0B" w:rsidRDefault="00705A0B" w:rsidP="00457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0B" w:rsidRDefault="00705A0B" w:rsidP="00457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Утри-мався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0B" w:rsidRDefault="00705A0B" w:rsidP="00457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 приймав участь в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голосу-ванн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</w:t>
            </w:r>
          </w:p>
        </w:tc>
      </w:tr>
      <w:tr w:rsidR="00705A0B" w:rsidTr="004575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Гончарук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0B" w:rsidRDefault="00705A0B" w:rsidP="004575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0B" w:rsidRDefault="00705A0B" w:rsidP="004575C0">
            <w:pPr>
              <w:spacing w:after="0"/>
            </w:pPr>
          </w:p>
        </w:tc>
      </w:tr>
      <w:tr w:rsidR="00705A0B" w:rsidTr="004575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0B" w:rsidRDefault="00705A0B" w:rsidP="004575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05A0B" w:rsidTr="004575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0B" w:rsidRDefault="00705A0B" w:rsidP="004575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05A0B" w:rsidTr="004575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0B" w:rsidRDefault="00705A0B" w:rsidP="004575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05A0B" w:rsidTr="004575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0B" w:rsidRDefault="00705A0B" w:rsidP="004575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05A0B" w:rsidTr="004575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0B" w:rsidRDefault="00705A0B" w:rsidP="004575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05A0B" w:rsidTr="004575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0B" w:rsidRDefault="00705A0B" w:rsidP="004575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05A0B" w:rsidTr="004575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0B" w:rsidRDefault="00705A0B" w:rsidP="004575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05A0B" w:rsidTr="004575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0B" w:rsidRDefault="00705A0B" w:rsidP="004575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05A0B" w:rsidTr="004575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0B" w:rsidRDefault="00705A0B" w:rsidP="004575C0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0B" w:rsidRDefault="00705A0B" w:rsidP="004575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05A0B" w:rsidTr="004575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0B" w:rsidRDefault="00705A0B" w:rsidP="004575C0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Целюк Тетяна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0B" w:rsidRDefault="00705A0B" w:rsidP="004575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05A0B" w:rsidTr="004575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0B" w:rsidRDefault="00705A0B" w:rsidP="004575C0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Плетьонка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0B" w:rsidRDefault="00705A0B" w:rsidP="004575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05A0B" w:rsidTr="004575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0B" w:rsidRDefault="00705A0B" w:rsidP="004575C0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0B" w:rsidRDefault="00705A0B" w:rsidP="004575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05A0B" w:rsidTr="004575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0B" w:rsidRDefault="00705A0B" w:rsidP="004575C0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0B" w:rsidRPr="007433FE" w:rsidRDefault="00705A0B" w:rsidP="004575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05A0B" w:rsidTr="004575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0B" w:rsidRDefault="00705A0B" w:rsidP="004575C0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0B" w:rsidRDefault="00705A0B" w:rsidP="004575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05A0B" w:rsidTr="004575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0B" w:rsidRDefault="00705A0B" w:rsidP="004575C0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0B" w:rsidRDefault="00705A0B" w:rsidP="004575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05A0B" w:rsidTr="004575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0B" w:rsidRDefault="00705A0B" w:rsidP="004575C0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Казмірчук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0B" w:rsidRDefault="00705A0B" w:rsidP="004575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05A0B" w:rsidTr="004575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0B" w:rsidRDefault="00705A0B" w:rsidP="004575C0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0B" w:rsidRDefault="00705A0B" w:rsidP="004575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05A0B" w:rsidTr="004575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0B" w:rsidRDefault="00705A0B" w:rsidP="004575C0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0B" w:rsidRDefault="00705A0B" w:rsidP="004575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05A0B" w:rsidTr="004575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0B" w:rsidRDefault="00705A0B" w:rsidP="004575C0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Люльчик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0B" w:rsidRDefault="00705A0B" w:rsidP="004575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05A0B" w:rsidTr="004575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0B" w:rsidRDefault="00705A0B" w:rsidP="004575C0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0B" w:rsidRDefault="00705A0B" w:rsidP="004575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05A0B" w:rsidTr="004575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0B" w:rsidRDefault="00705A0B" w:rsidP="004575C0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0B" w:rsidRDefault="00705A0B" w:rsidP="004575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05A0B" w:rsidTr="004575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0B" w:rsidRDefault="00705A0B" w:rsidP="004575C0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0B" w:rsidRDefault="00705A0B" w:rsidP="004575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05A0B" w:rsidTr="004575C0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0B" w:rsidRDefault="00705A0B" w:rsidP="00457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0B" w:rsidRDefault="00705A0B" w:rsidP="00457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0B" w:rsidRDefault="00705A0B" w:rsidP="00457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0B" w:rsidRDefault="00705A0B" w:rsidP="004575C0">
            <w:pPr>
              <w:spacing w:after="0"/>
            </w:pPr>
          </w:p>
        </w:tc>
      </w:tr>
    </w:tbl>
    <w:p w:rsidR="00705A0B" w:rsidRDefault="00705A0B" w:rsidP="00705A0B">
      <w:pPr>
        <w:spacing w:after="0" w:line="240" w:lineRule="auto"/>
        <w:rPr>
          <w:rFonts w:ascii="Times New Roman" w:hAnsi="Times New Roman"/>
          <w:lang w:val="uk-UA"/>
        </w:rPr>
      </w:pPr>
    </w:p>
    <w:p w:rsidR="00705A0B" w:rsidRDefault="00705A0B" w:rsidP="00705A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Голосували:</w:t>
      </w:r>
      <w:r>
        <w:rPr>
          <w:rFonts w:ascii="Times New Roman" w:hAnsi="Times New Roman"/>
          <w:sz w:val="28"/>
          <w:szCs w:val="28"/>
        </w:rPr>
        <w:t xml:space="preserve">    «за»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16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705A0B" w:rsidRDefault="00705A0B" w:rsidP="00705A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«проти»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705A0B" w:rsidRDefault="00705A0B" w:rsidP="00705A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«утримався»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705A0B" w:rsidRDefault="00705A0B" w:rsidP="00705A0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«не голосував»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705A0B" w:rsidRDefault="00705A0B" w:rsidP="00705A0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05A0B" w:rsidRDefault="00705A0B" w:rsidP="00705A0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5676D" w:rsidRPr="00F5676D" w:rsidRDefault="00F5676D" w:rsidP="00705A0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sectPr w:rsidR="00F5676D" w:rsidRPr="00F5676D" w:rsidSect="00F5676D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160F"/>
    <w:multiLevelType w:val="hybridMultilevel"/>
    <w:tmpl w:val="E52C527C"/>
    <w:lvl w:ilvl="0" w:tplc="05E8D7C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6B06D3"/>
    <w:multiLevelType w:val="hybridMultilevel"/>
    <w:tmpl w:val="2236B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64DBD"/>
    <w:multiLevelType w:val="hybridMultilevel"/>
    <w:tmpl w:val="0358A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9271C"/>
    <w:multiLevelType w:val="hybridMultilevel"/>
    <w:tmpl w:val="D044619A"/>
    <w:lvl w:ilvl="0" w:tplc="01E2AE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F920BF7"/>
    <w:multiLevelType w:val="hybridMultilevel"/>
    <w:tmpl w:val="7584B4C0"/>
    <w:lvl w:ilvl="0" w:tplc="01E2AE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FAD40AA"/>
    <w:multiLevelType w:val="hybridMultilevel"/>
    <w:tmpl w:val="39247F7A"/>
    <w:lvl w:ilvl="0" w:tplc="01E2AE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2F0C3A"/>
    <w:multiLevelType w:val="hybridMultilevel"/>
    <w:tmpl w:val="D580170A"/>
    <w:lvl w:ilvl="0" w:tplc="01E2AE1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7C9A6A90"/>
    <w:multiLevelType w:val="hybridMultilevel"/>
    <w:tmpl w:val="24C036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DF5C38"/>
    <w:multiLevelType w:val="hybridMultilevel"/>
    <w:tmpl w:val="FED6E614"/>
    <w:lvl w:ilvl="0" w:tplc="8D72DC88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0708"/>
    <w:rsid w:val="00022A49"/>
    <w:rsid w:val="00047130"/>
    <w:rsid w:val="000F1E41"/>
    <w:rsid w:val="00112695"/>
    <w:rsid w:val="001558F7"/>
    <w:rsid w:val="001B6AE9"/>
    <w:rsid w:val="001C4131"/>
    <w:rsid w:val="0022114C"/>
    <w:rsid w:val="002B2896"/>
    <w:rsid w:val="002C198E"/>
    <w:rsid w:val="002F5158"/>
    <w:rsid w:val="00341BCB"/>
    <w:rsid w:val="00457EB0"/>
    <w:rsid w:val="004F309C"/>
    <w:rsid w:val="004F6FFE"/>
    <w:rsid w:val="00561AB2"/>
    <w:rsid w:val="00580F6B"/>
    <w:rsid w:val="005C32C7"/>
    <w:rsid w:val="005C7F92"/>
    <w:rsid w:val="006705BE"/>
    <w:rsid w:val="006958D9"/>
    <w:rsid w:val="006A6BF9"/>
    <w:rsid w:val="00705A0B"/>
    <w:rsid w:val="00747018"/>
    <w:rsid w:val="0078747E"/>
    <w:rsid w:val="00787ED1"/>
    <w:rsid w:val="007E224B"/>
    <w:rsid w:val="008172C4"/>
    <w:rsid w:val="008402AF"/>
    <w:rsid w:val="008E5EFD"/>
    <w:rsid w:val="009855E8"/>
    <w:rsid w:val="00B00670"/>
    <w:rsid w:val="00B40AE4"/>
    <w:rsid w:val="00BC1B80"/>
    <w:rsid w:val="00BD06D4"/>
    <w:rsid w:val="00C07573"/>
    <w:rsid w:val="00C62361"/>
    <w:rsid w:val="00C85F64"/>
    <w:rsid w:val="00CA0813"/>
    <w:rsid w:val="00CA7D9D"/>
    <w:rsid w:val="00CC5D03"/>
    <w:rsid w:val="00CF6405"/>
    <w:rsid w:val="00D167EE"/>
    <w:rsid w:val="00D75917"/>
    <w:rsid w:val="00DA4486"/>
    <w:rsid w:val="00DB40AA"/>
    <w:rsid w:val="00DD0708"/>
    <w:rsid w:val="00DD26C6"/>
    <w:rsid w:val="00E1404D"/>
    <w:rsid w:val="00E30A46"/>
    <w:rsid w:val="00F5676D"/>
    <w:rsid w:val="00F6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708"/>
    <w:pPr>
      <w:ind w:left="720"/>
      <w:contextualSpacing/>
    </w:pPr>
  </w:style>
  <w:style w:type="character" w:customStyle="1" w:styleId="apple-converted-space">
    <w:name w:val="apple-converted-space"/>
    <w:basedOn w:val="a0"/>
    <w:rsid w:val="00DD0708"/>
  </w:style>
  <w:style w:type="table" w:styleId="a4">
    <w:name w:val="Table Grid"/>
    <w:basedOn w:val="a1"/>
    <w:uiPriority w:val="59"/>
    <w:rsid w:val="00DD0708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7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130"/>
    <w:rPr>
      <w:rFonts w:ascii="Tahoma" w:hAnsi="Tahoma" w:cs="Tahoma"/>
      <w:sz w:val="16"/>
      <w:szCs w:val="16"/>
    </w:rPr>
  </w:style>
  <w:style w:type="paragraph" w:styleId="a7">
    <w:name w:val="caption"/>
    <w:basedOn w:val="a"/>
    <w:uiPriority w:val="99"/>
    <w:qFormat/>
    <w:rsid w:val="005C32C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Standard">
    <w:name w:val="Standard"/>
    <w:uiPriority w:val="99"/>
    <w:rsid w:val="00F5676D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45</cp:revision>
  <cp:lastPrinted>2017-11-24T12:41:00Z</cp:lastPrinted>
  <dcterms:created xsi:type="dcterms:W3CDTF">2016-01-25T12:39:00Z</dcterms:created>
  <dcterms:modified xsi:type="dcterms:W3CDTF">2017-11-24T12:44:00Z</dcterms:modified>
</cp:coreProperties>
</file>