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71" w:rsidRDefault="000A5771" w:rsidP="000A57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4655" cy="605790"/>
            <wp:effectExtent l="1905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771" w:rsidRDefault="000A5771" w:rsidP="000A5771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A5771" w:rsidRDefault="000A5771" w:rsidP="000A57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A5771" w:rsidRDefault="000A5771" w:rsidP="000A577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друга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0A5771" w:rsidRDefault="000A5771" w:rsidP="000A57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A5771" w:rsidRDefault="000A5771" w:rsidP="000A577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A5771" w:rsidRDefault="000A5771" w:rsidP="000A57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17 листопада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Pr="002063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BB33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0A5771" w:rsidRDefault="000A5771" w:rsidP="000A5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7A0" w:rsidRDefault="004177A0" w:rsidP="004177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BAA" w:rsidRDefault="004D4BAA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B3373" w:rsidRDefault="00702EA0" w:rsidP="00BB33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BB33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Програму підтримки казначейського </w:t>
      </w:r>
    </w:p>
    <w:p w:rsidR="00BB3373" w:rsidRDefault="00BB3373" w:rsidP="00BB33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обслуговування бюджетних коштів у </w:t>
      </w:r>
    </w:p>
    <w:p w:rsidR="00702EA0" w:rsidRDefault="00BB3373" w:rsidP="00BB33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Рівненському районі на 2017-2020 роки</w:t>
      </w: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4BAA" w:rsidRDefault="004D4BAA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4BAA" w:rsidRPr="001E1137" w:rsidRDefault="004D4BAA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1E1137" w:rsidRDefault="00702EA0" w:rsidP="000A03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1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337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0A038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BB3373">
        <w:rPr>
          <w:rFonts w:ascii="Times New Roman" w:hAnsi="Times New Roman" w:cs="Times New Roman"/>
          <w:sz w:val="28"/>
          <w:szCs w:val="28"/>
          <w:lang w:val="uk-UA"/>
        </w:rPr>
        <w:t>головного бухгалтера сіл</w:t>
      </w:r>
      <w:r w:rsidR="000A038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B3373">
        <w:rPr>
          <w:rFonts w:ascii="Times New Roman" w:hAnsi="Times New Roman" w:cs="Times New Roman"/>
          <w:sz w:val="28"/>
          <w:szCs w:val="28"/>
          <w:lang w:val="uk-UA"/>
        </w:rPr>
        <w:t>ської ради М. Захожу</w:t>
      </w:r>
      <w:r w:rsidRPr="001E1137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0A0384" w:rsidRPr="000A0384">
        <w:rPr>
          <w:rFonts w:ascii="Times New Roman" w:eastAsia="Times New Roman" w:hAnsi="Times New Roman" w:cs="Times New Roman"/>
          <w:sz w:val="28"/>
          <w:szCs w:val="28"/>
          <w:lang w:val="uk-UA"/>
        </w:rPr>
        <w:t>п.2 ст. 85 Бюджетного кодексу України</w:t>
      </w:r>
      <w:r w:rsidR="000A038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A0384" w:rsidRPr="001E1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137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0A038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E113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сесія Білокриницької сільської ради</w:t>
      </w:r>
    </w:p>
    <w:p w:rsidR="00702EA0" w:rsidRPr="001E1137" w:rsidRDefault="00702EA0" w:rsidP="000A03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1E1137" w:rsidRDefault="00702EA0" w:rsidP="000A0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37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E11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1137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1E1137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1E113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702EA0" w:rsidRPr="001E1137" w:rsidRDefault="00702EA0" w:rsidP="000A0384">
      <w:pPr>
        <w:pStyle w:val="a6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A0384" w:rsidRDefault="000A0384" w:rsidP="000A038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384">
        <w:rPr>
          <w:rFonts w:ascii="Times New Roman" w:hAnsi="Times New Roman" w:cs="Times New Roman"/>
          <w:sz w:val="28"/>
          <w:szCs w:val="28"/>
          <w:lang w:val="uk-UA"/>
        </w:rPr>
        <w:t>Затвердити Програму підтримки казначейського  обслуговування бюджетних коштів у  Рівненському районі на 2017-2020 роки</w:t>
      </w:r>
      <w:r w:rsidR="00F81FA1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EA0" w:rsidRPr="000A0384" w:rsidRDefault="00702EA0" w:rsidP="000A038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38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 w:rsidRPr="000A03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0384">
        <w:rPr>
          <w:rFonts w:ascii="Times New Roman" w:hAnsi="Times New Roman" w:cs="Times New Roman"/>
          <w:sz w:val="28"/>
          <w:szCs w:val="28"/>
        </w:rPr>
        <w:t xml:space="preserve">ішення покласти </w:t>
      </w:r>
      <w:r w:rsidR="000A0384">
        <w:rPr>
          <w:rFonts w:ascii="Times New Roman" w:hAnsi="Times New Roman" w:cs="Times New Roman"/>
          <w:sz w:val="28"/>
          <w:szCs w:val="28"/>
          <w:lang w:val="uk-UA"/>
        </w:rPr>
        <w:t xml:space="preserve">на головного бухгалтера М. Захожу та </w:t>
      </w:r>
      <w:r w:rsidR="00352CE9" w:rsidRPr="000A0384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="00EF7CA9" w:rsidRPr="000A0384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="00352CE9" w:rsidRPr="000A0384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A844DE" w:rsidRPr="000A0384">
        <w:rPr>
          <w:rFonts w:ascii="Times New Roman" w:hAnsi="Times New Roman" w:cs="Times New Roman"/>
          <w:sz w:val="28"/>
          <w:szCs w:val="28"/>
          <w:lang w:val="uk-UA"/>
        </w:rPr>
        <w:t xml:space="preserve">з питань бюджету </w:t>
      </w:r>
      <w:r w:rsidR="000A038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844DE" w:rsidRPr="000A0384">
        <w:rPr>
          <w:rFonts w:ascii="Times New Roman" w:hAnsi="Times New Roman" w:cs="Times New Roman"/>
          <w:sz w:val="28"/>
          <w:szCs w:val="28"/>
          <w:lang w:val="uk-UA"/>
        </w:rPr>
        <w:t xml:space="preserve"> фінансів, О. </w:t>
      </w:r>
      <w:proofErr w:type="spellStart"/>
      <w:r w:rsidR="00A844DE" w:rsidRPr="000A0384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="00A844DE" w:rsidRPr="000A03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657" w:rsidRDefault="006C6657" w:rsidP="000A0384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4BAA" w:rsidRDefault="004D4BAA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E6080" w:rsidRDefault="000E6080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844DE" w:rsidRDefault="00A844DE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A0384" w:rsidRDefault="000A0384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5D46" w:rsidRPr="00B65D46" w:rsidRDefault="00B65D46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1998" w:rsidRDefault="00702EA0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0A5771" w:rsidRDefault="000A5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5771" w:rsidRDefault="000A5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0384" w:rsidRDefault="000A0384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0384" w:rsidRDefault="000A0384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0384" w:rsidRDefault="000A0384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0384" w:rsidRDefault="000A0384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0384" w:rsidRDefault="000A0384" w:rsidP="000A0384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0A0384" w:rsidRDefault="000A0384" w:rsidP="000A0384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0A0384" w:rsidRDefault="000A0384" w:rsidP="000A0384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</w:p>
    <w:p w:rsidR="000A0384" w:rsidRDefault="000A0384" w:rsidP="000A0384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«17»  листопада 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600</w:t>
      </w:r>
    </w:p>
    <w:p w:rsidR="000A0384" w:rsidRDefault="000A0384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0384" w:rsidRDefault="000A0384" w:rsidP="00F81F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0384" w:rsidRDefault="000A0384" w:rsidP="000A03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0A0384" w:rsidRDefault="000A0384" w:rsidP="000A03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підтримки казначейського обслуговування бюджетних коштів у</w:t>
      </w:r>
    </w:p>
    <w:p w:rsidR="000A0384" w:rsidRDefault="000A0384" w:rsidP="00F81F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Рівненському районі на 2017-2020 роки</w:t>
      </w:r>
    </w:p>
    <w:p w:rsidR="000A0384" w:rsidRDefault="000A0384" w:rsidP="000A03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0384" w:rsidRDefault="000A0384" w:rsidP="00F81F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І. Загальна характеристика</w:t>
      </w:r>
    </w:p>
    <w:tbl>
      <w:tblPr>
        <w:tblStyle w:val="a8"/>
        <w:tblW w:w="10349" w:type="dxa"/>
        <w:tblInd w:w="-318" w:type="dxa"/>
        <w:tblLook w:val="04A0"/>
      </w:tblPr>
      <w:tblGrid>
        <w:gridCol w:w="426"/>
        <w:gridCol w:w="3828"/>
        <w:gridCol w:w="6095"/>
      </w:tblGrid>
      <w:tr w:rsidR="000A0384" w:rsidTr="00F81FA1">
        <w:tc>
          <w:tcPr>
            <w:tcW w:w="426" w:type="dxa"/>
            <w:vAlign w:val="center"/>
          </w:tcPr>
          <w:p w:rsidR="000A0384" w:rsidRPr="00F81FA1" w:rsidRDefault="000A0384" w:rsidP="00F8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828" w:type="dxa"/>
            <w:vAlign w:val="center"/>
          </w:tcPr>
          <w:p w:rsidR="000A0384" w:rsidRPr="00F81FA1" w:rsidRDefault="000A0384" w:rsidP="00F8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Ініціатор розроблення</w:t>
            </w:r>
          </w:p>
        </w:tc>
        <w:tc>
          <w:tcPr>
            <w:tcW w:w="6095" w:type="dxa"/>
            <w:vAlign w:val="center"/>
          </w:tcPr>
          <w:p w:rsidR="000A0384" w:rsidRPr="00F81FA1" w:rsidRDefault="000A0384" w:rsidP="00F8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1F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Управління Державної казначейської служби України у </w:t>
            </w:r>
            <w:proofErr w:type="gramStart"/>
            <w:r w:rsidRPr="00F81FA1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F81FA1">
              <w:rPr>
                <w:rFonts w:ascii="Times New Roman" w:eastAsia="Times New Roman" w:hAnsi="Times New Roman" w:cs="Times New Roman"/>
                <w:sz w:val="26"/>
                <w:szCs w:val="26"/>
              </w:rPr>
              <w:t>івненському районі Рівненської області</w:t>
            </w:r>
          </w:p>
        </w:tc>
      </w:tr>
      <w:tr w:rsidR="000A0384" w:rsidTr="00F81FA1">
        <w:tc>
          <w:tcPr>
            <w:tcW w:w="426" w:type="dxa"/>
            <w:vAlign w:val="center"/>
          </w:tcPr>
          <w:p w:rsidR="000A0384" w:rsidRPr="00F81FA1" w:rsidRDefault="000A0384" w:rsidP="00F8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28" w:type="dxa"/>
            <w:vAlign w:val="center"/>
          </w:tcPr>
          <w:p w:rsidR="000A0384" w:rsidRPr="00F81FA1" w:rsidRDefault="000A0384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>Розробник Програми</w:t>
            </w:r>
          </w:p>
        </w:tc>
        <w:tc>
          <w:tcPr>
            <w:tcW w:w="6095" w:type="dxa"/>
            <w:vAlign w:val="center"/>
          </w:tcPr>
          <w:p w:rsidR="000A0384" w:rsidRPr="00F81FA1" w:rsidRDefault="000A0384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 xml:space="preserve">Управління Державної казначейської служби України у </w:t>
            </w:r>
            <w:proofErr w:type="gramStart"/>
            <w:r w:rsidRPr="00F81FA1">
              <w:rPr>
                <w:sz w:val="26"/>
                <w:szCs w:val="26"/>
              </w:rPr>
              <w:t>Р</w:t>
            </w:r>
            <w:proofErr w:type="gramEnd"/>
            <w:r w:rsidRPr="00F81FA1">
              <w:rPr>
                <w:sz w:val="26"/>
                <w:szCs w:val="26"/>
              </w:rPr>
              <w:t>івненському районі Рівненської області</w:t>
            </w:r>
          </w:p>
        </w:tc>
      </w:tr>
      <w:tr w:rsidR="000A0384" w:rsidTr="00F81FA1">
        <w:tc>
          <w:tcPr>
            <w:tcW w:w="426" w:type="dxa"/>
            <w:vAlign w:val="center"/>
          </w:tcPr>
          <w:p w:rsidR="000A0384" w:rsidRPr="00F81FA1" w:rsidRDefault="000A0384" w:rsidP="00F8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28" w:type="dxa"/>
            <w:vAlign w:val="center"/>
          </w:tcPr>
          <w:p w:rsidR="000A0384" w:rsidRPr="00F81FA1" w:rsidRDefault="000A0384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>Відповідальний виконавець</w:t>
            </w:r>
          </w:p>
        </w:tc>
        <w:tc>
          <w:tcPr>
            <w:tcW w:w="6095" w:type="dxa"/>
            <w:vAlign w:val="center"/>
          </w:tcPr>
          <w:p w:rsidR="000A0384" w:rsidRPr="00F81FA1" w:rsidRDefault="000A0384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 xml:space="preserve">Білокриницька сільська рада, Управління Державної казначейської служби України у </w:t>
            </w:r>
            <w:proofErr w:type="gramStart"/>
            <w:r w:rsidRPr="00F81FA1">
              <w:rPr>
                <w:sz w:val="26"/>
                <w:szCs w:val="26"/>
              </w:rPr>
              <w:t>Р</w:t>
            </w:r>
            <w:proofErr w:type="gramEnd"/>
            <w:r w:rsidRPr="00F81FA1">
              <w:rPr>
                <w:sz w:val="26"/>
                <w:szCs w:val="26"/>
              </w:rPr>
              <w:t>івненському районі Рівненської області</w:t>
            </w:r>
          </w:p>
        </w:tc>
      </w:tr>
      <w:tr w:rsidR="000A0384" w:rsidTr="00F81FA1">
        <w:tc>
          <w:tcPr>
            <w:tcW w:w="426" w:type="dxa"/>
            <w:vAlign w:val="center"/>
          </w:tcPr>
          <w:p w:rsidR="000A0384" w:rsidRPr="00F81FA1" w:rsidRDefault="000A0384" w:rsidP="00F8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828" w:type="dxa"/>
            <w:vAlign w:val="center"/>
          </w:tcPr>
          <w:p w:rsidR="000A0384" w:rsidRPr="00F81FA1" w:rsidRDefault="000A0384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>Учасники Програми</w:t>
            </w:r>
          </w:p>
        </w:tc>
        <w:tc>
          <w:tcPr>
            <w:tcW w:w="6095" w:type="dxa"/>
            <w:vAlign w:val="center"/>
          </w:tcPr>
          <w:p w:rsidR="000A0384" w:rsidRPr="00F81FA1" w:rsidRDefault="000A0384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 xml:space="preserve">Білокриницька сільська рада, Управління Державної казначейської служби України у </w:t>
            </w:r>
            <w:proofErr w:type="gramStart"/>
            <w:r w:rsidRPr="00F81FA1">
              <w:rPr>
                <w:sz w:val="26"/>
                <w:szCs w:val="26"/>
              </w:rPr>
              <w:t>Р</w:t>
            </w:r>
            <w:proofErr w:type="gramEnd"/>
            <w:r w:rsidRPr="00F81FA1">
              <w:rPr>
                <w:sz w:val="26"/>
                <w:szCs w:val="26"/>
              </w:rPr>
              <w:t>івненському районі Рівненської області</w:t>
            </w:r>
          </w:p>
        </w:tc>
      </w:tr>
      <w:tr w:rsidR="00F81FA1" w:rsidTr="00F81FA1">
        <w:tc>
          <w:tcPr>
            <w:tcW w:w="426" w:type="dxa"/>
            <w:vAlign w:val="center"/>
          </w:tcPr>
          <w:p w:rsidR="00F81FA1" w:rsidRPr="00F81FA1" w:rsidRDefault="00F81FA1" w:rsidP="00F8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828" w:type="dxa"/>
            <w:vAlign w:val="center"/>
          </w:tcPr>
          <w:p w:rsidR="00F81FA1" w:rsidRPr="00F81FA1" w:rsidRDefault="00F81FA1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>Терміни реалізації програми</w:t>
            </w:r>
          </w:p>
        </w:tc>
        <w:tc>
          <w:tcPr>
            <w:tcW w:w="6095" w:type="dxa"/>
            <w:vAlign w:val="center"/>
          </w:tcPr>
          <w:p w:rsidR="00F81FA1" w:rsidRPr="000D134D" w:rsidRDefault="00F81FA1" w:rsidP="000D134D">
            <w:pPr>
              <w:pStyle w:val="a7"/>
              <w:spacing w:before="280" w:after="0"/>
              <w:jc w:val="center"/>
              <w:rPr>
                <w:sz w:val="26"/>
                <w:szCs w:val="26"/>
                <w:lang w:val="uk-UA"/>
              </w:rPr>
            </w:pPr>
            <w:r w:rsidRPr="00F81FA1">
              <w:rPr>
                <w:sz w:val="26"/>
                <w:szCs w:val="26"/>
              </w:rPr>
              <w:t xml:space="preserve">2017 </w:t>
            </w:r>
            <w:r w:rsidR="000D134D">
              <w:rPr>
                <w:sz w:val="26"/>
                <w:szCs w:val="26"/>
                <w:lang w:val="uk-UA"/>
              </w:rPr>
              <w:t>-2020 роки</w:t>
            </w:r>
          </w:p>
        </w:tc>
      </w:tr>
      <w:tr w:rsidR="00F81FA1" w:rsidTr="00F81FA1">
        <w:tc>
          <w:tcPr>
            <w:tcW w:w="426" w:type="dxa"/>
            <w:vAlign w:val="center"/>
          </w:tcPr>
          <w:p w:rsidR="00F81FA1" w:rsidRPr="00F81FA1" w:rsidRDefault="00F81FA1" w:rsidP="00F8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828" w:type="dxa"/>
            <w:vAlign w:val="center"/>
          </w:tcPr>
          <w:p w:rsidR="00F81FA1" w:rsidRPr="00F81FA1" w:rsidRDefault="00F81FA1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>Етапи виконання Програми</w:t>
            </w:r>
          </w:p>
        </w:tc>
        <w:tc>
          <w:tcPr>
            <w:tcW w:w="6095" w:type="dxa"/>
            <w:vAlign w:val="center"/>
          </w:tcPr>
          <w:p w:rsidR="00F81FA1" w:rsidRPr="00F81FA1" w:rsidRDefault="000D134D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 xml:space="preserve">2017 </w:t>
            </w:r>
            <w:r>
              <w:rPr>
                <w:sz w:val="26"/>
                <w:szCs w:val="26"/>
                <w:lang w:val="uk-UA"/>
              </w:rPr>
              <w:t>-2020 роки</w:t>
            </w:r>
          </w:p>
        </w:tc>
      </w:tr>
      <w:tr w:rsidR="00F81FA1" w:rsidTr="00F81FA1">
        <w:tc>
          <w:tcPr>
            <w:tcW w:w="426" w:type="dxa"/>
            <w:vAlign w:val="center"/>
          </w:tcPr>
          <w:p w:rsidR="00F81FA1" w:rsidRPr="00F81FA1" w:rsidRDefault="00F81FA1" w:rsidP="00F8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828" w:type="dxa"/>
            <w:vAlign w:val="center"/>
          </w:tcPr>
          <w:p w:rsidR="00F81FA1" w:rsidRPr="00F81FA1" w:rsidRDefault="00F81FA1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>Загальний обсяг фінансових ресурсів,</w:t>
            </w:r>
            <w:r w:rsidRPr="00F81FA1">
              <w:rPr>
                <w:sz w:val="26"/>
                <w:szCs w:val="26"/>
                <w:lang w:val="uk-UA"/>
              </w:rPr>
              <w:t xml:space="preserve"> </w:t>
            </w:r>
            <w:r w:rsidRPr="00F81FA1">
              <w:rPr>
                <w:sz w:val="26"/>
                <w:szCs w:val="26"/>
              </w:rPr>
              <w:t xml:space="preserve">необхідних </w:t>
            </w:r>
            <w:proofErr w:type="gramStart"/>
            <w:r w:rsidRPr="00F81FA1">
              <w:rPr>
                <w:sz w:val="26"/>
                <w:szCs w:val="26"/>
              </w:rPr>
              <w:t>для</w:t>
            </w:r>
            <w:proofErr w:type="gramEnd"/>
            <w:r w:rsidRPr="00F81FA1">
              <w:rPr>
                <w:sz w:val="26"/>
                <w:szCs w:val="26"/>
              </w:rPr>
              <w:t xml:space="preserve"> реалізації Програми</w:t>
            </w:r>
          </w:p>
        </w:tc>
        <w:tc>
          <w:tcPr>
            <w:tcW w:w="6095" w:type="dxa"/>
            <w:vAlign w:val="center"/>
          </w:tcPr>
          <w:p w:rsidR="00F81FA1" w:rsidRPr="00F81FA1" w:rsidRDefault="00F81FA1" w:rsidP="00F81FA1">
            <w:pPr>
              <w:pStyle w:val="a7"/>
              <w:tabs>
                <w:tab w:val="left" w:pos="2130"/>
                <w:tab w:val="center" w:pos="2785"/>
              </w:tabs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  <w:lang w:val="en-US"/>
              </w:rPr>
              <w:t>50</w:t>
            </w:r>
            <w:r w:rsidRPr="00F81FA1">
              <w:rPr>
                <w:sz w:val="26"/>
                <w:szCs w:val="26"/>
              </w:rPr>
              <w:t xml:space="preserve"> 000 грн.</w:t>
            </w:r>
          </w:p>
        </w:tc>
      </w:tr>
      <w:tr w:rsidR="00F81FA1" w:rsidTr="00F81FA1">
        <w:tc>
          <w:tcPr>
            <w:tcW w:w="426" w:type="dxa"/>
            <w:vAlign w:val="center"/>
          </w:tcPr>
          <w:p w:rsidR="00F81FA1" w:rsidRPr="00F81FA1" w:rsidRDefault="00F81FA1" w:rsidP="00F8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828" w:type="dxa"/>
            <w:vAlign w:val="center"/>
          </w:tcPr>
          <w:p w:rsidR="00F81FA1" w:rsidRPr="00F81FA1" w:rsidRDefault="00F81FA1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>Кошти сільського бюджету</w:t>
            </w:r>
          </w:p>
        </w:tc>
        <w:tc>
          <w:tcPr>
            <w:tcW w:w="6095" w:type="dxa"/>
            <w:vAlign w:val="center"/>
          </w:tcPr>
          <w:p w:rsidR="00F81FA1" w:rsidRPr="00F81FA1" w:rsidRDefault="00F81FA1" w:rsidP="00F81FA1">
            <w:pPr>
              <w:pStyle w:val="a7"/>
              <w:spacing w:before="280" w:after="0"/>
              <w:jc w:val="center"/>
              <w:rPr>
                <w:sz w:val="26"/>
                <w:szCs w:val="26"/>
              </w:rPr>
            </w:pPr>
            <w:r w:rsidRPr="00F81FA1">
              <w:rPr>
                <w:sz w:val="26"/>
                <w:szCs w:val="26"/>
              </w:rPr>
              <w:t>50 000 грн.</w:t>
            </w:r>
          </w:p>
        </w:tc>
      </w:tr>
    </w:tbl>
    <w:p w:rsidR="000A0384" w:rsidRDefault="000A0384" w:rsidP="000A03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1FA1" w:rsidRPr="00F81FA1" w:rsidRDefault="00F81FA1" w:rsidP="00F81FA1">
      <w:pPr>
        <w:pStyle w:val="a6"/>
        <w:tabs>
          <w:tab w:val="left" w:pos="2835"/>
          <w:tab w:val="left" w:pos="4395"/>
        </w:tabs>
        <w:suppressAutoHyphens/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b/>
          <w:sz w:val="28"/>
          <w:szCs w:val="28"/>
        </w:rPr>
        <w:t>ІІ. Проблеми, на розв’язання яких спрямована Програма</w:t>
      </w:r>
    </w:p>
    <w:p w:rsidR="00F81FA1" w:rsidRPr="00F81FA1" w:rsidRDefault="00F81FA1" w:rsidP="00F81F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sz w:val="28"/>
          <w:szCs w:val="28"/>
          <w:lang w:val="uk-UA"/>
        </w:rPr>
        <w:tab/>
        <w:t>Програму підтримки казначейського обслуговування бюджетних коштів на 2017 рік в Рі</w:t>
      </w:r>
      <w:r>
        <w:rPr>
          <w:rFonts w:ascii="Times New Roman" w:hAnsi="Times New Roman" w:cs="Times New Roman"/>
          <w:sz w:val="28"/>
          <w:szCs w:val="28"/>
          <w:lang w:val="uk-UA"/>
        </w:rPr>
        <w:t>вненському районі</w:t>
      </w:r>
      <w:r w:rsidRPr="00F81FA1">
        <w:rPr>
          <w:rFonts w:ascii="Times New Roman" w:hAnsi="Times New Roman" w:cs="Times New Roman"/>
          <w:sz w:val="28"/>
          <w:szCs w:val="28"/>
          <w:lang w:val="uk-UA"/>
        </w:rPr>
        <w:t>, розроблено відповідно до п.2 ст. 85 Бюджетного кодексу України.</w:t>
      </w:r>
    </w:p>
    <w:p w:rsidR="00F81FA1" w:rsidRPr="00F81FA1" w:rsidRDefault="00F81FA1" w:rsidP="00F81FA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sz w:val="28"/>
          <w:szCs w:val="28"/>
          <w:lang w:val="uk-UA"/>
        </w:rPr>
        <w:t>Управління Державної казначейської служби України у Рівненському районі Рівненської області здійснює к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азначейське обслуговування бюджетних коштів, яке передбачає: </w:t>
      </w:r>
      <w:r w:rsidRPr="00F81FA1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розрахунково-касове обслуговування  розпорядників та одержувачів коштів бюджетів, 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здійсненням бюджетних повноважень при зарахуванні надходжень бюджету, взятті бюджетних зобов'язань розпорядниками бюджетних коштів та здійсненні платежів за цими зобов'язаннями; ведення бухгалтерського обліку і складання звітності про виконання бюджетів з дотриманням національних положень (стандартів) бухгалтерського обліку. </w:t>
      </w:r>
      <w:r w:rsidRPr="00F81FA1">
        <w:rPr>
          <w:rFonts w:ascii="Times New Roman" w:eastAsia="ArialMT" w:hAnsi="Times New Roman" w:cs="Times New Roman"/>
          <w:color w:val="000000"/>
          <w:sz w:val="28"/>
          <w:szCs w:val="28"/>
          <w:lang w:val="uk-UA"/>
        </w:rPr>
        <w:t xml:space="preserve">Казначейське </w:t>
      </w:r>
      <w:r w:rsidRPr="00F81FA1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бюджетних коштів на сучасному етапі бюджетної реформи в Україні виступає одним з головних елементів забезпечення і підвищення стабільності та </w:t>
      </w:r>
      <w:r w:rsidRPr="00F81FA1">
        <w:rPr>
          <w:rFonts w:ascii="Times New Roman" w:eastAsia="ArialMT" w:hAnsi="Times New Roman" w:cs="Times New Roman"/>
          <w:sz w:val="28"/>
          <w:szCs w:val="28"/>
          <w:lang w:val="uk-UA"/>
        </w:rPr>
        <w:t xml:space="preserve">захищеності бюджетної системи. </w:t>
      </w:r>
      <w:r w:rsidRPr="00F81FA1">
        <w:rPr>
          <w:rFonts w:ascii="Times New Roman" w:eastAsia="ArialMT" w:hAnsi="Times New Roman" w:cs="Times New Roman"/>
          <w:sz w:val="28"/>
          <w:szCs w:val="28"/>
        </w:rPr>
        <w:t xml:space="preserve">Про це свідчить те, що в сучасних умовах органи Державного казначейства являються одним із найактивніших учасників </w:t>
      </w:r>
      <w:proofErr w:type="gramStart"/>
      <w:r w:rsidRPr="00F81FA1">
        <w:rPr>
          <w:rFonts w:ascii="Times New Roman" w:eastAsia="ArialMT" w:hAnsi="Times New Roman" w:cs="Times New Roman"/>
          <w:sz w:val="28"/>
          <w:szCs w:val="28"/>
        </w:rPr>
        <w:t>в</w:t>
      </w:r>
      <w:proofErr w:type="gramEnd"/>
      <w:r w:rsidRPr="00F81FA1">
        <w:rPr>
          <w:rFonts w:ascii="Times New Roman" w:eastAsia="ArialMT" w:hAnsi="Times New Roman" w:cs="Times New Roman"/>
          <w:sz w:val="28"/>
          <w:szCs w:val="28"/>
        </w:rPr>
        <w:t xml:space="preserve"> процесі управлінн</w:t>
      </w:r>
      <w:r w:rsidRPr="00F81FA1">
        <w:rPr>
          <w:rFonts w:ascii="Times New Roman" w:eastAsia="ArialMT" w:hAnsi="Times New Roman" w:cs="Times New Roman"/>
          <w:sz w:val="28"/>
          <w:szCs w:val="28"/>
          <w:lang w:val="uk-UA"/>
        </w:rPr>
        <w:t>я</w:t>
      </w:r>
      <w:r w:rsidRPr="00F81FA1">
        <w:rPr>
          <w:rFonts w:ascii="Times New Roman" w:eastAsia="ArialMT" w:hAnsi="Times New Roman" w:cs="Times New Roman"/>
          <w:sz w:val="28"/>
          <w:szCs w:val="28"/>
        </w:rPr>
        <w:t xml:space="preserve"> бюджетними коштами через реалізацію законодавчо прийнятих механізмів та процедур виконання бюджетів відповідно до вимог бюджетного </w:t>
      </w:r>
      <w:r w:rsidRPr="00F81FA1">
        <w:rPr>
          <w:rFonts w:ascii="Times New Roman" w:eastAsia="ArialMT" w:hAnsi="Times New Roman" w:cs="Times New Roman"/>
          <w:sz w:val="28"/>
          <w:szCs w:val="28"/>
        </w:rPr>
        <w:lastRenderedPageBreak/>
        <w:t xml:space="preserve">законодавства. 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Подальший розвиток Державної казначейської служби України, у тому числі У</w:t>
      </w:r>
      <w:r w:rsidRPr="00F81FA1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Державної казначейської служби України  у Рівненському районі Рівненської області 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повинно відповідати світовим стандартам.</w:t>
      </w:r>
    </w:p>
    <w:p w:rsidR="00F81FA1" w:rsidRPr="00F81FA1" w:rsidRDefault="00F81FA1" w:rsidP="00F81FA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Концепції розвитку інформаційних технологій Державної казначейської служби України на 2017 </w:t>
      </w:r>
      <w:proofErr w:type="spellStart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0D134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ік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основними</w:t>
      </w:r>
      <w:proofErr w:type="spellEnd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завданнями під час впровадження новітніх інформаційних технологій є: еволюційний розвиток діючої системи до системи електронного казначейства (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>treasury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), з централізованою системою обробки інформації та юридично значимим внутрішнім і зовнішнім електронним документообігом; посилення інформаційної безпеки; інтеграція системи «Електронне казначейство» (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>treasury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) з системою «Електронний уряд» (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>government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F81FA1" w:rsidRPr="00F81FA1" w:rsidRDefault="00F81FA1" w:rsidP="00F81FA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Разом з тим, неналежне фінансування органів Державного казначейства, не дає змоги у повній мірі реалізувати ряд заходів, які повинні сприяти: </w:t>
      </w:r>
    </w:p>
    <w:p w:rsidR="00F81FA1" w:rsidRDefault="00F81FA1" w:rsidP="00F81FA1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оптимізації обслуговування розпорядників та одержувачів бюджетних коштів у процесі подання електронної звітності;</w:t>
      </w:r>
    </w:p>
    <w:p w:rsidR="00F81FA1" w:rsidRDefault="00F81FA1" w:rsidP="00F81FA1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</w:rPr>
        <w:t>повномасштабного впровадження Системи дистанційного обслуговування клієнтів через програмно - технічний комплекс «Клієнт Казначейства - Казначейство»;</w:t>
      </w:r>
    </w:p>
    <w:p w:rsidR="00F81FA1" w:rsidRPr="00F81FA1" w:rsidRDefault="00F81FA1" w:rsidP="00F81FA1">
      <w:pPr>
        <w:pStyle w:val="a6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F81FA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81FA1">
        <w:rPr>
          <w:rFonts w:ascii="Times New Roman" w:hAnsi="Times New Roman" w:cs="Times New Roman"/>
          <w:color w:val="000000"/>
          <w:sz w:val="28"/>
          <w:szCs w:val="28"/>
        </w:rPr>
        <w:t>ідвищенню якості казначейського обслуговування.</w:t>
      </w:r>
    </w:p>
    <w:p w:rsidR="00F81FA1" w:rsidRPr="00F81FA1" w:rsidRDefault="00F81FA1" w:rsidP="00F81FA1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1FA1" w:rsidRPr="00F81FA1" w:rsidRDefault="00F81FA1" w:rsidP="00F81FA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proofErr w:type="gramEnd"/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proofErr w:type="gramEnd"/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іль   програми</w:t>
      </w:r>
    </w:p>
    <w:p w:rsidR="00F81FA1" w:rsidRPr="00F81FA1" w:rsidRDefault="00F81FA1" w:rsidP="00F81FA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Підвищення ефективності обслуговування розпорядників та одержувачів бюджетних коштів, шляхом: оперативного (швидкого) доступу до достовірної консолідованої інформації, подання електронної звітності, а також дистанційне обслуговування клієнтів через програмно-технічний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комплекс «Клієнт Казначейства – 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Казначейство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81FA1" w:rsidRPr="00F81FA1" w:rsidRDefault="00F81FA1" w:rsidP="00F81FA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Мета програми</w:t>
      </w:r>
    </w:p>
    <w:p w:rsidR="00F81FA1" w:rsidRPr="00F81FA1" w:rsidRDefault="00F81FA1" w:rsidP="00F81FA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програми є підтримка Управління Державної казначейської служби України у Рівненському районі Рівненської області у процесі казначейського обслуговування бюджетних коштів, яка повинна забезпечити: </w:t>
      </w:r>
    </w:p>
    <w:p w:rsidR="00F81FA1" w:rsidRDefault="00F81FA1" w:rsidP="00F81FA1">
      <w:pPr>
        <w:pStyle w:val="a6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економію бюджетних коштів за рахунок зменшення фінансових витрат розпорядників та одержувачів бюджетних коштів (відряджень, витрат на розхідні матеріали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друку документів, що подаються органами Державної казначейської служби України);</w:t>
      </w:r>
    </w:p>
    <w:p w:rsidR="00F81FA1" w:rsidRDefault="00F81FA1" w:rsidP="00F81FA1">
      <w:pPr>
        <w:pStyle w:val="a6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оптимізацію процесу обслуговування розпорядників та одержувачів бюджетних коштів </w:t>
      </w:r>
      <w:proofErr w:type="spellStart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щляхом</w:t>
      </w:r>
      <w:proofErr w:type="spellEnd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запровадження електронної форми обслуговування клієнтів з використанням надійних засобів електронного цифрового підпису та сучасних </w:t>
      </w:r>
      <w:proofErr w:type="spellStart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інтернет-технологій</w:t>
      </w:r>
      <w:proofErr w:type="spellEnd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81FA1" w:rsidRDefault="00F81FA1" w:rsidP="00F81FA1">
      <w:pPr>
        <w:pStyle w:val="a6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</w:rPr>
        <w:t>спро</w:t>
      </w:r>
      <w:proofErr w:type="spellStart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щення</w:t>
      </w:r>
      <w:proofErr w:type="spellEnd"/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технологічн</w:t>
      </w:r>
      <w:proofErr w:type="spellStart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proofErr w:type="spellEnd"/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операці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завдяки автоматизації окремих процесів та усунення дублювання даних у </w:t>
      </w:r>
      <w:proofErr w:type="gramStart"/>
      <w:r w:rsidRPr="00F81FA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ізноманітних системах; </w:t>
      </w:r>
    </w:p>
    <w:p w:rsidR="00F81FA1" w:rsidRPr="00F81FA1" w:rsidRDefault="00F81FA1" w:rsidP="00F81FA1">
      <w:pPr>
        <w:pStyle w:val="a6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</w:rPr>
        <w:t>забезпеч</w:t>
      </w:r>
      <w:proofErr w:type="spellStart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</w:t>
      </w:r>
      <w:proofErr w:type="spellEnd"/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висок</w:t>
      </w:r>
      <w:proofErr w:type="spellStart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ступ</w:t>
      </w:r>
      <w:proofErr w:type="spellStart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еня</w:t>
      </w:r>
      <w:proofErr w:type="spellEnd"/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достовірності інформації. </w:t>
      </w:r>
    </w:p>
    <w:p w:rsidR="00F81FA1" w:rsidRPr="00F81FA1" w:rsidRDefault="00F81FA1" w:rsidP="00F81FA1">
      <w:pPr>
        <w:tabs>
          <w:tab w:val="left" w:pos="2865"/>
          <w:tab w:val="left" w:pos="3600"/>
        </w:tabs>
        <w:spacing w:after="0"/>
        <w:ind w:left="30" w:firstLine="5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F81FA1" w:rsidRPr="00F81FA1" w:rsidRDefault="00F81FA1" w:rsidP="00F81FA1">
      <w:pPr>
        <w:tabs>
          <w:tab w:val="left" w:pos="2865"/>
          <w:tab w:val="left" w:pos="3600"/>
        </w:tabs>
        <w:spacing w:after="0"/>
        <w:ind w:left="30"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Шляхи реалізації Програми</w:t>
      </w:r>
    </w:p>
    <w:p w:rsidR="00F81FA1" w:rsidRPr="00F81FA1" w:rsidRDefault="00F81FA1" w:rsidP="00F81FA1">
      <w:pPr>
        <w:tabs>
          <w:tab w:val="left" w:pos="2865"/>
          <w:tab w:val="left" w:pos="3600"/>
        </w:tabs>
        <w:spacing w:after="0"/>
        <w:ind w:left="3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Взаємодія  органів  казначейства з органами  місцевого самоврядування, вдосконалення шляхів співпраці  у руслі покращення якості казначейського обслуговування, використання  сучасних технологій.</w:t>
      </w:r>
    </w:p>
    <w:p w:rsidR="00F81FA1" w:rsidRPr="00F81FA1" w:rsidRDefault="00F81FA1" w:rsidP="00F81FA1">
      <w:pPr>
        <w:tabs>
          <w:tab w:val="left" w:pos="2865"/>
          <w:tab w:val="left" w:pos="3600"/>
        </w:tabs>
        <w:spacing w:after="0"/>
        <w:ind w:left="30" w:firstLine="5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Створення відповідних умов </w:t>
      </w:r>
      <w:proofErr w:type="gramStart"/>
      <w:r w:rsidRPr="00F81FA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якісного казначейського обслуговування, нала</w:t>
      </w:r>
      <w:proofErr w:type="spellStart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proofErr w:type="spellEnd"/>
      <w:r w:rsidRPr="00F81FA1">
        <w:rPr>
          <w:rFonts w:ascii="Times New Roman" w:hAnsi="Times New Roman" w:cs="Times New Roman"/>
          <w:color w:val="000000"/>
          <w:sz w:val="28"/>
          <w:szCs w:val="28"/>
        </w:rPr>
        <w:t>дження партнерських відносин з розпорядниками та одержувачами бюджетних коштів.</w:t>
      </w:r>
    </w:p>
    <w:p w:rsidR="00F81FA1" w:rsidRPr="00F81FA1" w:rsidRDefault="00F81FA1" w:rsidP="00F81FA1">
      <w:pPr>
        <w:tabs>
          <w:tab w:val="left" w:pos="2865"/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81FA1" w:rsidRPr="00F81FA1" w:rsidRDefault="00F81FA1" w:rsidP="00F81FA1">
      <w:pPr>
        <w:tabs>
          <w:tab w:val="left" w:pos="2865"/>
          <w:tab w:val="left" w:pos="360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</w:t>
      </w:r>
      <w:proofErr w:type="gramStart"/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Очікувані результати від виконання Програми</w:t>
      </w:r>
    </w:p>
    <w:p w:rsidR="00F81FA1" w:rsidRPr="00F81FA1" w:rsidRDefault="00F81FA1" w:rsidP="00F81FA1">
      <w:pPr>
        <w:tabs>
          <w:tab w:val="left" w:pos="2865"/>
          <w:tab w:val="left" w:pos="36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>Виконання Програми дасть змогу:</w:t>
      </w:r>
    </w:p>
    <w:p w:rsidR="00F81FA1" w:rsidRPr="00F81FA1" w:rsidRDefault="00F81FA1" w:rsidP="00F81FA1">
      <w:pPr>
        <w:pStyle w:val="a6"/>
        <w:numPr>
          <w:ilvl w:val="0"/>
          <w:numId w:val="13"/>
        </w:numPr>
        <w:tabs>
          <w:tab w:val="left" w:pos="993"/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підвищити оперативність виконання казначейських функцій у процесі казначейського обслуговування розпорядників та одержувачів бюджетних коштів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1FA1" w:rsidRPr="00F81FA1" w:rsidRDefault="00F81FA1" w:rsidP="00F81FA1">
      <w:pPr>
        <w:pStyle w:val="a6"/>
        <w:numPr>
          <w:ilvl w:val="0"/>
          <w:numId w:val="13"/>
        </w:numPr>
        <w:tabs>
          <w:tab w:val="left" w:pos="993"/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</w:rPr>
        <w:t>забезпечити системність процесу казначейського обслуговування місцевих бюджетів у затверджених обсягах за рахунок модернізації роботи управління Казначейства;</w:t>
      </w:r>
    </w:p>
    <w:p w:rsidR="00F81FA1" w:rsidRPr="00F81FA1" w:rsidRDefault="00F81FA1" w:rsidP="00F81FA1">
      <w:pPr>
        <w:pStyle w:val="a6"/>
        <w:numPr>
          <w:ilvl w:val="0"/>
          <w:numId w:val="13"/>
        </w:numPr>
        <w:tabs>
          <w:tab w:val="left" w:pos="993"/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провести заміну фізично зношеного та морально застарілого парку персональних </w:t>
      </w:r>
      <w:proofErr w:type="spellStart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</w:t>
      </w:r>
      <w:proofErr w:type="spellEnd"/>
      <w:r w:rsidRPr="00F81FA1">
        <w:rPr>
          <w:rFonts w:ascii="Times New Roman" w:hAnsi="Times New Roman" w:cs="Times New Roman"/>
          <w:color w:val="000000"/>
          <w:sz w:val="28"/>
          <w:szCs w:val="28"/>
        </w:rPr>
        <w:t>`</w:t>
      </w:r>
      <w:proofErr w:type="spellStart"/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ютерів</w:t>
      </w:r>
      <w:proofErr w:type="spellEnd"/>
      <w:r w:rsidRPr="00F81F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1FA1" w:rsidRPr="00F81FA1" w:rsidRDefault="00F81FA1" w:rsidP="00F81FA1">
      <w:pPr>
        <w:pStyle w:val="a6"/>
        <w:numPr>
          <w:ilvl w:val="0"/>
          <w:numId w:val="13"/>
        </w:numPr>
        <w:tabs>
          <w:tab w:val="left" w:pos="993"/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продовжити створення комплексних систем захисту інформації з </w:t>
      </w:r>
      <w:proofErr w:type="gramStart"/>
      <w:r w:rsidRPr="00F81FA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ідтвердженою відповідністю; </w:t>
      </w:r>
    </w:p>
    <w:p w:rsidR="00F81FA1" w:rsidRPr="00F81FA1" w:rsidRDefault="00F81FA1" w:rsidP="00F81FA1">
      <w:pPr>
        <w:pStyle w:val="a6"/>
        <w:numPr>
          <w:ilvl w:val="0"/>
          <w:numId w:val="13"/>
        </w:numPr>
        <w:tabs>
          <w:tab w:val="left" w:pos="993"/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прискорити впровадження подання  документів розпорядниками та одержувачами бюджетних коштів </w:t>
      </w:r>
      <w:proofErr w:type="gramStart"/>
      <w:r w:rsidRPr="00F81FA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електронному вигляді;</w:t>
      </w:r>
    </w:p>
    <w:p w:rsidR="00F81FA1" w:rsidRPr="00F81FA1" w:rsidRDefault="00F81FA1" w:rsidP="00F81FA1">
      <w:pPr>
        <w:pStyle w:val="a6"/>
        <w:numPr>
          <w:ilvl w:val="0"/>
          <w:numId w:val="13"/>
        </w:numPr>
        <w:tabs>
          <w:tab w:val="left" w:pos="993"/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1FA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ідвищити оперативність та якість відповідей на звернення громадян. </w:t>
      </w:r>
    </w:p>
    <w:p w:rsidR="00F81FA1" w:rsidRPr="00F81FA1" w:rsidRDefault="00F81FA1" w:rsidP="00F81FA1">
      <w:pPr>
        <w:tabs>
          <w:tab w:val="left" w:pos="2865"/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FA1" w:rsidRPr="000D134D" w:rsidRDefault="00F81FA1" w:rsidP="00F81FA1">
      <w:pPr>
        <w:tabs>
          <w:tab w:val="left" w:pos="2865"/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gramStart"/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Обсяги та джерела фінансування Програми</w:t>
      </w:r>
      <w:r w:rsidR="000D134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 2017 </w:t>
      </w:r>
      <w:proofErr w:type="gramStart"/>
      <w:r w:rsidR="000D134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proofErr w:type="gramEnd"/>
      <w:r w:rsidR="000D134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ік</w:t>
      </w:r>
    </w:p>
    <w:p w:rsidR="000A0384" w:rsidRPr="00F81FA1" w:rsidRDefault="00F81FA1" w:rsidP="00F81FA1">
      <w:pPr>
        <w:tabs>
          <w:tab w:val="left" w:pos="2865"/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 Передбачити фінансування визначених Програмою заходів з 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сільського бюджету 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у  сумі 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50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тис</w:t>
      </w:r>
      <w:proofErr w:type="gramStart"/>
      <w:r w:rsidRPr="00F81F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81FA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81FA1">
        <w:rPr>
          <w:rFonts w:ascii="Times New Roman" w:hAnsi="Times New Roman" w:cs="Times New Roman"/>
          <w:color w:val="000000"/>
          <w:sz w:val="28"/>
          <w:szCs w:val="28"/>
        </w:rPr>
        <w:t>рн.</w:t>
      </w:r>
    </w:p>
    <w:tbl>
      <w:tblPr>
        <w:tblStyle w:val="a8"/>
        <w:tblW w:w="9889" w:type="dxa"/>
        <w:tblLook w:val="04A0"/>
      </w:tblPr>
      <w:tblGrid>
        <w:gridCol w:w="4361"/>
        <w:gridCol w:w="1984"/>
        <w:gridCol w:w="3544"/>
      </w:tblGrid>
      <w:tr w:rsidR="00F81FA1" w:rsidTr="00F81FA1">
        <w:tc>
          <w:tcPr>
            <w:tcW w:w="4361" w:type="dxa"/>
            <w:vAlign w:val="center"/>
          </w:tcPr>
          <w:p w:rsidR="00F81FA1" w:rsidRPr="00F81FA1" w:rsidRDefault="00F81FA1" w:rsidP="005350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Орієнтовний обсяг коштів, які пропонується залучити на виконання Програми </w:t>
            </w:r>
            <w:proofErr w:type="gramStart"/>
            <w:r w:rsidRPr="00F81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F81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грн.)</w:t>
            </w:r>
          </w:p>
        </w:tc>
        <w:tc>
          <w:tcPr>
            <w:tcW w:w="1984" w:type="dxa"/>
            <w:vAlign w:val="center"/>
          </w:tcPr>
          <w:p w:rsidR="00F81FA1" w:rsidRPr="00F81FA1" w:rsidRDefault="00F81FA1" w:rsidP="005350A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81FA1" w:rsidRPr="00F81FA1" w:rsidRDefault="00F81FA1" w:rsidP="005350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2017 </w:t>
            </w:r>
            <w:proofErr w:type="gramStart"/>
            <w:r w:rsidRPr="00F81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F81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ік</w:t>
            </w:r>
          </w:p>
        </w:tc>
        <w:tc>
          <w:tcPr>
            <w:tcW w:w="3544" w:type="dxa"/>
            <w:vAlign w:val="center"/>
          </w:tcPr>
          <w:p w:rsidR="00F81FA1" w:rsidRPr="00F81FA1" w:rsidRDefault="00F81FA1" w:rsidP="005350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Усього витрат</w:t>
            </w:r>
          </w:p>
          <w:p w:rsidR="00F81FA1" w:rsidRPr="00F81FA1" w:rsidRDefault="00F81FA1" w:rsidP="005350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виконання</w:t>
            </w:r>
          </w:p>
          <w:p w:rsidR="00F81FA1" w:rsidRPr="00F81FA1" w:rsidRDefault="00F81FA1" w:rsidP="005350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1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Програми </w:t>
            </w:r>
          </w:p>
          <w:p w:rsidR="00F81FA1" w:rsidRPr="00F81FA1" w:rsidRDefault="00F81FA1" w:rsidP="005350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81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грн.)</w:t>
            </w:r>
          </w:p>
        </w:tc>
      </w:tr>
      <w:tr w:rsidR="00F81FA1" w:rsidTr="00F81FA1">
        <w:tc>
          <w:tcPr>
            <w:tcW w:w="4361" w:type="dxa"/>
          </w:tcPr>
          <w:p w:rsidR="00F81FA1" w:rsidRPr="00F81FA1" w:rsidRDefault="00F81FA1" w:rsidP="005350AC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Усього, в тому числі</w:t>
            </w:r>
          </w:p>
          <w:p w:rsidR="00F81FA1" w:rsidRPr="00F81FA1" w:rsidRDefault="00F81FA1" w:rsidP="005350AC">
            <w:pPr>
              <w:pStyle w:val="a9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сільський бюджет</w:t>
            </w:r>
            <w:r w:rsidRPr="00F81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F81FA1" w:rsidRPr="00F81FA1" w:rsidRDefault="00F81FA1" w:rsidP="005350A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  <w:p w:rsidR="00F81FA1" w:rsidRPr="00F81FA1" w:rsidRDefault="00F81FA1" w:rsidP="005350AC">
            <w:pPr>
              <w:pStyle w:val="a9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3544" w:type="dxa"/>
          </w:tcPr>
          <w:p w:rsidR="00F81FA1" w:rsidRPr="00F81FA1" w:rsidRDefault="00F81FA1" w:rsidP="005350A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  <w:p w:rsidR="00F81FA1" w:rsidRPr="00F81FA1" w:rsidRDefault="00F81FA1" w:rsidP="005350AC">
            <w:pPr>
              <w:pStyle w:val="a9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</w:tr>
    </w:tbl>
    <w:p w:rsidR="000A0384" w:rsidRPr="00F81FA1" w:rsidRDefault="000A0384" w:rsidP="00F81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1FA1" w:rsidRPr="00F81FA1" w:rsidRDefault="00F81FA1" w:rsidP="00F81FA1">
      <w:pPr>
        <w:tabs>
          <w:tab w:val="left" w:pos="2865"/>
          <w:tab w:val="left" w:pos="36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1FA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</w:t>
      </w:r>
      <w:r w:rsidRPr="00F81FA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F81FA1">
        <w:rPr>
          <w:rFonts w:ascii="Times New Roman" w:hAnsi="Times New Roman" w:cs="Times New Roman"/>
          <w:b/>
          <w:color w:val="000000"/>
          <w:sz w:val="28"/>
          <w:szCs w:val="28"/>
        </w:rPr>
        <w:t>. 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</w:t>
      </w:r>
      <w:r w:rsidRPr="00F81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роль за </w:t>
      </w:r>
      <w:proofErr w:type="gramStart"/>
      <w:r w:rsidRPr="00F81FA1">
        <w:rPr>
          <w:rFonts w:ascii="Times New Roman" w:hAnsi="Times New Roman" w:cs="Times New Roman"/>
          <w:b/>
          <w:color w:val="000000"/>
          <w:sz w:val="28"/>
          <w:szCs w:val="28"/>
        </w:rPr>
        <w:t>виконанням  Програми</w:t>
      </w:r>
      <w:proofErr w:type="gramEnd"/>
      <w:r w:rsidRPr="00F81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81FA1" w:rsidRPr="00F81FA1" w:rsidRDefault="00F81FA1" w:rsidP="00F81FA1">
      <w:pPr>
        <w:tabs>
          <w:tab w:val="left" w:pos="2865"/>
          <w:tab w:val="left" w:pos="3600"/>
        </w:tabs>
        <w:spacing w:after="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виконання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F81FA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Програми покладається на </w:t>
      </w:r>
      <w:r w:rsidRPr="00F81FA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F81FA1">
        <w:rPr>
          <w:rFonts w:ascii="Times New Roman" w:hAnsi="Times New Roman" w:cs="Times New Roman"/>
          <w:sz w:val="28"/>
          <w:szCs w:val="28"/>
          <w:lang w:val="uk-UA"/>
        </w:rPr>
        <w:t>правління Державної казначейської служби України у Рівненському районі Рівненської області</w:t>
      </w:r>
      <w:r w:rsidRPr="00F81FA1">
        <w:rPr>
          <w:rFonts w:ascii="Times New Roman" w:hAnsi="Times New Roman" w:cs="Times New Roman"/>
          <w:sz w:val="28"/>
          <w:szCs w:val="28"/>
        </w:rPr>
        <w:t>.</w:t>
      </w:r>
    </w:p>
    <w:p w:rsidR="00F81FA1" w:rsidRPr="00F81FA1" w:rsidRDefault="00F81FA1" w:rsidP="00F81F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1FA1" w:rsidRPr="000D134D" w:rsidRDefault="00F81FA1" w:rsidP="00F81F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81FA1" w:rsidRPr="00F81FA1" w:rsidRDefault="00F81FA1" w:rsidP="00F81FA1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81F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Сільський голова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1F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Т. </w:t>
      </w:r>
      <w:r w:rsidRPr="00F81F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Гончарук</w:t>
      </w:r>
    </w:p>
    <w:p w:rsidR="00F81FA1" w:rsidRDefault="00F81FA1" w:rsidP="00F81FA1">
      <w:pPr>
        <w:tabs>
          <w:tab w:val="left" w:pos="2865"/>
          <w:tab w:val="left" w:pos="3600"/>
        </w:tabs>
        <w:rPr>
          <w:b/>
          <w:bCs/>
          <w:color w:val="000000"/>
          <w:sz w:val="16"/>
          <w:szCs w:val="16"/>
        </w:rPr>
      </w:pPr>
    </w:p>
    <w:p w:rsidR="000A0384" w:rsidRDefault="000A0384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134D" w:rsidRDefault="000D134D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1FA1" w:rsidRPr="00FF2E68" w:rsidRDefault="00F81FA1" w:rsidP="00FF2E68">
      <w:pPr>
        <w:shd w:val="clear" w:color="auto" w:fill="FFFFFF"/>
        <w:spacing w:after="0" w:line="200" w:lineRule="atLeast"/>
        <w:ind w:left="4962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FF2E6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 w:rsidRPr="00FF2E68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</w:p>
    <w:p w:rsidR="00FF2E68" w:rsidRPr="00FF2E68" w:rsidRDefault="00FF2E68" w:rsidP="00FF2E68">
      <w:pPr>
        <w:spacing w:after="0" w:line="240" w:lineRule="auto"/>
        <w:ind w:left="4962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F2E6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програми підтримки казначейського </w:t>
      </w:r>
    </w:p>
    <w:p w:rsidR="00FF2E68" w:rsidRPr="00FF2E68" w:rsidRDefault="00FF2E68" w:rsidP="00FF2E68">
      <w:pPr>
        <w:spacing w:after="0" w:line="240" w:lineRule="auto"/>
        <w:ind w:left="4962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F2E6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обслуговування бюджетних коштів у </w:t>
      </w:r>
    </w:p>
    <w:p w:rsidR="00FF2E68" w:rsidRPr="00FF2E68" w:rsidRDefault="00FF2E68" w:rsidP="00FF2E68">
      <w:pPr>
        <w:spacing w:after="0" w:line="240" w:lineRule="auto"/>
        <w:ind w:left="4962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F2E68">
        <w:rPr>
          <w:rFonts w:ascii="Times New Roman" w:hAnsi="Times New Roman" w:cs="Times New Roman"/>
          <w:b/>
          <w:i/>
          <w:sz w:val="24"/>
          <w:szCs w:val="24"/>
          <w:lang w:val="uk-UA"/>
        </w:rPr>
        <w:t>Рівненському районі на 2017-2020 роки</w:t>
      </w:r>
    </w:p>
    <w:p w:rsidR="000A0384" w:rsidRDefault="000A0384" w:rsidP="00FF2E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1FA1" w:rsidRDefault="00F81FA1" w:rsidP="00FF2E68">
      <w:pPr>
        <w:tabs>
          <w:tab w:val="left" w:pos="2865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F2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 і заходи реалізації Програми</w:t>
      </w:r>
    </w:p>
    <w:p w:rsidR="00FF2E68" w:rsidRPr="00FF2E68" w:rsidRDefault="00FF2E68" w:rsidP="00FF2E68">
      <w:pPr>
        <w:tabs>
          <w:tab w:val="left" w:pos="2865"/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2E68" w:rsidRPr="00FF2E68" w:rsidRDefault="00F81FA1" w:rsidP="00FF2E68">
      <w:pPr>
        <w:pStyle w:val="a6"/>
        <w:numPr>
          <w:ilvl w:val="0"/>
          <w:numId w:val="16"/>
        </w:numPr>
        <w:tabs>
          <w:tab w:val="left" w:pos="2865"/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F2E6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Взаємодія У</w:t>
      </w:r>
      <w:r w:rsidRPr="00FF2E68">
        <w:rPr>
          <w:rFonts w:ascii="Times New Roman" w:hAnsi="Times New Roman" w:cs="Times New Roman"/>
          <w:sz w:val="28"/>
          <w:szCs w:val="28"/>
          <w:lang w:val="uk-UA"/>
        </w:rPr>
        <w:t>правління Державної</w:t>
      </w:r>
      <w:r w:rsidR="00FF2E68">
        <w:rPr>
          <w:rFonts w:ascii="Times New Roman" w:hAnsi="Times New Roman" w:cs="Times New Roman"/>
          <w:sz w:val="28"/>
          <w:szCs w:val="28"/>
          <w:lang w:val="uk-UA"/>
        </w:rPr>
        <w:t xml:space="preserve"> казначейської служби України </w:t>
      </w:r>
      <w:r w:rsidRPr="00FF2E68">
        <w:rPr>
          <w:rFonts w:ascii="Times New Roman" w:hAnsi="Times New Roman" w:cs="Times New Roman"/>
          <w:sz w:val="28"/>
          <w:szCs w:val="28"/>
          <w:lang w:val="uk-UA"/>
        </w:rPr>
        <w:t>у Рівненському районі Рівненської області</w:t>
      </w:r>
      <w:r w:rsidRPr="00FF2E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місцевими органами виконавчої влади та місцевого самоврядування з метою поліпшення якості казначейського обслуговування бюджетів усіх рівнів, вирішенні проблемних питань, вдосконалення бюджетного законодавства.</w:t>
      </w:r>
    </w:p>
    <w:p w:rsidR="00F81FA1" w:rsidRPr="00FF2E68" w:rsidRDefault="00F81FA1" w:rsidP="00FF2E68">
      <w:pPr>
        <w:tabs>
          <w:tab w:val="left" w:pos="2865"/>
          <w:tab w:val="left" w:pos="3600"/>
        </w:tabs>
        <w:spacing w:after="0" w:line="240" w:lineRule="auto"/>
        <w:ind w:left="385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F2E68">
        <w:rPr>
          <w:rFonts w:ascii="Times New Roman" w:hAnsi="Times New Roman" w:cs="Times New Roman"/>
          <w:i/>
          <w:sz w:val="28"/>
          <w:szCs w:val="28"/>
          <w:lang w:val="uk-UA"/>
        </w:rPr>
        <w:t>Білокриницька сільська рада, Управління Державної казначейської служби України  у Рівненському районі Рівненської області</w:t>
      </w:r>
      <w:r w:rsidRPr="00FF2E6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:rsidR="00F81FA1" w:rsidRPr="00FF2E68" w:rsidRDefault="00F81FA1" w:rsidP="00FF2E68">
      <w:pPr>
        <w:tabs>
          <w:tab w:val="left" w:pos="2865"/>
          <w:tab w:val="left" w:pos="3600"/>
        </w:tabs>
        <w:spacing w:after="0" w:line="240" w:lineRule="auto"/>
        <w:ind w:left="385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:rsidR="00FF2E68" w:rsidRPr="00FF2E68" w:rsidRDefault="00F81FA1" w:rsidP="00FF2E68">
      <w:pPr>
        <w:pStyle w:val="a6"/>
        <w:numPr>
          <w:ilvl w:val="0"/>
          <w:numId w:val="16"/>
        </w:numPr>
        <w:tabs>
          <w:tab w:val="left" w:pos="2865"/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F2E6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та проведення широкомасштабної роз'яснювальної роботи серед розпорядників та одержувачів бюджетних коштів  з питань бюджетного законодавства із застосуванням різноманітних форм та методів роботи  (організація та проведення «круглих» столів, прес-конференцій, нарад, семінарів, зустрічей за участі громадських організацій, тощо).</w:t>
      </w:r>
    </w:p>
    <w:p w:rsidR="00F81FA1" w:rsidRPr="00FF2E68" w:rsidRDefault="00F81FA1" w:rsidP="00FF2E68">
      <w:pPr>
        <w:tabs>
          <w:tab w:val="left" w:pos="2865"/>
          <w:tab w:val="left" w:pos="3600"/>
        </w:tabs>
        <w:spacing w:after="0" w:line="240" w:lineRule="auto"/>
        <w:ind w:left="393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2E68">
        <w:rPr>
          <w:rFonts w:ascii="Times New Roman" w:hAnsi="Times New Roman" w:cs="Times New Roman"/>
          <w:i/>
          <w:sz w:val="28"/>
          <w:szCs w:val="28"/>
          <w:lang w:val="uk-UA"/>
        </w:rPr>
        <w:t>Управління Державної казначейської служби України  у Рівненському районі Рівненської області</w:t>
      </w:r>
      <w:r w:rsidRPr="00FF2E6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F81FA1" w:rsidRPr="00FF2E68" w:rsidRDefault="00F81FA1" w:rsidP="00FF2E68">
      <w:pPr>
        <w:tabs>
          <w:tab w:val="left" w:pos="2865"/>
          <w:tab w:val="left" w:pos="3600"/>
        </w:tabs>
        <w:spacing w:after="0" w:line="240" w:lineRule="auto"/>
        <w:ind w:left="3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E68" w:rsidRPr="00FF2E68" w:rsidRDefault="00F81FA1" w:rsidP="00FF2E68">
      <w:pPr>
        <w:pStyle w:val="a6"/>
        <w:numPr>
          <w:ilvl w:val="0"/>
          <w:numId w:val="16"/>
        </w:numPr>
        <w:tabs>
          <w:tab w:val="left" w:pos="2865"/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F2E6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Проведення навчальних семінарів для розпорядників та одержувачів бюджетних коштів з питань застосування </w:t>
      </w:r>
      <w:proofErr w:type="gramStart"/>
      <w:r w:rsidRPr="00FF2E68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proofErr w:type="gramEnd"/>
      <w:r w:rsidRPr="00FF2E68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законодавства.</w:t>
      </w:r>
    </w:p>
    <w:p w:rsidR="00F81FA1" w:rsidRDefault="00F81FA1" w:rsidP="00FF2E68">
      <w:pPr>
        <w:tabs>
          <w:tab w:val="left" w:pos="2865"/>
          <w:tab w:val="left" w:pos="3600"/>
        </w:tabs>
        <w:spacing w:after="0" w:line="240" w:lineRule="auto"/>
        <w:ind w:left="393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F2E68">
        <w:rPr>
          <w:rFonts w:ascii="Times New Roman" w:hAnsi="Times New Roman" w:cs="Times New Roman"/>
          <w:i/>
          <w:sz w:val="28"/>
          <w:szCs w:val="28"/>
          <w:lang w:val="uk-UA"/>
        </w:rPr>
        <w:t>Управління Державної казначейської служби України  у Рівненському районі Рівненської області</w:t>
      </w:r>
      <w:r w:rsidRPr="00FF2E6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:rsidR="00FF2E68" w:rsidRPr="00FF2E68" w:rsidRDefault="00FF2E68" w:rsidP="00FF2E68">
      <w:pPr>
        <w:tabs>
          <w:tab w:val="left" w:pos="2865"/>
          <w:tab w:val="left" w:pos="3600"/>
        </w:tabs>
        <w:spacing w:after="0" w:line="240" w:lineRule="auto"/>
        <w:ind w:left="393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81FA1" w:rsidRPr="00FF2E68" w:rsidRDefault="00F81FA1" w:rsidP="00FF2E68">
      <w:pPr>
        <w:pStyle w:val="a6"/>
        <w:numPr>
          <w:ilvl w:val="0"/>
          <w:numId w:val="16"/>
        </w:numPr>
        <w:tabs>
          <w:tab w:val="left" w:pos="0"/>
          <w:tab w:val="left" w:pos="1080"/>
          <w:tab w:val="left" w:pos="360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F2E6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ефективної роботи автоматизованих інформаційних систем, її удосконалення та організація роботи щодо приймання, обробки бюджетної звітності в електронному вигляді.</w:t>
      </w:r>
    </w:p>
    <w:p w:rsidR="00F81FA1" w:rsidRPr="00FF2E68" w:rsidRDefault="00F81FA1" w:rsidP="00FF2E68">
      <w:pPr>
        <w:tabs>
          <w:tab w:val="left" w:pos="2865"/>
          <w:tab w:val="left" w:pos="3600"/>
        </w:tabs>
        <w:spacing w:after="0" w:line="240" w:lineRule="auto"/>
        <w:ind w:left="393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F2E6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Управління Державної казначейської служби України  у Рівненському районі Рівненської області </w:t>
      </w:r>
    </w:p>
    <w:p w:rsidR="00F81FA1" w:rsidRPr="00FF2E68" w:rsidRDefault="00F81FA1" w:rsidP="00FF2E68">
      <w:pPr>
        <w:tabs>
          <w:tab w:val="left" w:pos="2865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F81FA1" w:rsidRPr="00FF2E68" w:rsidRDefault="00F81FA1" w:rsidP="00FF2E68">
      <w:pPr>
        <w:numPr>
          <w:ilvl w:val="1"/>
          <w:numId w:val="15"/>
        </w:numPr>
        <w:tabs>
          <w:tab w:val="left" w:pos="0"/>
          <w:tab w:val="left" w:pos="1080"/>
          <w:tab w:val="left" w:pos="36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F2E68">
        <w:rPr>
          <w:rFonts w:ascii="Times New Roman" w:hAnsi="Times New Roman" w:cs="Times New Roman"/>
          <w:color w:val="000000"/>
          <w:sz w:val="28"/>
          <w:szCs w:val="28"/>
        </w:rPr>
        <w:t>Створення зручних умов казначейського обслуговування розпорядників та одержувачів бюджетних коштів, виготовлення стендів з інформацією для платників податкі</w:t>
      </w:r>
      <w:proofErr w:type="gramStart"/>
      <w:r w:rsidRPr="00FF2E6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F2E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1FA1" w:rsidRPr="00FF2E68" w:rsidRDefault="00F81FA1" w:rsidP="00FF2E68">
      <w:pPr>
        <w:tabs>
          <w:tab w:val="left" w:pos="2865"/>
          <w:tab w:val="left" w:pos="3600"/>
        </w:tabs>
        <w:spacing w:after="0" w:line="240" w:lineRule="auto"/>
        <w:ind w:left="393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F2E6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Управління Державної казначейської служби України  у Рівненському районі Рівненської області </w:t>
      </w:r>
    </w:p>
    <w:p w:rsidR="00FF2E68" w:rsidRDefault="00FF2E68" w:rsidP="00FF2E68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FF2E68" w:rsidRPr="00F81FA1" w:rsidRDefault="00FF2E68" w:rsidP="00FF2E68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81F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Сільський голова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81F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Т. </w:t>
      </w:r>
      <w:r w:rsidRPr="00F81FA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Гончарук</w:t>
      </w:r>
    </w:p>
    <w:p w:rsidR="000A0384" w:rsidRPr="00FF2E68" w:rsidRDefault="000A0384" w:rsidP="00FF2E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другої позачергової сесії </w:t>
      </w:r>
    </w:p>
    <w:p w:rsidR="000A5771" w:rsidRDefault="000A5771" w:rsidP="000A577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17 листопада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0A5771" w:rsidRDefault="000A5771" w:rsidP="000A5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0A5771" w:rsidRPr="007433FE" w:rsidRDefault="000A5771" w:rsidP="00FF2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F2E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Програму </w:t>
      </w:r>
      <w:proofErr w:type="gramStart"/>
      <w:r w:rsidR="00FF2E68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 w:rsidR="00FF2E68">
        <w:rPr>
          <w:rFonts w:ascii="Times New Roman" w:hAnsi="Times New Roman" w:cs="Times New Roman"/>
          <w:b/>
          <w:i/>
          <w:sz w:val="28"/>
          <w:szCs w:val="28"/>
          <w:lang w:val="uk-UA"/>
        </w:rPr>
        <w:t>ідтримки казначейського  обслуговування бюджетних коштів у  Рівненському районі на 2017-2020 роки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Pr="007433FE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A5771" w:rsidTr="00FD07C3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71" w:rsidRDefault="000A5771" w:rsidP="00FD07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71" w:rsidRDefault="000A5771" w:rsidP="00FD07C3">
            <w:pPr>
              <w:spacing w:after="0"/>
            </w:pPr>
          </w:p>
        </w:tc>
      </w:tr>
    </w:tbl>
    <w:p w:rsidR="000A5771" w:rsidRDefault="000A5771" w:rsidP="000A5771">
      <w:pPr>
        <w:spacing w:after="0" w:line="240" w:lineRule="auto"/>
        <w:rPr>
          <w:rFonts w:ascii="Times New Roman" w:hAnsi="Times New Roman"/>
          <w:lang w:val="uk-UA"/>
        </w:rPr>
      </w:pPr>
    </w:p>
    <w:p w:rsidR="000A5771" w:rsidRDefault="000A5771" w:rsidP="000A5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A5771" w:rsidRDefault="000A5771" w:rsidP="000A5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A5771" w:rsidRDefault="000A5771" w:rsidP="000A5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A5771" w:rsidRDefault="000A5771" w:rsidP="000A577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0263F" w:rsidRDefault="00B0263F" w:rsidP="00B026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0263F" w:rsidRDefault="00B0263F" w:rsidP="00B0263F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0263F" w:rsidRDefault="00B0263F" w:rsidP="00B0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B0263F" w:rsidRDefault="00B0263F" w:rsidP="00B0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B0263F" w:rsidRDefault="00B0263F" w:rsidP="00B0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p w:rsidR="006F63DF" w:rsidRDefault="006F63DF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F63DF" w:rsidSect="000A0384">
      <w:pgSz w:w="11906" w:h="16838"/>
      <w:pgMar w:top="851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</w:rPr>
    </w:lvl>
  </w:abstractNum>
  <w:abstractNum w:abstractNumId="5">
    <w:nsid w:val="15453F19"/>
    <w:multiLevelType w:val="hybridMultilevel"/>
    <w:tmpl w:val="CAD26450"/>
    <w:lvl w:ilvl="0" w:tplc="CA78DD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92C"/>
    <w:multiLevelType w:val="hybridMultilevel"/>
    <w:tmpl w:val="A538FF6A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F14DD"/>
    <w:multiLevelType w:val="hybridMultilevel"/>
    <w:tmpl w:val="17D0FC7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0F75E6"/>
    <w:multiLevelType w:val="hybridMultilevel"/>
    <w:tmpl w:val="9FDA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376D1"/>
    <w:multiLevelType w:val="hybridMultilevel"/>
    <w:tmpl w:val="273A6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F4A46"/>
    <w:multiLevelType w:val="hybridMultilevel"/>
    <w:tmpl w:val="1A30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05ED9"/>
    <w:multiLevelType w:val="hybridMultilevel"/>
    <w:tmpl w:val="07080AD4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4"/>
  </w:num>
  <w:num w:numId="10">
    <w:abstractNumId w:val="14"/>
  </w:num>
  <w:num w:numId="11">
    <w:abstractNumId w:val="8"/>
  </w:num>
  <w:num w:numId="12">
    <w:abstractNumId w:val="12"/>
  </w:num>
  <w:num w:numId="13">
    <w:abstractNumId w:val="6"/>
  </w:num>
  <w:num w:numId="14">
    <w:abstractNumId w:val="2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EA0"/>
    <w:rsid w:val="00055AA3"/>
    <w:rsid w:val="000A0384"/>
    <w:rsid w:val="000A5771"/>
    <w:rsid w:val="000D134D"/>
    <w:rsid w:val="000D2883"/>
    <w:rsid w:val="000E6080"/>
    <w:rsid w:val="000F700A"/>
    <w:rsid w:val="00191635"/>
    <w:rsid w:val="001E1137"/>
    <w:rsid w:val="002310AA"/>
    <w:rsid w:val="00303F2B"/>
    <w:rsid w:val="00335C7E"/>
    <w:rsid w:val="00352CE9"/>
    <w:rsid w:val="0035707A"/>
    <w:rsid w:val="00362F4D"/>
    <w:rsid w:val="003A4CF0"/>
    <w:rsid w:val="003C45E4"/>
    <w:rsid w:val="003E3107"/>
    <w:rsid w:val="004177A0"/>
    <w:rsid w:val="004430DE"/>
    <w:rsid w:val="004D4BAA"/>
    <w:rsid w:val="004F7A48"/>
    <w:rsid w:val="00517FBC"/>
    <w:rsid w:val="00535DEA"/>
    <w:rsid w:val="00571884"/>
    <w:rsid w:val="00580A1A"/>
    <w:rsid w:val="005B4E4B"/>
    <w:rsid w:val="005D63E9"/>
    <w:rsid w:val="005E18BA"/>
    <w:rsid w:val="006B52DA"/>
    <w:rsid w:val="006C6657"/>
    <w:rsid w:val="006E16C1"/>
    <w:rsid w:val="006F63DF"/>
    <w:rsid w:val="00702EA0"/>
    <w:rsid w:val="00706CC9"/>
    <w:rsid w:val="0072086F"/>
    <w:rsid w:val="00737F14"/>
    <w:rsid w:val="00775CD8"/>
    <w:rsid w:val="00785909"/>
    <w:rsid w:val="007D2F1D"/>
    <w:rsid w:val="007E0EAE"/>
    <w:rsid w:val="0080313C"/>
    <w:rsid w:val="00817961"/>
    <w:rsid w:val="00831362"/>
    <w:rsid w:val="00852B2D"/>
    <w:rsid w:val="008E0448"/>
    <w:rsid w:val="00910B01"/>
    <w:rsid w:val="00A133C7"/>
    <w:rsid w:val="00A31998"/>
    <w:rsid w:val="00A40597"/>
    <w:rsid w:val="00A844DE"/>
    <w:rsid w:val="00AA3579"/>
    <w:rsid w:val="00AA7F30"/>
    <w:rsid w:val="00B0263F"/>
    <w:rsid w:val="00B14635"/>
    <w:rsid w:val="00B32DAA"/>
    <w:rsid w:val="00B65D46"/>
    <w:rsid w:val="00B70E69"/>
    <w:rsid w:val="00BB3373"/>
    <w:rsid w:val="00BC4704"/>
    <w:rsid w:val="00C27228"/>
    <w:rsid w:val="00D24E59"/>
    <w:rsid w:val="00D26027"/>
    <w:rsid w:val="00DC4FAF"/>
    <w:rsid w:val="00E05C29"/>
    <w:rsid w:val="00EB515E"/>
    <w:rsid w:val="00EF68D4"/>
    <w:rsid w:val="00EF7CA9"/>
    <w:rsid w:val="00F12D7B"/>
    <w:rsid w:val="00F81FA1"/>
    <w:rsid w:val="00FB0455"/>
    <w:rsid w:val="00FC4670"/>
    <w:rsid w:val="00FD7E87"/>
    <w:rsid w:val="00FE082A"/>
    <w:rsid w:val="00FF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702EA0"/>
    <w:pPr>
      <w:ind w:left="720"/>
      <w:contextualSpacing/>
    </w:pPr>
  </w:style>
  <w:style w:type="paragraph" w:styleId="a7">
    <w:name w:val="Normal (Web)"/>
    <w:basedOn w:val="a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table" w:styleId="a8">
    <w:name w:val="Table Grid"/>
    <w:basedOn w:val="a1"/>
    <w:uiPriority w:val="59"/>
    <w:rsid w:val="000A0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81FA1"/>
    <w:pPr>
      <w:suppressLineNumbers/>
      <w:suppressAutoHyphens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60</cp:revision>
  <cp:lastPrinted>2017-12-04T10:13:00Z</cp:lastPrinted>
  <dcterms:created xsi:type="dcterms:W3CDTF">2016-03-18T13:07:00Z</dcterms:created>
  <dcterms:modified xsi:type="dcterms:W3CDTF">2017-12-04T10:22:00Z</dcterms:modified>
</cp:coreProperties>
</file>