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9747"/>
      </w:tblGrid>
      <w:tr w:rsidR="003A66C7" w:rsidRPr="00E32137" w:rsidTr="00617B88">
        <w:tc>
          <w:tcPr>
            <w:tcW w:w="9747" w:type="dxa"/>
          </w:tcPr>
          <w:p w:rsidR="0090413D" w:rsidRPr="0090413D" w:rsidRDefault="0090413D" w:rsidP="0090413D">
            <w:pPr>
              <w:widowControl w:val="0"/>
              <w:shd w:val="clear" w:color="auto" w:fill="FFFFFF"/>
              <w:tabs>
                <w:tab w:val="left" w:leader="underscore" w:pos="3994"/>
                <w:tab w:val="left" w:pos="80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13D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422910" cy="614045"/>
                  <wp:effectExtent l="19050" t="0" r="0" b="0"/>
                  <wp:docPr id="2" name="Рисунок 1" descr="T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T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0" contrast="-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13D" w:rsidRPr="0090413D" w:rsidRDefault="0090413D" w:rsidP="0090413D">
            <w:pPr>
              <w:pStyle w:val="a6"/>
              <w:rPr>
                <w:sz w:val="28"/>
                <w:szCs w:val="28"/>
              </w:rPr>
            </w:pPr>
            <w:r w:rsidRPr="0090413D">
              <w:rPr>
                <w:sz w:val="28"/>
                <w:szCs w:val="28"/>
              </w:rPr>
              <w:t>УКРАЇНА</w:t>
            </w:r>
          </w:p>
          <w:p w:rsidR="0090413D" w:rsidRPr="0090413D" w:rsidRDefault="0090413D" w:rsidP="0090413D">
            <w:pPr>
              <w:widowControl w:val="0"/>
              <w:shd w:val="clear" w:color="auto" w:fill="FFFFFF"/>
              <w:tabs>
                <w:tab w:val="left" w:leader="underscore" w:pos="3994"/>
                <w:tab w:val="left" w:pos="80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212121"/>
                <w:spacing w:val="-4"/>
                <w:sz w:val="28"/>
                <w:szCs w:val="28"/>
              </w:rPr>
            </w:pPr>
            <w:proofErr w:type="gramStart"/>
            <w:r w:rsidRPr="0090413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Б</w:t>
            </w:r>
            <w:proofErr w:type="gramEnd"/>
            <w:r w:rsidRPr="0090413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ілокриниць</w:t>
            </w:r>
            <w:r w:rsidRPr="0090413D">
              <w:rPr>
                <w:rFonts w:ascii="Times New Roman" w:hAnsi="Times New Roman" w:cs="Times New Roman"/>
                <w:b/>
                <w:bCs/>
                <w:caps/>
                <w:color w:val="212121"/>
                <w:spacing w:val="-4"/>
                <w:sz w:val="28"/>
                <w:szCs w:val="28"/>
              </w:rPr>
              <w:t>ка   сільська   рада</w:t>
            </w:r>
          </w:p>
          <w:p w:rsidR="0090413D" w:rsidRPr="0090413D" w:rsidRDefault="0090413D" w:rsidP="0090413D">
            <w:pPr>
              <w:widowControl w:val="0"/>
              <w:pBdr>
                <w:bottom w:val="single" w:sz="12" w:space="1" w:color="auto"/>
              </w:pBdr>
              <w:shd w:val="clear" w:color="auto" w:fill="FFFFFF"/>
              <w:tabs>
                <w:tab w:val="left" w:leader="underscore" w:pos="3994"/>
                <w:tab w:val="left" w:pos="80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212121"/>
                <w:spacing w:val="-4"/>
                <w:sz w:val="28"/>
                <w:szCs w:val="28"/>
              </w:rPr>
            </w:pPr>
            <w:proofErr w:type="gramStart"/>
            <w:r w:rsidRPr="0090413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</w:t>
            </w:r>
            <w:proofErr w:type="gramEnd"/>
            <w:r w:rsidRPr="0090413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івненського   </w:t>
            </w:r>
            <w:r w:rsidRPr="0090413D">
              <w:rPr>
                <w:rFonts w:ascii="Times New Roman" w:hAnsi="Times New Roman" w:cs="Times New Roman"/>
                <w:b/>
                <w:bCs/>
                <w:caps/>
                <w:color w:val="212121"/>
                <w:sz w:val="28"/>
                <w:szCs w:val="28"/>
              </w:rPr>
              <w:t xml:space="preserve">району    </w:t>
            </w:r>
            <w:r w:rsidRPr="0090413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Рівне</w:t>
            </w:r>
            <w:r w:rsidRPr="0090413D">
              <w:rPr>
                <w:rFonts w:ascii="Times New Roman" w:hAnsi="Times New Roman" w:cs="Times New Roman"/>
                <w:b/>
                <w:bCs/>
                <w:caps/>
                <w:color w:val="212121"/>
                <w:sz w:val="28"/>
                <w:szCs w:val="28"/>
              </w:rPr>
              <w:t xml:space="preserve">нської    </w:t>
            </w:r>
            <w:r w:rsidRPr="0090413D">
              <w:rPr>
                <w:rFonts w:ascii="Times New Roman" w:hAnsi="Times New Roman" w:cs="Times New Roman"/>
                <w:b/>
                <w:bCs/>
                <w:caps/>
                <w:color w:val="212121"/>
                <w:spacing w:val="-4"/>
                <w:sz w:val="28"/>
                <w:szCs w:val="28"/>
              </w:rPr>
              <w:t>області</w:t>
            </w:r>
          </w:p>
          <w:p w:rsidR="0090413D" w:rsidRPr="0090413D" w:rsidRDefault="0090413D" w:rsidP="00904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>ісімнадцята</w:t>
            </w:r>
            <w:proofErr w:type="spellEnd"/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>чергова</w:t>
            </w:r>
            <w:proofErr w:type="spellEnd"/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>сесія</w:t>
            </w:r>
            <w:proofErr w:type="spellEnd"/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>сьомого</w:t>
            </w:r>
            <w:proofErr w:type="spellEnd"/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</w:t>
            </w:r>
            <w:proofErr w:type="spellEnd"/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0413D" w:rsidRPr="0090413D" w:rsidRDefault="0090413D" w:rsidP="0090413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3D" w:rsidRPr="0090413D" w:rsidRDefault="0090413D" w:rsidP="00904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0413D"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</w:p>
          <w:p w:rsidR="003A66C7" w:rsidRPr="00E32137" w:rsidRDefault="004C3918" w:rsidP="00E321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321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від</w:t>
            </w:r>
            <w:proofErr w:type="spellEnd"/>
            <w:r w:rsidRPr="00E321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9041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15</w:t>
            </w:r>
            <w:r w:rsidRPr="00E3213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9041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червня</w:t>
            </w:r>
            <w:r w:rsidR="007F0AD6" w:rsidRPr="00E321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201</w:t>
            </w:r>
            <w:r w:rsidR="007F0AD6" w:rsidRPr="00E3213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</w:t>
            </w:r>
            <w:r w:rsidR="00EB792E" w:rsidRPr="00E321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року</w:t>
            </w:r>
            <w:r w:rsidR="00E321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EB792E" w:rsidRPr="00E321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E321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</w:t>
            </w:r>
            <w:r w:rsidR="00EB792E" w:rsidRPr="00E321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32137" w:rsidRPr="00E321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r w:rsidR="0090413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526</w:t>
            </w:r>
            <w:r w:rsidR="00EB792E" w:rsidRPr="00E321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3A7E" w:rsidRPr="00E321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</w:t>
            </w:r>
            <w:r w:rsidR="00EB792E" w:rsidRPr="00E321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</w:tr>
      <w:tr w:rsidR="003A66C7" w:rsidRPr="00E32137" w:rsidTr="00617B88">
        <w:tc>
          <w:tcPr>
            <w:tcW w:w="9747" w:type="dxa"/>
            <w:hideMark/>
          </w:tcPr>
          <w:p w:rsidR="00655C51" w:rsidRPr="00761722" w:rsidRDefault="00655C51" w:rsidP="007E07E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07E8" w:rsidRPr="00E32137" w:rsidRDefault="003A66C7" w:rsidP="007E07E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321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 встановлення плати за землю</w:t>
            </w:r>
            <w:r w:rsidR="00BE3A56" w:rsidRPr="00E321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3A66C7" w:rsidRPr="00E32137" w:rsidRDefault="003A66C7" w:rsidP="007E07E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321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Pr="00E321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Білокриницької</w:t>
            </w:r>
            <w:proofErr w:type="spellEnd"/>
            <w:r w:rsidRPr="00E321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3A66C7" w:rsidRPr="00E32137" w:rsidRDefault="003A66C7" w:rsidP="007E07E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C51" w:rsidRPr="00E32137" w:rsidRDefault="003A66C7" w:rsidP="00E32137">
      <w:pPr>
        <w:pStyle w:val="a9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>У зв’язку зі змінами в бюджетному та под</w:t>
      </w:r>
      <w:r w:rsidR="00E574DB" w:rsidRPr="00E32137">
        <w:rPr>
          <w:rFonts w:ascii="Times New Roman" w:hAnsi="Times New Roman" w:cs="Times New Roman"/>
          <w:sz w:val="28"/>
          <w:szCs w:val="28"/>
          <w:lang w:val="uk-UA"/>
        </w:rPr>
        <w:t>атковому законодавстві України, н</w:t>
      </w:r>
      <w:r w:rsidR="00711FA7" w:rsidRPr="00E32137">
        <w:rPr>
          <w:rFonts w:ascii="Times New Roman" w:hAnsi="Times New Roman" w:cs="Times New Roman"/>
          <w:sz w:val="28"/>
          <w:szCs w:val="28"/>
          <w:lang w:val="uk-UA"/>
        </w:rPr>
        <w:t>а підставі Закону України від 20.12.2016</w:t>
      </w:r>
      <w:r w:rsidR="00E574DB" w:rsidRPr="00E32137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711FA7" w:rsidRPr="00E32137">
        <w:rPr>
          <w:rFonts w:ascii="Times New Roman" w:hAnsi="Times New Roman" w:cs="Times New Roman"/>
          <w:sz w:val="28"/>
          <w:szCs w:val="28"/>
          <w:lang w:val="uk-UA"/>
        </w:rPr>
        <w:t>1791</w:t>
      </w:r>
      <w:r w:rsidR="00E574DB" w:rsidRPr="00E3213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1FA7" w:rsidRPr="00E321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574DB" w:rsidRPr="00E3213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574DB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Податкового кодексу України та деяких законодавчих актів України щодо забезпечення збалансован</w:t>
      </w:r>
      <w:r w:rsidR="007E07E8" w:rsidRPr="00E32137">
        <w:rPr>
          <w:rFonts w:ascii="Times New Roman" w:hAnsi="Times New Roman" w:cs="Times New Roman"/>
          <w:sz w:val="28"/>
          <w:szCs w:val="28"/>
          <w:lang w:val="uk-UA"/>
        </w:rPr>
        <w:t>ості бюджетних надходжень у 2017</w:t>
      </w:r>
      <w:r w:rsidR="00E574DB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році», Податкового кодексу України, керуючись ст.25, ст.26 Закону України «Про місцеве самоврядування в Україні», </w:t>
      </w:r>
      <w:proofErr w:type="spellStart"/>
      <w:r w:rsidR="00E574DB" w:rsidRPr="00E32137">
        <w:rPr>
          <w:rFonts w:ascii="Times New Roman" w:hAnsi="Times New Roman" w:cs="Times New Roman"/>
          <w:sz w:val="28"/>
          <w:szCs w:val="28"/>
          <w:lang w:val="uk-UA"/>
        </w:rPr>
        <w:t>Білокриницька</w:t>
      </w:r>
      <w:proofErr w:type="spellEnd"/>
      <w:r w:rsidR="00E574DB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сільська  рада  </w:t>
      </w:r>
    </w:p>
    <w:p w:rsidR="005E1F93" w:rsidRPr="00E32137" w:rsidRDefault="003A66C7" w:rsidP="007E07E8">
      <w:pPr>
        <w:tabs>
          <w:tab w:val="left" w:pos="8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7E07E8" w:rsidRPr="00E32137" w:rsidRDefault="003A66C7" w:rsidP="00E32137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>Затвердити Положення про плату за землю</w:t>
      </w:r>
      <w:r w:rsidR="007E07E8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(додаток 1</w:t>
      </w:r>
      <w:r w:rsidR="00655C51" w:rsidRPr="00E321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E07E8" w:rsidRPr="00E321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74DB" w:rsidRPr="00E32137" w:rsidRDefault="003A66C7" w:rsidP="00E32137">
      <w:pPr>
        <w:pStyle w:val="a9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 до діючих договорів оренди земельних ділянок, в частині розміру орендної плати за землю, розглядати індивідуально і здійснювати за згодою сторін.</w:t>
      </w:r>
    </w:p>
    <w:p w:rsidR="00143EFA" w:rsidRPr="00E32137" w:rsidRDefault="00143EFA" w:rsidP="00E32137">
      <w:pPr>
        <w:pStyle w:val="a9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color w:val="4A4A4A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4A4A4A"/>
          <w:sz w:val="28"/>
          <w:szCs w:val="28"/>
          <w:lang w:val="uk-UA"/>
        </w:rPr>
        <w:t>Розрахунок розміру плати за землю здійснювати згідно з нормативною грошовою оцінкою земель з застосуванням коефіцієнтів індексації з урахуванням вимог Податкового кодексу України щодо особливостей оподаткування, порядку розрахунку та строків плати за землю.</w:t>
      </w:r>
    </w:p>
    <w:p w:rsidR="00143EFA" w:rsidRPr="00E32137" w:rsidRDefault="00143EFA" w:rsidP="00E32137">
      <w:pPr>
        <w:pStyle w:val="a9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Оприлюднити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дане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рішення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  на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офіційному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веб-сайт</w:t>
      </w:r>
      <w:proofErr w:type="gram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і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Б</w:t>
      </w:r>
      <w:proofErr w:type="gramEnd"/>
      <w:r w:rsidRPr="00E32137">
        <w:rPr>
          <w:rFonts w:ascii="Times New Roman" w:hAnsi="Times New Roman" w:cs="Times New Roman"/>
          <w:color w:val="4A4A4A"/>
          <w:sz w:val="28"/>
          <w:szCs w:val="28"/>
        </w:rPr>
        <w:t>ілокриницької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сільської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 ради в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мережі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Інтернет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:rsidR="00143EFA" w:rsidRPr="00E32137" w:rsidRDefault="00143EFA" w:rsidP="00E32137">
      <w:pPr>
        <w:pStyle w:val="a9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color w:val="4A4A4A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4A4A4A"/>
          <w:sz w:val="28"/>
          <w:szCs w:val="28"/>
          <w:lang w:val="uk-UA"/>
        </w:rPr>
        <w:t xml:space="preserve">З прийнятим рішенням ознайомити бухгалтерію сільської ради, </w:t>
      </w:r>
      <w:r w:rsidRPr="00E32137">
        <w:rPr>
          <w:rFonts w:ascii="Times New Roman" w:hAnsi="Times New Roman" w:cs="Times New Roman"/>
          <w:sz w:val="28"/>
          <w:szCs w:val="28"/>
          <w:lang w:val="uk-UA"/>
        </w:rPr>
        <w:t>ОДПІ ГУ ДФС у Рівненській області</w:t>
      </w:r>
      <w:r w:rsidRPr="00E32137">
        <w:rPr>
          <w:rFonts w:ascii="Times New Roman" w:hAnsi="Times New Roman" w:cs="Times New Roman"/>
          <w:color w:val="4A4A4A"/>
          <w:sz w:val="28"/>
          <w:szCs w:val="28"/>
          <w:lang w:val="uk-UA"/>
        </w:rPr>
        <w:t xml:space="preserve">, жителів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  <w:lang w:val="uk-UA"/>
        </w:rPr>
        <w:t>с.Біла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  <w:lang w:val="uk-UA"/>
        </w:rPr>
        <w:t xml:space="preserve"> Криниця ,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  <w:lang w:val="uk-UA"/>
        </w:rPr>
        <w:t>с.Антопіль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  <w:lang w:val="uk-UA"/>
        </w:rPr>
        <w:t xml:space="preserve">,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  <w:lang w:val="uk-UA"/>
        </w:rPr>
        <w:t>с.Глинки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  <w:lang w:val="uk-UA"/>
        </w:rPr>
        <w:t xml:space="preserve"> через інформаційні стенди.</w:t>
      </w:r>
    </w:p>
    <w:p w:rsidR="00143EFA" w:rsidRPr="00E32137" w:rsidRDefault="00143EFA" w:rsidP="00E32137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Дане </w:t>
      </w:r>
      <w:proofErr w:type="spellStart"/>
      <w:proofErr w:type="gram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р</w:t>
      </w:r>
      <w:proofErr w:type="gramEnd"/>
      <w:r w:rsidRPr="00E32137">
        <w:rPr>
          <w:rFonts w:ascii="Times New Roman" w:hAnsi="Times New Roman" w:cs="Times New Roman"/>
          <w:color w:val="4A4A4A"/>
          <w:sz w:val="28"/>
          <w:szCs w:val="28"/>
        </w:rPr>
        <w:t>ішення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набирає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чинності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4A4A4A"/>
          <w:sz w:val="28"/>
          <w:szCs w:val="28"/>
        </w:rPr>
        <w:t>з</w:t>
      </w:r>
      <w:proofErr w:type="spellEnd"/>
      <w:r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267BD8" w:rsidRPr="00E32137">
        <w:rPr>
          <w:rFonts w:ascii="Times New Roman" w:hAnsi="Times New Roman" w:cs="Times New Roman"/>
          <w:color w:val="4A4A4A"/>
          <w:sz w:val="28"/>
          <w:szCs w:val="28"/>
        </w:rPr>
        <w:t>01</w:t>
      </w:r>
      <w:r w:rsidR="00267BD8" w:rsidRPr="00E32137">
        <w:rPr>
          <w:rFonts w:ascii="Times New Roman" w:hAnsi="Times New Roman" w:cs="Times New Roman"/>
          <w:color w:val="4A4A4A"/>
          <w:sz w:val="28"/>
          <w:szCs w:val="28"/>
          <w:lang w:val="uk-UA"/>
        </w:rPr>
        <w:t>.</w:t>
      </w:r>
      <w:r w:rsidR="00267BD8" w:rsidRPr="00E32137">
        <w:rPr>
          <w:rFonts w:ascii="Times New Roman" w:hAnsi="Times New Roman" w:cs="Times New Roman"/>
          <w:color w:val="4A4A4A"/>
          <w:sz w:val="28"/>
          <w:szCs w:val="28"/>
        </w:rPr>
        <w:t>01</w:t>
      </w:r>
      <w:r w:rsidR="00267BD8" w:rsidRPr="00E32137">
        <w:rPr>
          <w:rFonts w:ascii="Times New Roman" w:hAnsi="Times New Roman" w:cs="Times New Roman"/>
          <w:color w:val="4A4A4A"/>
          <w:sz w:val="28"/>
          <w:szCs w:val="28"/>
          <w:lang w:val="uk-UA"/>
        </w:rPr>
        <w:t>.</w:t>
      </w:r>
      <w:r w:rsidR="0090413D">
        <w:rPr>
          <w:rFonts w:ascii="Times New Roman" w:hAnsi="Times New Roman" w:cs="Times New Roman"/>
          <w:color w:val="4A4A4A"/>
          <w:sz w:val="28"/>
          <w:szCs w:val="28"/>
        </w:rPr>
        <w:t>201</w:t>
      </w:r>
      <w:r w:rsidR="0090413D">
        <w:rPr>
          <w:rFonts w:ascii="Times New Roman" w:hAnsi="Times New Roman" w:cs="Times New Roman"/>
          <w:color w:val="4A4A4A"/>
          <w:sz w:val="28"/>
          <w:szCs w:val="28"/>
          <w:lang w:val="uk-UA"/>
        </w:rPr>
        <w:t>8</w:t>
      </w:r>
      <w:r w:rsidR="00267BD8" w:rsidRPr="00E32137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267BD8" w:rsidRPr="00E32137">
        <w:rPr>
          <w:rFonts w:ascii="Times New Roman" w:hAnsi="Times New Roman" w:cs="Times New Roman"/>
          <w:color w:val="4A4A4A"/>
          <w:sz w:val="28"/>
          <w:szCs w:val="28"/>
          <w:lang w:val="uk-UA"/>
        </w:rPr>
        <w:t>року</w:t>
      </w:r>
      <w:r w:rsidRPr="00E32137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:rsidR="0090413D" w:rsidRPr="0090413D" w:rsidRDefault="00143EFA" w:rsidP="00E32137">
      <w:pPr>
        <w:pStyle w:val="a9"/>
        <w:numPr>
          <w:ilvl w:val="0"/>
          <w:numId w:val="29"/>
        </w:numPr>
        <w:ind w:left="0" w:firstLine="360"/>
        <w:jc w:val="both"/>
        <w:rPr>
          <w:rStyle w:val="a4"/>
          <w:rFonts w:ascii="Times New Roman" w:hAnsi="Times New Roman" w:cs="Times New Roman"/>
          <w:b w:val="0"/>
          <w:bCs w:val="0"/>
          <w:color w:val="4A4A4A"/>
          <w:sz w:val="28"/>
          <w:szCs w:val="28"/>
        </w:rPr>
      </w:pPr>
      <w:r w:rsidRPr="0090413D">
        <w:rPr>
          <w:rFonts w:ascii="Times New Roman" w:hAnsi="Times New Roman" w:cs="Times New Roman"/>
          <w:color w:val="4A4A4A"/>
          <w:sz w:val="28"/>
          <w:szCs w:val="28"/>
          <w:lang w:val="uk-UA"/>
        </w:rPr>
        <w:t xml:space="preserve">Визнати таким, </w:t>
      </w:r>
      <w:r w:rsidR="0090413D" w:rsidRPr="0090413D">
        <w:rPr>
          <w:rFonts w:ascii="Times New Roman" w:hAnsi="Times New Roman" w:cs="Times New Roman"/>
          <w:color w:val="4A4A4A"/>
          <w:sz w:val="28"/>
          <w:szCs w:val="28"/>
          <w:lang w:val="uk-UA"/>
        </w:rPr>
        <w:t>що втрачає чинність з 01.01.2018</w:t>
      </w:r>
      <w:r w:rsidRPr="0090413D">
        <w:rPr>
          <w:rFonts w:ascii="Times New Roman" w:hAnsi="Times New Roman" w:cs="Times New Roman"/>
          <w:color w:val="4A4A4A"/>
          <w:sz w:val="28"/>
          <w:szCs w:val="28"/>
          <w:lang w:val="uk-UA"/>
        </w:rPr>
        <w:t xml:space="preserve"> року рішення </w:t>
      </w:r>
      <w:proofErr w:type="spellStart"/>
      <w:r w:rsidRPr="0090413D">
        <w:rPr>
          <w:rFonts w:ascii="Times New Roman" w:hAnsi="Times New Roman" w:cs="Times New Roman"/>
          <w:color w:val="4A4A4A"/>
          <w:sz w:val="28"/>
          <w:szCs w:val="28"/>
          <w:lang w:val="uk-UA"/>
        </w:rPr>
        <w:t>Білокриницької</w:t>
      </w:r>
      <w:proofErr w:type="spellEnd"/>
      <w:r w:rsidRPr="0090413D">
        <w:rPr>
          <w:rFonts w:ascii="Times New Roman" w:hAnsi="Times New Roman" w:cs="Times New Roman"/>
          <w:color w:val="4A4A4A"/>
          <w:sz w:val="28"/>
          <w:szCs w:val="28"/>
          <w:lang w:val="uk-UA"/>
        </w:rPr>
        <w:t xml:space="preserve"> сільської ради </w:t>
      </w:r>
      <w:r w:rsidR="0090413D">
        <w:rPr>
          <w:rFonts w:ascii="Times New Roman" w:hAnsi="Times New Roman" w:cs="Times New Roman"/>
          <w:sz w:val="28"/>
          <w:szCs w:val="28"/>
          <w:lang w:val="uk-UA"/>
        </w:rPr>
        <w:t>п’ятнадцятої поза</w:t>
      </w:r>
      <w:r w:rsidRPr="0090413D">
        <w:rPr>
          <w:rFonts w:ascii="Times New Roman" w:hAnsi="Times New Roman" w:cs="Times New Roman"/>
          <w:sz w:val="28"/>
          <w:szCs w:val="28"/>
          <w:lang w:val="uk-UA"/>
        </w:rPr>
        <w:t>чергової сесія сьомого скликання</w:t>
      </w:r>
      <w:r w:rsidRPr="0090413D">
        <w:rPr>
          <w:rFonts w:ascii="Times New Roman" w:hAnsi="Times New Roman" w:cs="Times New Roman"/>
          <w:color w:val="4A4A4A"/>
          <w:sz w:val="28"/>
          <w:szCs w:val="28"/>
          <w:lang w:val="uk-UA"/>
        </w:rPr>
        <w:t xml:space="preserve"> року</w:t>
      </w:r>
      <w:r w:rsidRPr="0090413D">
        <w:rPr>
          <w:rStyle w:val="apple-converted-space"/>
          <w:rFonts w:ascii="Times New Roman" w:hAnsi="Times New Roman" w:cs="Times New Roman"/>
          <w:b/>
          <w:bCs/>
          <w:color w:val="4A4A4A"/>
          <w:sz w:val="28"/>
          <w:szCs w:val="28"/>
          <w:bdr w:val="none" w:sz="0" w:space="0" w:color="auto" w:frame="1"/>
        </w:rPr>
        <w:t> </w:t>
      </w:r>
      <w:r w:rsidRPr="0090413D">
        <w:rPr>
          <w:rStyle w:val="a4"/>
          <w:rFonts w:ascii="Times New Roman" w:hAnsi="Times New Roman" w:cs="Times New Roman"/>
          <w:color w:val="4A4A4A"/>
          <w:sz w:val="28"/>
          <w:szCs w:val="28"/>
          <w:bdr w:val="none" w:sz="0" w:space="0" w:color="auto" w:frame="1"/>
          <w:lang w:val="uk-UA"/>
        </w:rPr>
        <w:t>«</w:t>
      </w:r>
      <w:r w:rsidRPr="00904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встановлення плати за землю території </w:t>
      </w:r>
      <w:proofErr w:type="spellStart"/>
      <w:r w:rsidRPr="0090413D">
        <w:rPr>
          <w:rFonts w:ascii="Times New Roman" w:hAnsi="Times New Roman" w:cs="Times New Roman"/>
          <w:b/>
          <w:sz w:val="28"/>
          <w:szCs w:val="28"/>
          <w:lang w:val="uk-UA"/>
        </w:rPr>
        <w:t>Білокриницької</w:t>
      </w:r>
      <w:proofErr w:type="spellEnd"/>
      <w:r w:rsidRPr="00904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="0090413D" w:rsidRPr="0090413D">
        <w:rPr>
          <w:rStyle w:val="a4"/>
          <w:rFonts w:ascii="Times New Roman" w:hAnsi="Times New Roman" w:cs="Times New Roman"/>
          <w:color w:val="4A4A4A"/>
          <w:sz w:val="28"/>
          <w:szCs w:val="28"/>
          <w:bdr w:val="none" w:sz="0" w:space="0" w:color="auto" w:frame="1"/>
          <w:lang w:val="uk-UA"/>
        </w:rPr>
        <w:t xml:space="preserve">» від 02.02.2017 року за № 393 </w:t>
      </w:r>
    </w:p>
    <w:p w:rsidR="00143EFA" w:rsidRPr="0090413D" w:rsidRDefault="00143EFA" w:rsidP="00E32137">
      <w:pPr>
        <w:pStyle w:val="a9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90413D">
        <w:rPr>
          <w:rFonts w:ascii="Times New Roman" w:hAnsi="Times New Roman" w:cs="Times New Roman"/>
          <w:color w:val="4A4A4A"/>
          <w:sz w:val="28"/>
          <w:szCs w:val="28"/>
        </w:rPr>
        <w:t xml:space="preserve">Контроль за </w:t>
      </w:r>
      <w:proofErr w:type="spellStart"/>
      <w:r w:rsidRPr="0090413D">
        <w:rPr>
          <w:rFonts w:ascii="Times New Roman" w:hAnsi="Times New Roman" w:cs="Times New Roman"/>
          <w:color w:val="4A4A4A"/>
          <w:sz w:val="28"/>
          <w:szCs w:val="28"/>
        </w:rPr>
        <w:t>виконанням</w:t>
      </w:r>
      <w:proofErr w:type="spellEnd"/>
      <w:r w:rsidRPr="0090413D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90413D">
        <w:rPr>
          <w:rFonts w:ascii="Times New Roman" w:hAnsi="Times New Roman" w:cs="Times New Roman"/>
          <w:color w:val="4A4A4A"/>
          <w:sz w:val="28"/>
          <w:szCs w:val="28"/>
        </w:rPr>
        <w:t>даного</w:t>
      </w:r>
      <w:proofErr w:type="spellEnd"/>
      <w:r w:rsidRPr="0090413D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proofErr w:type="gramStart"/>
      <w:r w:rsidRPr="0090413D">
        <w:rPr>
          <w:rFonts w:ascii="Times New Roman" w:hAnsi="Times New Roman" w:cs="Times New Roman"/>
          <w:color w:val="4A4A4A"/>
          <w:sz w:val="28"/>
          <w:szCs w:val="28"/>
        </w:rPr>
        <w:t>р</w:t>
      </w:r>
      <w:proofErr w:type="gramEnd"/>
      <w:r w:rsidRPr="0090413D">
        <w:rPr>
          <w:rFonts w:ascii="Times New Roman" w:hAnsi="Times New Roman" w:cs="Times New Roman"/>
          <w:color w:val="4A4A4A"/>
          <w:sz w:val="28"/>
          <w:szCs w:val="28"/>
        </w:rPr>
        <w:t>ішення</w:t>
      </w:r>
      <w:proofErr w:type="spellEnd"/>
      <w:r w:rsidRPr="0090413D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90413D">
        <w:rPr>
          <w:rFonts w:ascii="Times New Roman" w:hAnsi="Times New Roman" w:cs="Times New Roman"/>
          <w:color w:val="4A4A4A"/>
          <w:sz w:val="28"/>
          <w:szCs w:val="28"/>
        </w:rPr>
        <w:t>покласти</w:t>
      </w:r>
      <w:proofErr w:type="spellEnd"/>
      <w:r w:rsidRPr="0090413D">
        <w:rPr>
          <w:rFonts w:ascii="Times New Roman" w:hAnsi="Times New Roman" w:cs="Times New Roman"/>
          <w:color w:val="4A4A4A"/>
          <w:sz w:val="28"/>
          <w:szCs w:val="28"/>
        </w:rPr>
        <w:t xml:space="preserve"> на голову бюджет</w:t>
      </w:r>
      <w:proofErr w:type="spellStart"/>
      <w:r w:rsidRPr="0090413D">
        <w:rPr>
          <w:rFonts w:ascii="Times New Roman" w:hAnsi="Times New Roman" w:cs="Times New Roman"/>
          <w:color w:val="4A4A4A"/>
          <w:sz w:val="28"/>
          <w:szCs w:val="28"/>
          <w:lang w:val="uk-UA"/>
        </w:rPr>
        <w:t>ної</w:t>
      </w:r>
      <w:proofErr w:type="spellEnd"/>
      <w:r w:rsidRPr="0090413D">
        <w:rPr>
          <w:rFonts w:ascii="Times New Roman" w:hAnsi="Times New Roman" w:cs="Times New Roman"/>
          <w:color w:val="4A4A4A"/>
          <w:sz w:val="28"/>
          <w:szCs w:val="28"/>
          <w:lang w:val="uk-UA"/>
        </w:rPr>
        <w:t xml:space="preserve"> та земельної комісії</w:t>
      </w:r>
      <w:r w:rsidRPr="0090413D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:rsidR="00805EFC" w:rsidRPr="001019EB" w:rsidRDefault="006861B5" w:rsidP="001019E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3A66C7"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>ільський г</w:t>
      </w:r>
      <w:r w:rsidR="003A66C7" w:rsidRPr="00E32137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="003A66C7"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</w:t>
      </w:r>
      <w:r w:rsidR="00F3265A"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3A66C7"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E3213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A66C7"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Гончарук</w:t>
      </w:r>
      <w:r w:rsidR="001019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019E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="001019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019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019E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="001019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019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B1DDA"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</w:t>
      </w:r>
      <w:r w:rsidR="007E07E8"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17B88"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019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</w:p>
    <w:p w:rsidR="0090413D" w:rsidRDefault="00805EFC" w:rsidP="007E07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</w:t>
      </w:r>
      <w:r w:rsidR="001019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="00617B88"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90413D" w:rsidRDefault="0090413D" w:rsidP="007E07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17B88" w:rsidRPr="001019EB" w:rsidRDefault="0090413D" w:rsidP="007E07E8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                                                         </w:t>
      </w:r>
      <w:r w:rsidR="007E07E8" w:rsidRPr="001019EB">
        <w:rPr>
          <w:rFonts w:ascii="Times New Roman" w:hAnsi="Times New Roman" w:cs="Times New Roman"/>
          <w:b/>
          <w:i/>
          <w:lang w:val="uk-UA"/>
        </w:rPr>
        <w:t>Додаток 1</w:t>
      </w:r>
    </w:p>
    <w:p w:rsidR="00617B88" w:rsidRPr="001019EB" w:rsidRDefault="00617B88" w:rsidP="007E07E8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 w:rsidRPr="001019EB"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                           </w:t>
      </w:r>
      <w:r w:rsidR="00F3265A" w:rsidRPr="001019EB">
        <w:rPr>
          <w:rFonts w:ascii="Times New Roman" w:hAnsi="Times New Roman" w:cs="Times New Roman"/>
          <w:b/>
          <w:i/>
          <w:lang w:val="uk-UA"/>
        </w:rPr>
        <w:t xml:space="preserve">                  </w:t>
      </w:r>
      <w:r w:rsidRPr="001019EB">
        <w:rPr>
          <w:rFonts w:ascii="Times New Roman" w:hAnsi="Times New Roman" w:cs="Times New Roman"/>
          <w:b/>
          <w:i/>
          <w:lang w:val="uk-UA"/>
        </w:rPr>
        <w:t xml:space="preserve"> </w:t>
      </w:r>
      <w:r w:rsidR="007F0AD6" w:rsidRPr="001019EB">
        <w:rPr>
          <w:rFonts w:ascii="Times New Roman" w:hAnsi="Times New Roman" w:cs="Times New Roman"/>
          <w:b/>
          <w:i/>
          <w:lang w:val="uk-UA"/>
        </w:rPr>
        <w:t xml:space="preserve">             </w:t>
      </w:r>
      <w:r w:rsidR="001019EB">
        <w:rPr>
          <w:rFonts w:ascii="Times New Roman" w:hAnsi="Times New Roman" w:cs="Times New Roman"/>
          <w:b/>
          <w:i/>
          <w:lang w:val="uk-UA"/>
        </w:rPr>
        <w:t xml:space="preserve">    </w:t>
      </w:r>
      <w:r w:rsidR="007F0AD6" w:rsidRPr="001019E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1019EB">
        <w:rPr>
          <w:rFonts w:ascii="Times New Roman" w:hAnsi="Times New Roman" w:cs="Times New Roman"/>
          <w:b/>
          <w:i/>
          <w:lang w:val="uk-UA"/>
        </w:rPr>
        <w:t xml:space="preserve">до рішення сесії </w:t>
      </w:r>
    </w:p>
    <w:p w:rsidR="00617B88" w:rsidRPr="001019EB" w:rsidRDefault="00F3265A" w:rsidP="007E07E8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r w:rsidRPr="001019EB"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                                          </w:t>
      </w:r>
      <w:r w:rsidR="001019EB">
        <w:rPr>
          <w:rFonts w:ascii="Times New Roman" w:hAnsi="Times New Roman" w:cs="Times New Roman"/>
          <w:b/>
          <w:i/>
          <w:lang w:val="uk-UA"/>
        </w:rPr>
        <w:t xml:space="preserve">        </w:t>
      </w:r>
      <w:proofErr w:type="spellStart"/>
      <w:r w:rsidR="00617B88" w:rsidRPr="001019EB">
        <w:rPr>
          <w:rFonts w:ascii="Times New Roman" w:hAnsi="Times New Roman" w:cs="Times New Roman"/>
          <w:b/>
          <w:i/>
          <w:lang w:val="uk-UA"/>
        </w:rPr>
        <w:t>Білокриницької</w:t>
      </w:r>
      <w:proofErr w:type="spellEnd"/>
      <w:r w:rsidR="00617B88" w:rsidRPr="001019EB">
        <w:rPr>
          <w:rFonts w:ascii="Times New Roman" w:hAnsi="Times New Roman" w:cs="Times New Roman"/>
          <w:b/>
          <w:i/>
          <w:lang w:val="uk-UA"/>
        </w:rPr>
        <w:t xml:space="preserve"> сільської ради</w:t>
      </w:r>
    </w:p>
    <w:p w:rsidR="00617B88" w:rsidRPr="00E92CB7" w:rsidRDefault="00617B88" w:rsidP="007E07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9EB"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                         </w:t>
      </w:r>
      <w:r w:rsidR="00B55A85" w:rsidRPr="001019EB">
        <w:rPr>
          <w:rFonts w:ascii="Times New Roman" w:hAnsi="Times New Roman" w:cs="Times New Roman"/>
          <w:b/>
          <w:i/>
          <w:lang w:val="uk-UA"/>
        </w:rPr>
        <w:t xml:space="preserve">          </w:t>
      </w:r>
      <w:r w:rsidR="00583A7E" w:rsidRPr="001019EB">
        <w:rPr>
          <w:rFonts w:ascii="Times New Roman" w:hAnsi="Times New Roman" w:cs="Times New Roman"/>
          <w:b/>
          <w:i/>
          <w:lang w:val="uk-UA"/>
        </w:rPr>
        <w:t xml:space="preserve">      </w:t>
      </w:r>
      <w:r w:rsidR="00F3265A" w:rsidRPr="001019EB">
        <w:rPr>
          <w:rFonts w:ascii="Times New Roman" w:hAnsi="Times New Roman" w:cs="Times New Roman"/>
          <w:b/>
          <w:i/>
          <w:lang w:val="uk-UA"/>
        </w:rPr>
        <w:t xml:space="preserve"> </w:t>
      </w:r>
      <w:r w:rsidR="001019EB">
        <w:rPr>
          <w:rFonts w:ascii="Times New Roman" w:hAnsi="Times New Roman" w:cs="Times New Roman"/>
          <w:b/>
          <w:i/>
          <w:lang w:val="uk-UA"/>
        </w:rPr>
        <w:t xml:space="preserve">          </w:t>
      </w:r>
      <w:r w:rsidR="00E92CB7">
        <w:rPr>
          <w:rFonts w:ascii="Times New Roman" w:hAnsi="Times New Roman" w:cs="Times New Roman"/>
          <w:b/>
          <w:i/>
          <w:lang w:val="uk-UA"/>
        </w:rPr>
        <w:t>від 15</w:t>
      </w:r>
      <w:r w:rsidR="004C3918" w:rsidRPr="001019EB">
        <w:rPr>
          <w:rFonts w:ascii="Times New Roman" w:hAnsi="Times New Roman" w:cs="Times New Roman"/>
          <w:b/>
          <w:i/>
          <w:lang w:val="uk-UA"/>
        </w:rPr>
        <w:t xml:space="preserve"> </w:t>
      </w:r>
      <w:r w:rsidR="00E92CB7">
        <w:rPr>
          <w:rFonts w:ascii="Times New Roman" w:hAnsi="Times New Roman" w:cs="Times New Roman"/>
          <w:b/>
          <w:i/>
          <w:lang w:val="uk-UA"/>
        </w:rPr>
        <w:t>червня</w:t>
      </w:r>
      <w:r w:rsidR="007E07E8" w:rsidRPr="001019EB">
        <w:rPr>
          <w:rFonts w:ascii="Times New Roman" w:hAnsi="Times New Roman" w:cs="Times New Roman"/>
          <w:b/>
          <w:i/>
          <w:lang w:val="uk-UA"/>
        </w:rPr>
        <w:t xml:space="preserve"> 2017</w:t>
      </w:r>
      <w:r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019EB">
        <w:rPr>
          <w:rFonts w:ascii="Times New Roman" w:hAnsi="Times New Roman" w:cs="Times New Roman"/>
          <w:b/>
          <w:i/>
          <w:lang w:val="uk-UA"/>
        </w:rPr>
        <w:t>року №</w:t>
      </w:r>
      <w:r w:rsidR="00E92CB7">
        <w:rPr>
          <w:rFonts w:ascii="Times New Roman" w:hAnsi="Times New Roman" w:cs="Times New Roman"/>
          <w:b/>
          <w:i/>
          <w:lang w:val="uk-UA"/>
        </w:rPr>
        <w:t>526</w:t>
      </w:r>
    </w:p>
    <w:p w:rsidR="003A66C7" w:rsidRPr="00E32137" w:rsidRDefault="003A66C7" w:rsidP="007E07E8">
      <w:pPr>
        <w:pStyle w:val="a3"/>
        <w:spacing w:after="0"/>
        <w:ind w:hanging="720"/>
        <w:jc w:val="center"/>
        <w:rPr>
          <w:b/>
          <w:sz w:val="28"/>
          <w:szCs w:val="28"/>
          <w:lang w:val="uk-UA"/>
        </w:rPr>
      </w:pPr>
    </w:p>
    <w:p w:rsidR="003A66C7" w:rsidRPr="00E32137" w:rsidRDefault="003A66C7" w:rsidP="00A56E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про встановлення плати за землю на </w:t>
      </w:r>
    </w:p>
    <w:p w:rsidR="003A66C7" w:rsidRPr="00E32137" w:rsidRDefault="003A66C7" w:rsidP="00A56E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sz w:val="28"/>
          <w:szCs w:val="28"/>
          <w:lang w:val="uk-UA"/>
        </w:rPr>
        <w:t>території Білокриницької сільської ради</w:t>
      </w:r>
    </w:p>
    <w:p w:rsidR="000E0192" w:rsidRPr="00E32137" w:rsidRDefault="000E0192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6769"/>
      <w:bookmarkStart w:id="1" w:name="n6771"/>
      <w:bookmarkEnd w:id="0"/>
      <w:bookmarkEnd w:id="1"/>
      <w:r w:rsidRPr="00E32137">
        <w:rPr>
          <w:rFonts w:ascii="Times New Roman" w:hAnsi="Times New Roman" w:cs="Times New Roman"/>
          <w:sz w:val="28"/>
          <w:szCs w:val="28"/>
          <w:lang w:val="uk-UA"/>
        </w:rPr>
        <w:t>Положення про встановлен</w:t>
      </w:r>
      <w:r w:rsidR="006B6324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ня плати за землю на території </w:t>
      </w:r>
      <w:proofErr w:type="spellStart"/>
      <w:r w:rsidR="006B6324" w:rsidRPr="00E32137">
        <w:rPr>
          <w:rFonts w:ascii="Times New Roman" w:hAnsi="Times New Roman" w:cs="Times New Roman"/>
          <w:sz w:val="28"/>
          <w:szCs w:val="28"/>
          <w:lang w:val="uk-UA"/>
        </w:rPr>
        <w:t>Білокриницької</w:t>
      </w:r>
      <w:proofErr w:type="spellEnd"/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(далі – Положення) розроблено відповідно до </w:t>
      </w:r>
      <w:r w:rsidRPr="00E321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Податкового кодексу України </w:t>
      </w: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та є обов’язковим до виконання юридичними та фізичними особами на території </w:t>
      </w:r>
      <w:proofErr w:type="spellStart"/>
      <w:r w:rsidR="006B6324" w:rsidRPr="00E32137">
        <w:rPr>
          <w:rFonts w:ascii="Times New Roman" w:hAnsi="Times New Roman" w:cs="Times New Roman"/>
          <w:sz w:val="28"/>
          <w:szCs w:val="28"/>
          <w:lang w:val="uk-UA"/>
        </w:rPr>
        <w:t>Білокриницької</w:t>
      </w:r>
      <w:proofErr w:type="spellEnd"/>
      <w:r w:rsidR="006B6324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530A4B" w:rsidRPr="00E32137" w:rsidRDefault="00530A4B" w:rsidP="008D7B29">
      <w:pPr>
        <w:pStyle w:val="a9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E0192" w:rsidRPr="00E32137" w:rsidRDefault="000E0192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bCs/>
          <w:sz w:val="28"/>
          <w:szCs w:val="28"/>
        </w:rPr>
        <w:t>Плата за землю</w:t>
      </w:r>
      <w:r w:rsidRPr="00E321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2137">
        <w:rPr>
          <w:rFonts w:ascii="Times New Roman" w:hAnsi="Times New Roman" w:cs="Times New Roman"/>
          <w:b/>
          <w:bCs/>
          <w:sz w:val="28"/>
          <w:szCs w:val="28"/>
        </w:rPr>
        <w:t>обов’язковий</w:t>
      </w:r>
      <w:proofErr w:type="spellEnd"/>
      <w:r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b/>
          <w:bCs/>
          <w:sz w:val="28"/>
          <w:szCs w:val="28"/>
        </w:rPr>
        <w:t>платіж</w:t>
      </w:r>
      <w:proofErr w:type="spellEnd"/>
      <w:r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E32137">
        <w:rPr>
          <w:rFonts w:ascii="Times New Roman" w:hAnsi="Times New Roman" w:cs="Times New Roman"/>
          <w:b/>
          <w:bCs/>
          <w:sz w:val="28"/>
          <w:szCs w:val="28"/>
        </w:rPr>
        <w:t>складі</w:t>
      </w:r>
      <w:proofErr w:type="spellEnd"/>
      <w:r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b/>
          <w:bCs/>
          <w:sz w:val="28"/>
          <w:szCs w:val="28"/>
        </w:rPr>
        <w:t>податку</w:t>
      </w:r>
      <w:proofErr w:type="spellEnd"/>
      <w:r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E32137">
        <w:rPr>
          <w:rFonts w:ascii="Times New Roman" w:hAnsi="Times New Roman" w:cs="Times New Roman"/>
          <w:b/>
          <w:bCs/>
          <w:sz w:val="28"/>
          <w:szCs w:val="28"/>
        </w:rPr>
        <w:t>майно</w:t>
      </w:r>
      <w:proofErr w:type="spellEnd"/>
      <w:r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32137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2137">
        <w:rPr>
          <w:rFonts w:ascii="Times New Roman" w:hAnsi="Times New Roman" w:cs="Times New Roman"/>
          <w:sz w:val="28"/>
          <w:szCs w:val="28"/>
        </w:rPr>
        <w:t>справляється</w:t>
      </w:r>
      <w:proofErr w:type="spellEnd"/>
      <w:proofErr w:type="gramEnd"/>
      <w:r w:rsidRPr="00E3213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паїв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>.</w:t>
      </w:r>
    </w:p>
    <w:p w:rsidR="00530A4B" w:rsidRPr="00E32137" w:rsidRDefault="00530A4B" w:rsidP="008D7B29">
      <w:pPr>
        <w:pStyle w:val="a9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E0192" w:rsidRPr="003C78F5" w:rsidRDefault="000E0192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E32137">
        <w:rPr>
          <w:rFonts w:ascii="Times New Roman" w:hAnsi="Times New Roman" w:cs="Times New Roman"/>
          <w:b/>
          <w:bCs/>
          <w:sz w:val="28"/>
          <w:szCs w:val="28"/>
        </w:rPr>
        <w:t>Платники</w:t>
      </w:r>
      <w:proofErr w:type="spellEnd"/>
      <w:r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земельного </w:t>
      </w:r>
      <w:proofErr w:type="spellStart"/>
      <w:r w:rsidRPr="00E32137">
        <w:rPr>
          <w:rFonts w:ascii="Times New Roman" w:hAnsi="Times New Roman" w:cs="Times New Roman"/>
          <w:b/>
          <w:bCs/>
          <w:sz w:val="28"/>
          <w:szCs w:val="28"/>
        </w:rPr>
        <w:t>податку</w:t>
      </w:r>
      <w:proofErr w:type="spellEnd"/>
      <w:r w:rsidR="003C78F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0E0192" w:rsidRPr="00E32137" w:rsidRDefault="000E0192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n6751"/>
      <w:bookmarkEnd w:id="2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Платниками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proofErr w:type="gram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є:</w:t>
      </w:r>
      <w:proofErr w:type="gramEnd"/>
    </w:p>
    <w:p w:rsidR="000E0192" w:rsidRPr="00E32137" w:rsidRDefault="000E0192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n6752"/>
      <w:bookmarkEnd w:id="3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1.1.1.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власники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часток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паїв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E0192" w:rsidRPr="00E32137" w:rsidRDefault="000E0192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" w:name="n6753"/>
      <w:bookmarkEnd w:id="4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1.1.2.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землекористувачі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0A4B" w:rsidRPr="00E32137" w:rsidRDefault="00530A4B" w:rsidP="008D7B29">
      <w:pPr>
        <w:pStyle w:val="a9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E0192" w:rsidRPr="003C78F5" w:rsidRDefault="000E0192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Платники</w:t>
      </w:r>
      <w:proofErr w:type="spellEnd"/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орендної</w:t>
      </w:r>
      <w:proofErr w:type="spellEnd"/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плати</w:t>
      </w:r>
      <w:r w:rsidR="003C78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A56E07" w:rsidRPr="00E32137" w:rsidRDefault="000E0192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Платниками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орендної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плати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орендарі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321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2137">
        <w:rPr>
          <w:rFonts w:ascii="Times New Roman" w:hAnsi="Times New Roman" w:cs="Times New Roman"/>
          <w:sz w:val="28"/>
          <w:szCs w:val="28"/>
        </w:rPr>
        <w:t>ідставою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A4B" w:rsidRPr="00E32137" w:rsidRDefault="00530A4B" w:rsidP="008D7B29">
      <w:pPr>
        <w:pStyle w:val="a9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E0192" w:rsidRPr="00E32137" w:rsidRDefault="000E0192" w:rsidP="008D7B29">
      <w:pPr>
        <w:pStyle w:val="a9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</w:t>
      </w:r>
      <w:r w:rsidRPr="00E321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Об'єкти оподаткування</w:t>
      </w:r>
      <w:r w:rsidR="003C78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0E0192" w:rsidRPr="00E32137" w:rsidRDefault="000E0192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Об'єктами оподаткування є</w:t>
      </w:r>
      <w:bookmarkStart w:id="5" w:name="n6758"/>
      <w:bookmarkEnd w:id="5"/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ділянки, які перебувають у власності, користуванні та земельні ділянки надані в оренду.</w:t>
      </w:r>
    </w:p>
    <w:p w:rsidR="000E0192" w:rsidRPr="00E32137" w:rsidRDefault="000E0192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Земельні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частки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паї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перебувають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32137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E321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0A4B" w:rsidRPr="00E32137" w:rsidRDefault="00530A4B" w:rsidP="008D7B29">
      <w:pPr>
        <w:pStyle w:val="a9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E0192" w:rsidRPr="00E32137" w:rsidRDefault="000E0192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Pr="00E321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База оподаткування</w:t>
      </w:r>
      <w:r w:rsidR="003C78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0E0192" w:rsidRPr="00E32137" w:rsidRDefault="000E0192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Базою оподаткування є</w:t>
      </w:r>
      <w:bookmarkStart w:id="6" w:name="n6762"/>
      <w:bookmarkEnd w:id="6"/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нормативна грошова оцінка земельних ділянок з урахуванням коефіцієнта індексації.</w:t>
      </w:r>
    </w:p>
    <w:p w:rsidR="000E0192" w:rsidRPr="00E32137" w:rsidRDefault="00A56E07" w:rsidP="008D7B29">
      <w:pPr>
        <w:pStyle w:val="a9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>Площа</w:t>
      </w:r>
      <w:proofErr w:type="spellEnd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>нормативну</w:t>
      </w:r>
      <w:proofErr w:type="spellEnd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>грошову</w:t>
      </w:r>
      <w:proofErr w:type="spellEnd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>оцінку</w:t>
      </w:r>
      <w:proofErr w:type="spellEnd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="000E0192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не проведено.</w:t>
      </w:r>
    </w:p>
    <w:p w:rsidR="000969FA" w:rsidRPr="00E32137" w:rsidRDefault="000969FA" w:rsidP="008D7B29">
      <w:pPr>
        <w:pStyle w:val="a9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5976" w:rsidRPr="00E32137" w:rsidRDefault="00CE5976" w:rsidP="008D7B29">
      <w:pPr>
        <w:pStyle w:val="a9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Ставки </w:t>
      </w:r>
      <w:proofErr w:type="gramStart"/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proofErr w:type="gramEnd"/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податку</w:t>
      </w:r>
      <w:proofErr w:type="spellEnd"/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</w:t>
      </w:r>
      <w:proofErr w:type="spellStart"/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земельні</w:t>
      </w:r>
      <w:proofErr w:type="spellEnd"/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ділянки</w:t>
      </w:r>
      <w:proofErr w:type="spellEnd"/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45525" w:rsidRPr="00E32137" w:rsidRDefault="00CE5976" w:rsidP="008D7B29">
      <w:pPr>
        <w:pStyle w:val="a9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5.1</w:t>
      </w:r>
      <w:r w:rsidR="00506108" w:rsidRPr="00E3213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3A66C7" w:rsidRPr="00E3213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129DD" w:rsidRPr="00E32137">
        <w:rPr>
          <w:rFonts w:ascii="Times New Roman" w:hAnsi="Times New Roman" w:cs="Times New Roman"/>
          <w:b/>
          <w:sz w:val="28"/>
          <w:szCs w:val="28"/>
          <w:lang w:val="uk-UA"/>
        </w:rPr>
        <w:t>Ставки податку на земельні ділянки, де проведена нормативно грошова оцінка</w:t>
      </w:r>
      <w:r w:rsidR="003D41AA" w:rsidRPr="00E32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41AA" w:rsidRPr="00E3213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3D41AA" w:rsidRPr="00E32137">
        <w:rPr>
          <w:rFonts w:ascii="Times New Roman" w:hAnsi="Times New Roman" w:cs="Times New Roman"/>
          <w:b/>
          <w:color w:val="000000"/>
          <w:sz w:val="28"/>
          <w:szCs w:val="28"/>
        </w:rPr>
        <w:t>незалежно</w:t>
      </w:r>
      <w:proofErr w:type="spellEnd"/>
      <w:r w:rsidR="003D41AA" w:rsidRPr="00E32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D41AA" w:rsidRPr="00E32137">
        <w:rPr>
          <w:rFonts w:ascii="Times New Roman" w:hAnsi="Times New Roman" w:cs="Times New Roman"/>
          <w:b/>
          <w:color w:val="000000"/>
          <w:sz w:val="28"/>
          <w:szCs w:val="28"/>
        </w:rPr>
        <w:t>від</w:t>
      </w:r>
      <w:proofErr w:type="spellEnd"/>
      <w:r w:rsidR="003D41AA" w:rsidRPr="00E32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D41AA" w:rsidRPr="00E32137">
        <w:rPr>
          <w:rFonts w:ascii="Times New Roman" w:hAnsi="Times New Roman" w:cs="Times New Roman"/>
          <w:b/>
          <w:color w:val="000000"/>
          <w:sz w:val="28"/>
          <w:szCs w:val="28"/>
        </w:rPr>
        <w:t>місцезнаходження</w:t>
      </w:r>
      <w:proofErr w:type="spellEnd"/>
      <w:r w:rsidR="003D41AA" w:rsidRPr="00E32137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0129DD" w:rsidRPr="00E32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D76CBB" w:rsidRPr="00E32137">
        <w:rPr>
          <w:rFonts w:ascii="Times New Roman" w:hAnsi="Times New Roman" w:cs="Times New Roman"/>
          <w:b/>
          <w:color w:val="000000"/>
          <w:sz w:val="28"/>
          <w:szCs w:val="28"/>
        </w:rPr>
        <w:t>встановити</w:t>
      </w:r>
      <w:proofErr w:type="spellEnd"/>
      <w:r w:rsidR="00D76CBB" w:rsidRPr="00E32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76CBB" w:rsidRPr="00E32137">
        <w:rPr>
          <w:rFonts w:ascii="Times New Roman" w:hAnsi="Times New Roman" w:cs="Times New Roman"/>
          <w:b/>
          <w:color w:val="000000"/>
          <w:sz w:val="28"/>
          <w:szCs w:val="28"/>
        </w:rPr>
        <w:t>відповідно</w:t>
      </w:r>
      <w:proofErr w:type="spellEnd"/>
      <w:r w:rsidR="00D76CBB" w:rsidRPr="00E32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 ст. 274 </w:t>
      </w:r>
      <w:proofErr w:type="spellStart"/>
      <w:r w:rsidR="00D76CBB" w:rsidRPr="00E32137">
        <w:rPr>
          <w:rFonts w:ascii="Times New Roman" w:hAnsi="Times New Roman" w:cs="Times New Roman"/>
          <w:b/>
          <w:color w:val="000000"/>
          <w:sz w:val="28"/>
          <w:szCs w:val="28"/>
        </w:rPr>
        <w:t>Податкового</w:t>
      </w:r>
      <w:proofErr w:type="spellEnd"/>
      <w:r w:rsidR="00D76CBB" w:rsidRPr="00E32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кодексу </w:t>
      </w:r>
      <w:proofErr w:type="spellStart"/>
      <w:r w:rsidR="00D76CBB" w:rsidRPr="00E32137">
        <w:rPr>
          <w:rFonts w:ascii="Times New Roman" w:hAnsi="Times New Roman" w:cs="Times New Roman"/>
          <w:b/>
          <w:color w:val="000000"/>
          <w:sz w:val="28"/>
          <w:szCs w:val="28"/>
        </w:rPr>
        <w:t>України</w:t>
      </w:r>
      <w:proofErr w:type="spellEnd"/>
      <w:r w:rsidR="00D76CBB" w:rsidRPr="00E3213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76CBB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F71F26" w:rsidRPr="00E32137" w:rsidRDefault="00D76CBB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5.1.1.</w:t>
      </w:r>
      <w:r w:rsidR="008D7B29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43919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E43919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тавка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</w:t>
      </w:r>
      <w:r w:rsidR="00E43919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ного п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одат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землі</w:t>
      </w:r>
      <w:r w:rsidR="00F71F26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сільськогосподарського призначення, які надані для ведення особистого  селянського господарства для фізичн</w:t>
      </w:r>
      <w:r w:rsidR="009479E7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="008A54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осіб справляється у розмірі 0.4</w:t>
      </w:r>
      <w:r w:rsidR="00F71F26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відсоток від їх нормативної грошової оцінки, </w:t>
      </w:r>
      <w:r w:rsidR="008A54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юридичних осіб у розмірі 0,8</w:t>
      </w:r>
      <w:r w:rsidR="007617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3F6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відсоток</w:t>
      </w:r>
      <w:r w:rsidR="00F71F26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їх нормативної грошової оцінки.</w:t>
      </w:r>
    </w:p>
    <w:p w:rsidR="00BB1DDA" w:rsidRPr="00E32137" w:rsidRDefault="00D76CBB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5.1.2.</w:t>
      </w:r>
      <w:r w:rsidR="008D7B29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Ставка земельного податку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землі </w:t>
      </w:r>
      <w:r w:rsidR="00BB1DDA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житлового фонду фізичних осіб (автостоянками для зберігання особистих транспортних засобів громадян, які використовуються без отримання прибутку, гаражно-будівельними, індивідуальними гаражами, справляється у розмірі</w:t>
      </w:r>
      <w:r w:rsidR="008A54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0,04</w:t>
      </w:r>
      <w:r w:rsidR="00BB1DDA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відсотків від </w:t>
      </w:r>
      <w:r w:rsidR="00BB1DDA" w:rsidRPr="00E32137">
        <w:rPr>
          <w:rFonts w:ascii="Times New Roman" w:hAnsi="Times New Roman" w:cs="Times New Roman"/>
          <w:sz w:val="28"/>
          <w:szCs w:val="28"/>
          <w:lang w:val="uk-UA"/>
        </w:rPr>
        <w:t>нормативної грошової оцінки.</w:t>
      </w:r>
    </w:p>
    <w:p w:rsidR="003A66C7" w:rsidRPr="00E32137" w:rsidRDefault="00D76CBB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bookmarkStart w:id="7" w:name="n6801"/>
      <w:bookmarkStart w:id="8" w:name="n6803"/>
      <w:bookmarkEnd w:id="7"/>
      <w:bookmarkEnd w:id="8"/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5.1.3. </w:t>
      </w:r>
      <w:r w:rsidR="008D7B29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Ставка земельного податку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землі </w:t>
      </w:r>
      <w:r w:rsidR="003A66C7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громадської забудови, які надані для будівництва та обслуговування будівель торгівлі</w:t>
      </w:r>
      <w:r w:rsidR="00F10EC3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(крім АЗС)</w:t>
      </w:r>
      <w:r w:rsidR="003A66C7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справляється у розмірі </w:t>
      </w:r>
      <w:r w:rsidR="008A54A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3A66C7" w:rsidRPr="00E321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4022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відсоток</w:t>
      </w:r>
      <w:r w:rsidR="003A66C7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від їх нормативної грошової оцінки</w:t>
      </w:r>
      <w:r w:rsidR="003A66C7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3A66C7" w:rsidRPr="00E32137" w:rsidRDefault="00D76CBB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5.1.4. </w:t>
      </w:r>
      <w:r w:rsidR="008D7B29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Ставка земельного податку 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землі </w:t>
      </w:r>
      <w:r w:rsidR="003A66C7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громадської забудови, які надані для будівництва та обслуговування об’єктів туристичної інфраструктури та закладів харчув</w:t>
      </w:r>
      <w:r w:rsidR="008A54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ання, справляється у розмірі 1</w:t>
      </w:r>
      <w:r w:rsidR="0014022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відсоток</w:t>
      </w:r>
      <w:r w:rsidR="003A66C7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від їх нормативної грошової оцінки.</w:t>
      </w:r>
    </w:p>
    <w:p w:rsidR="003A66C7" w:rsidRPr="00E32137" w:rsidRDefault="00D76CBB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5.1.5.</w:t>
      </w:r>
      <w:r w:rsidR="008D7B29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Ставка земельного податку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землі </w:t>
      </w:r>
      <w:r w:rsidR="003A66C7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громадської забудови, які надані для будівництва та обслуговування закладів охорони здоров’я, справляється </w:t>
      </w:r>
      <w:r w:rsidR="000129DD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у розмірі </w:t>
      </w:r>
      <w:r w:rsidR="008A54A1">
        <w:rPr>
          <w:rFonts w:ascii="Times New Roman" w:hAnsi="Times New Roman" w:cs="Times New Roman"/>
          <w:sz w:val="28"/>
          <w:szCs w:val="28"/>
          <w:lang w:val="uk-UA"/>
        </w:rPr>
        <w:t>0,8</w:t>
      </w:r>
      <w:r w:rsidR="000129DD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від їх нормативної грошової оцінки</w:t>
      </w:r>
      <w:r w:rsidR="00245525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3A66C7" w:rsidRPr="00E32137" w:rsidRDefault="00D76CBB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5.1.6.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Ставка земельного податку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землі </w:t>
      </w:r>
      <w:r w:rsidR="003A66C7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громадської забудови або земель транспорту, які надані для торгівлі нафтопродуктами, скрапленим та стислим газом для автотранспорту справляється </w:t>
      </w:r>
      <w:r w:rsidR="00245525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у розмірі </w:t>
      </w:r>
      <w:r w:rsidR="008A54A1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245525" w:rsidRPr="00E321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129DD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від їх нормативної грошової оцінки</w:t>
      </w:r>
      <w:r w:rsidR="00245525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3D41AA" w:rsidRPr="00E32137" w:rsidRDefault="00D76CBB" w:rsidP="008D7B29">
      <w:pPr>
        <w:pStyle w:val="a9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5.1.7.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Ставка земельного податку 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землі </w:t>
      </w:r>
      <w:r w:rsidR="003D41AA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транспорту справляється у розмірі </w:t>
      </w:r>
      <w:r w:rsidR="003D41AA" w:rsidRPr="00E32137">
        <w:rPr>
          <w:rFonts w:ascii="Times New Roman" w:hAnsi="Times New Roman" w:cs="Times New Roman"/>
          <w:bCs/>
          <w:sz w:val="28"/>
          <w:szCs w:val="28"/>
          <w:lang w:val="uk-UA"/>
        </w:rPr>
        <w:t>0,25 відсотків</w:t>
      </w:r>
      <w:r w:rsidR="003D41AA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від їх нормативної </w:t>
      </w:r>
      <w:r w:rsidR="003D41AA"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грошової оцінки</w:t>
      </w:r>
      <w:r w:rsidR="003D41AA" w:rsidRPr="00E3213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414F61" w:rsidRPr="00E32137" w:rsidRDefault="00D76CBB" w:rsidP="008D7B29">
      <w:pPr>
        <w:pStyle w:val="a9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5.1.8.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Ставка земельного податку</w:t>
      </w:r>
      <w:r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землі </w:t>
      </w:r>
      <w:r w:rsidR="003A66C7" w:rsidRPr="00E3213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зв’язку, </w:t>
      </w:r>
      <w:r w:rsidR="00414F61"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які надані під повітряні і кабельні телефонно-телеграфні лінії , мобільні та супутникові засоби зв'язку </w:t>
      </w:r>
      <w:r w:rsidR="00ED42DC"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справляється у розмірі </w:t>
      </w:r>
      <w:r w:rsidR="008A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1,5</w:t>
      </w:r>
      <w:r w:rsidR="00ED42DC"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 від їх нормативної грошової оцінки</w:t>
      </w:r>
      <w:r w:rsidR="00245525" w:rsidRPr="00E3213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="00965C21"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65C21" w:rsidRPr="00E32137" w:rsidRDefault="00414F61" w:rsidP="008D7B29">
      <w:pPr>
        <w:pStyle w:val="a9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5.1.9.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Ставка земельного податку</w:t>
      </w:r>
      <w:r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землі </w:t>
      </w:r>
      <w:r w:rsidRPr="00E3213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зв’язку, </w:t>
      </w:r>
      <w:r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які надані </w:t>
      </w:r>
      <w:r w:rsidR="007600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розміщення та експлуатації об’єктів і споруд телекомунікації</w:t>
      </w:r>
      <w:r w:rsidR="008A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справляється у розмірі 0,6</w:t>
      </w:r>
      <w:r w:rsidR="00415D22"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відсоток</w:t>
      </w:r>
      <w:r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їх нормативної грошової оцінки</w:t>
      </w:r>
      <w:r w:rsidRPr="00E3213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E2445" w:rsidRPr="00E32137" w:rsidRDefault="00414F61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5.1.10</w:t>
      </w:r>
      <w:r w:rsidR="00D76CBB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Ставка земельного податку</w:t>
      </w:r>
      <w:r w:rsidR="00D76CBB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землі </w:t>
      </w:r>
      <w:r w:rsidR="00965C21" w:rsidRPr="00E32137">
        <w:rPr>
          <w:rFonts w:ascii="Times New Roman" w:hAnsi="Times New Roman" w:cs="Times New Roman"/>
          <w:sz w:val="28"/>
          <w:szCs w:val="28"/>
        </w:rPr>
        <w:t>водного фонду</w:t>
      </w:r>
      <w:r w:rsidR="00965C21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A6A0A" w:rsidRPr="00E32137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="001A6A0A" w:rsidRPr="00E3213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A6A0A" w:rsidRPr="00E32137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1A6A0A" w:rsidRPr="00E32137">
        <w:rPr>
          <w:rFonts w:ascii="Times New Roman" w:hAnsi="Times New Roman" w:cs="Times New Roman"/>
          <w:sz w:val="28"/>
          <w:szCs w:val="28"/>
        </w:rPr>
        <w:t xml:space="preserve"> </w:t>
      </w:r>
      <w:r w:rsidR="008A54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41AA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</w:t>
      </w:r>
      <w:r w:rsidR="001A6A0A" w:rsidRPr="00E32137">
        <w:rPr>
          <w:rFonts w:ascii="Times New Roman" w:hAnsi="Times New Roman" w:cs="Times New Roman"/>
          <w:sz w:val="28"/>
          <w:szCs w:val="28"/>
          <w:lang w:val="uk-UA"/>
        </w:rPr>
        <w:t>від нормативної грошової оцінки.</w:t>
      </w:r>
    </w:p>
    <w:p w:rsidR="00A56E07" w:rsidRPr="00E32137" w:rsidRDefault="00414F61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5.1.11</w:t>
      </w:r>
      <w:r w:rsidR="00D76CBB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Ставка земельного податку</w:t>
      </w:r>
      <w:r w:rsidR="00D76CBB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землі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лісогосподарського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справляється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4A1">
        <w:rPr>
          <w:rFonts w:ascii="Times New Roman" w:hAnsi="Times New Roman" w:cs="Times New Roman"/>
          <w:color w:val="000000"/>
          <w:sz w:val="28"/>
          <w:szCs w:val="28"/>
          <w:lang w:val="uk-UA"/>
        </w:rPr>
        <w:t>1,</w:t>
      </w:r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відсотка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нормативної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грошової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445" w:rsidRPr="00E32137" w:rsidRDefault="00D76CBB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5.1.1</w:t>
      </w:r>
      <w:r w:rsidR="00414F61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Ставка земельного податку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землі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енерг</w:t>
      </w:r>
      <w:r w:rsidR="008A54A1">
        <w:rPr>
          <w:rFonts w:ascii="Times New Roman" w:hAnsi="Times New Roman" w:cs="Times New Roman"/>
          <w:color w:val="000000"/>
          <w:sz w:val="28"/>
          <w:szCs w:val="28"/>
        </w:rPr>
        <w:t>етики</w:t>
      </w:r>
      <w:proofErr w:type="spellEnd"/>
      <w:r w:rsidR="008A5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54A1">
        <w:rPr>
          <w:rFonts w:ascii="Times New Roman" w:hAnsi="Times New Roman" w:cs="Times New Roman"/>
          <w:color w:val="000000"/>
          <w:sz w:val="28"/>
          <w:szCs w:val="28"/>
        </w:rPr>
        <w:t>справляється</w:t>
      </w:r>
      <w:proofErr w:type="spellEnd"/>
      <w:r w:rsidR="008A54A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8A54A1">
        <w:rPr>
          <w:rFonts w:ascii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="008A5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4A1">
        <w:rPr>
          <w:rFonts w:ascii="Times New Roman" w:hAnsi="Times New Roman" w:cs="Times New Roman"/>
          <w:color w:val="000000"/>
          <w:sz w:val="28"/>
          <w:szCs w:val="28"/>
          <w:lang w:val="uk-UA"/>
        </w:rPr>
        <w:t>1,5</w:t>
      </w:r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відсотка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нормативної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грошової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="000E2445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.          </w:t>
      </w:r>
    </w:p>
    <w:p w:rsidR="000E2445" w:rsidRPr="00E32137" w:rsidRDefault="00D76CBB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5.1.1</w:t>
      </w:r>
      <w:r w:rsidR="00414F61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Ставка земельного податку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землі</w:t>
      </w:r>
      <w:r w:rsidR="000E2445" w:rsidRPr="00E32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2445" w:rsidRPr="00E3213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E2445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="000E2445" w:rsidRPr="00E32137">
        <w:rPr>
          <w:rFonts w:ascii="Times New Roman" w:hAnsi="Times New Roman" w:cs="Times New Roman"/>
          <w:sz w:val="28"/>
          <w:szCs w:val="28"/>
        </w:rPr>
        <w:t xml:space="preserve"> </w:t>
      </w:r>
      <w:r w:rsidR="000E2445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особистого селянського господарювання </w:t>
      </w:r>
      <w:proofErr w:type="spellStart"/>
      <w:r w:rsidR="000E2445" w:rsidRPr="00E32137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="000E2445" w:rsidRPr="00E32137">
        <w:rPr>
          <w:rFonts w:ascii="Times New Roman" w:hAnsi="Times New Roman" w:cs="Times New Roman"/>
          <w:sz w:val="28"/>
          <w:szCs w:val="28"/>
        </w:rPr>
        <w:t xml:space="preserve"> особами без </w:t>
      </w:r>
      <w:proofErr w:type="spellStart"/>
      <w:r w:rsidR="000E2445" w:rsidRPr="00E32137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="000E2445" w:rsidRPr="00E32137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="000E2445" w:rsidRPr="00E32137">
        <w:rPr>
          <w:rFonts w:ascii="Times New Roman" w:hAnsi="Times New Roman" w:cs="Times New Roman"/>
          <w:sz w:val="28"/>
          <w:szCs w:val="28"/>
        </w:rPr>
        <w:t>оформлених</w:t>
      </w:r>
      <w:proofErr w:type="spellEnd"/>
      <w:r w:rsidR="000E2445" w:rsidRPr="00E3213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E2445" w:rsidRPr="00E32137">
        <w:rPr>
          <w:rFonts w:ascii="Times New Roman" w:hAnsi="Times New Roman" w:cs="Times New Roman"/>
          <w:sz w:val="28"/>
          <w:szCs w:val="28"/>
        </w:rPr>
        <w:t>правовстановлюючих</w:t>
      </w:r>
      <w:proofErr w:type="spellEnd"/>
      <w:r w:rsidR="000E2445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0E2445" w:rsidRPr="00E321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E2445" w:rsidRPr="00E32137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0E2445" w:rsidRPr="00E32137">
        <w:rPr>
          <w:rFonts w:ascii="Times New Roman" w:hAnsi="Times New Roman" w:cs="Times New Roman"/>
          <w:sz w:val="28"/>
          <w:szCs w:val="28"/>
        </w:rPr>
        <w:t xml:space="preserve"> </w:t>
      </w:r>
      <w:r w:rsidR="008A54A1">
        <w:rPr>
          <w:rFonts w:ascii="Times New Roman" w:hAnsi="Times New Roman" w:cs="Times New Roman"/>
          <w:sz w:val="28"/>
          <w:szCs w:val="28"/>
          <w:lang w:val="uk-UA"/>
        </w:rPr>
        <w:t>0,4</w:t>
      </w:r>
      <w:r w:rsidR="000E2445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відсоток</w:t>
      </w:r>
      <w:r w:rsidR="000E2445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0E2445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E2445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="000E2445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0E2445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45" w:rsidRPr="00E3213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</w:p>
    <w:p w:rsidR="00965C21" w:rsidRPr="00E32137" w:rsidRDefault="00D76CBB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5.1.1</w:t>
      </w:r>
      <w:r w:rsidR="00414F61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Ставка земельного податку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землі</w:t>
      </w:r>
      <w:r w:rsidR="00965C21" w:rsidRPr="00E32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65C21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="00965C21" w:rsidRPr="00E32137">
        <w:rPr>
          <w:rFonts w:ascii="Times New Roman" w:hAnsi="Times New Roman" w:cs="Times New Roman"/>
          <w:sz w:val="28"/>
          <w:szCs w:val="28"/>
        </w:rPr>
        <w:t xml:space="preserve"> </w:t>
      </w:r>
      <w:r w:rsidR="001A6A0A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для комерційного призначення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="00965C21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965C21" w:rsidRPr="00E32137">
        <w:rPr>
          <w:rFonts w:ascii="Times New Roman" w:hAnsi="Times New Roman" w:cs="Times New Roman"/>
          <w:sz w:val="28"/>
          <w:szCs w:val="28"/>
        </w:rPr>
        <w:t xml:space="preserve"> </w:t>
      </w:r>
      <w:r w:rsidR="00265295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юридичними </w:t>
      </w:r>
      <w:proofErr w:type="spellStart"/>
      <w:r w:rsidR="00265295" w:rsidRPr="00E32137">
        <w:rPr>
          <w:rFonts w:ascii="Times New Roman" w:hAnsi="Times New Roman" w:cs="Times New Roman"/>
          <w:sz w:val="28"/>
          <w:szCs w:val="28"/>
          <w:lang w:val="uk-UA"/>
        </w:rPr>
        <w:t>осабами</w:t>
      </w:r>
      <w:proofErr w:type="spellEnd"/>
      <w:r w:rsidR="00965C21" w:rsidRPr="00E3213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="00965C21" w:rsidRPr="00E32137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оформлених</w:t>
      </w:r>
      <w:proofErr w:type="spellEnd"/>
      <w:r w:rsidR="00965C21" w:rsidRPr="00E3213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правовстано</w:t>
      </w:r>
      <w:r w:rsidR="005733D2" w:rsidRPr="00E32137">
        <w:rPr>
          <w:rFonts w:ascii="Times New Roman" w:hAnsi="Times New Roman" w:cs="Times New Roman"/>
          <w:sz w:val="28"/>
          <w:szCs w:val="28"/>
        </w:rPr>
        <w:t>влюючих</w:t>
      </w:r>
      <w:proofErr w:type="spellEnd"/>
      <w:r w:rsidR="005733D2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3D2" w:rsidRPr="00E3213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5733D2" w:rsidRPr="00E321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733D2" w:rsidRPr="00E32137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5733D2" w:rsidRPr="00E32137">
        <w:rPr>
          <w:rFonts w:ascii="Times New Roman" w:hAnsi="Times New Roman" w:cs="Times New Roman"/>
          <w:sz w:val="28"/>
          <w:szCs w:val="28"/>
        </w:rPr>
        <w:t xml:space="preserve"> </w:t>
      </w:r>
      <w:r w:rsidR="008A54A1">
        <w:rPr>
          <w:rFonts w:ascii="Times New Roman" w:hAnsi="Times New Roman" w:cs="Times New Roman"/>
          <w:sz w:val="28"/>
          <w:szCs w:val="28"/>
          <w:lang w:val="uk-UA"/>
        </w:rPr>
        <w:t>1,3</w:t>
      </w:r>
      <w:r w:rsidR="005733D2" w:rsidRPr="00E32137">
        <w:rPr>
          <w:rFonts w:ascii="Times New Roman" w:hAnsi="Times New Roman" w:cs="Times New Roman"/>
          <w:sz w:val="28"/>
          <w:szCs w:val="28"/>
        </w:rPr>
        <w:t xml:space="preserve"> </w:t>
      </w:r>
      <w:r w:rsidR="005733D2" w:rsidRPr="00E32137">
        <w:rPr>
          <w:rFonts w:ascii="Times New Roman" w:hAnsi="Times New Roman" w:cs="Times New Roman"/>
          <w:sz w:val="28"/>
          <w:szCs w:val="28"/>
          <w:lang w:val="uk-UA"/>
        </w:rPr>
        <w:t>відсотка</w:t>
      </w:r>
      <w:r w:rsidR="00965C21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E1B25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B25" w:rsidRPr="00E3213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E1B25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B25" w:rsidRPr="00E32137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="004E1B25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B25" w:rsidRPr="00E32137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4E1B25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B25" w:rsidRPr="00E3213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4E1B25" w:rsidRPr="00E321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5C21" w:rsidRPr="00E32137" w:rsidRDefault="00D76CBB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5.1.1</w:t>
      </w:r>
      <w:r w:rsidR="00414F61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D7B29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Ставка земельного податку 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землі</w:t>
      </w:r>
      <w:r w:rsidR="00965C21" w:rsidRPr="00E321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5C21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які перебувають у постійному користуванні суб’єктів господарювання (крім державної та комунальної власності), </w:t>
      </w:r>
      <w:r w:rsidR="008A54A1">
        <w:rPr>
          <w:rFonts w:ascii="Times New Roman" w:hAnsi="Times New Roman" w:cs="Times New Roman"/>
          <w:sz w:val="28"/>
          <w:szCs w:val="28"/>
          <w:lang w:val="uk-UA"/>
        </w:rPr>
        <w:t>справляється у розмірі 1</w:t>
      </w:r>
      <w:r w:rsidR="00965C21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від їх нормативної грошової оцінки</w:t>
      </w:r>
      <w:r w:rsidR="006C49B5" w:rsidRPr="00E321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9B5" w:rsidRPr="00E32137" w:rsidRDefault="006C49B5" w:rsidP="006C49B5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5.1.16 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. Ставка земельного податку за землі</w:t>
      </w: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користування (землі будь-якої категорії,   які використовуються як майдани, вулиці, проїзди, шляхи, громадські пасовища,   сіножаті, набережні, пляжі, парки, зелені зони, сквери, бульвари,водні об'єкти 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 справляється у розмірі 0.3 відсотка від їх нормативної грошової оцінки. </w:t>
      </w:r>
    </w:p>
    <w:p w:rsidR="00372B69" w:rsidRPr="00E32137" w:rsidRDefault="00372B69" w:rsidP="00372B6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lastRenderedPageBreak/>
        <w:t>5.1.17.</w:t>
      </w:r>
      <w:bookmarkStart w:id="9" w:name="o249"/>
      <w:bookmarkEnd w:id="9"/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Податок за землі громадської забудови, які надані для будівництва та обслуговування будівель закладів побутового обслугову</w:t>
      </w:r>
      <w:r w:rsidR="008A54A1">
        <w:rPr>
          <w:rFonts w:ascii="Times New Roman" w:hAnsi="Times New Roman" w:cs="Times New Roman"/>
          <w:sz w:val="28"/>
          <w:szCs w:val="28"/>
          <w:lang w:val="uk-UA"/>
        </w:rPr>
        <w:t>вання  справляється у розмірі 1</w:t>
      </w: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відсотка від їх нормативної грошової оцінки.</w:t>
      </w:r>
    </w:p>
    <w:p w:rsidR="00372B69" w:rsidRPr="00E32137" w:rsidRDefault="00372B69" w:rsidP="00372B6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>5.1.18. Податок за землі громадської забудови, які надані для будівництва та обслуговування інших  будівель громадської забу</w:t>
      </w:r>
      <w:r w:rsidR="008A54A1">
        <w:rPr>
          <w:rFonts w:ascii="Times New Roman" w:hAnsi="Times New Roman" w:cs="Times New Roman"/>
          <w:sz w:val="28"/>
          <w:szCs w:val="28"/>
          <w:lang w:val="uk-UA"/>
        </w:rPr>
        <w:t>дови  справляється у розмірі 1</w:t>
      </w: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відсотка від їх нормативної грошової оцінки.</w:t>
      </w:r>
    </w:p>
    <w:p w:rsidR="00372B69" w:rsidRPr="00E32137" w:rsidRDefault="00372B69" w:rsidP="00372B6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</w:rPr>
        <w:t xml:space="preserve">5.1.19.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земль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промисло</w:t>
      </w:r>
      <w:r w:rsidR="008A54A1">
        <w:rPr>
          <w:rFonts w:ascii="Times New Roman" w:hAnsi="Times New Roman" w:cs="Times New Roman"/>
          <w:sz w:val="28"/>
          <w:szCs w:val="28"/>
        </w:rPr>
        <w:t>вості</w:t>
      </w:r>
      <w:proofErr w:type="spellEnd"/>
      <w:r w:rsidR="008A5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4A1">
        <w:rPr>
          <w:rFonts w:ascii="Times New Roman" w:hAnsi="Times New Roman" w:cs="Times New Roman"/>
          <w:sz w:val="28"/>
          <w:szCs w:val="28"/>
        </w:rPr>
        <w:t>справляється</w:t>
      </w:r>
      <w:proofErr w:type="spellEnd"/>
      <w:r w:rsidR="008A54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A54A1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="008A54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A54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A54A1">
        <w:rPr>
          <w:rFonts w:ascii="Times New Roman" w:hAnsi="Times New Roman" w:cs="Times New Roman"/>
          <w:sz w:val="28"/>
          <w:szCs w:val="28"/>
        </w:rPr>
        <w:t xml:space="preserve"> 1</w:t>
      </w:r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72B69" w:rsidRPr="00E32137" w:rsidRDefault="00372B69" w:rsidP="00372B6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</w:rPr>
        <w:t>5</w:t>
      </w:r>
      <w:r w:rsidR="00CA03B0" w:rsidRPr="00E32137">
        <w:rPr>
          <w:rFonts w:ascii="Times New Roman" w:hAnsi="Times New Roman" w:cs="Times New Roman"/>
          <w:sz w:val="28"/>
          <w:szCs w:val="28"/>
        </w:rPr>
        <w:t>.</w:t>
      </w:r>
      <w:r w:rsidR="00CA03B0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1.20.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рекреаційного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справляється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E321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21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r w:rsidR="008A54A1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Pr="00E3213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49B5" w:rsidRPr="00E32137" w:rsidRDefault="006C49B5" w:rsidP="003C78F5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0129DD" w:rsidRPr="00E32137" w:rsidRDefault="00CE5976" w:rsidP="008D7B29">
      <w:pPr>
        <w:pStyle w:val="a9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0" w:name="n6805"/>
      <w:bookmarkEnd w:id="10"/>
      <w:r w:rsidRPr="00E32137">
        <w:rPr>
          <w:rFonts w:ascii="Times New Roman" w:hAnsi="Times New Roman" w:cs="Times New Roman"/>
          <w:b/>
          <w:sz w:val="28"/>
          <w:szCs w:val="28"/>
          <w:lang w:val="uk-UA"/>
        </w:rPr>
        <w:t>5.2</w:t>
      </w:r>
      <w:r w:rsidR="000129DD" w:rsidRPr="00E32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E2722" w:rsidRPr="00E32137">
        <w:rPr>
          <w:rFonts w:ascii="Times New Roman" w:hAnsi="Times New Roman" w:cs="Times New Roman"/>
          <w:b/>
          <w:sz w:val="28"/>
          <w:szCs w:val="28"/>
          <w:lang w:val="uk-UA"/>
        </w:rPr>
        <w:t>Ставка земельного податку</w:t>
      </w:r>
      <w:r w:rsidR="000129DD" w:rsidRPr="00E32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землі</w:t>
      </w:r>
      <w:r w:rsidR="003E2722" w:rsidRPr="00E32137">
        <w:rPr>
          <w:rFonts w:ascii="Times New Roman" w:hAnsi="Times New Roman" w:cs="Times New Roman"/>
          <w:b/>
          <w:sz w:val="28"/>
          <w:szCs w:val="28"/>
          <w:lang w:val="uk-UA"/>
        </w:rPr>
        <w:t>. які</w:t>
      </w:r>
      <w:r w:rsidR="000129DD" w:rsidRPr="00E32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розташовані за межами населеного пункту нормативна г</w:t>
      </w:r>
      <w:r w:rsidR="000969FA" w:rsidRPr="00E32137">
        <w:rPr>
          <w:rFonts w:ascii="Times New Roman" w:hAnsi="Times New Roman" w:cs="Times New Roman"/>
          <w:b/>
          <w:sz w:val="28"/>
          <w:szCs w:val="28"/>
          <w:lang w:val="uk-UA"/>
        </w:rPr>
        <w:t>рошова оцінка яких не проведена.</w:t>
      </w:r>
    </w:p>
    <w:p w:rsidR="003E2722" w:rsidRPr="00E32137" w:rsidRDefault="00D76CBB" w:rsidP="003E2722">
      <w:pPr>
        <w:pStyle w:val="a9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5.2.1. </w:t>
      </w:r>
      <w:r w:rsidR="008D7B29"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Ставка земельного податку </w:t>
      </w:r>
      <w:r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землі сільськогосподарського призначення, які надані </w:t>
      </w:r>
      <w:r w:rsidR="000129DD"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ведення особистог</w:t>
      </w:r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селянського господарства фізичним особам, </w:t>
      </w:r>
      <w:proofErr w:type="spellStart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встановлюється</w:t>
      </w:r>
      <w:proofErr w:type="spellEnd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розмірі</w:t>
      </w:r>
      <w:proofErr w:type="spellEnd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9E7"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0,</w:t>
      </w:r>
      <w:r w:rsidR="009479E7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83A7E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</w:t>
      </w:r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нормативної</w:t>
      </w:r>
      <w:proofErr w:type="spellEnd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грошової</w:t>
      </w:r>
      <w:proofErr w:type="spellEnd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площі</w:t>
      </w:r>
      <w:proofErr w:type="spellEnd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ріллі</w:t>
      </w:r>
      <w:proofErr w:type="spellEnd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="003E2722" w:rsidRPr="00E3213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3E2722" w:rsidRPr="00E32137" w:rsidRDefault="003E2722" w:rsidP="003E2722">
      <w:pPr>
        <w:pStyle w:val="a9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321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5.2.2.  Ставка земельного податку за землі сільськогосподарського призначення, які надані ведення особистого селянського господарства юридичним особам, </w:t>
      </w:r>
      <w:proofErr w:type="spellStart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встановлюється</w:t>
      </w:r>
      <w:proofErr w:type="spellEnd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розмірі</w:t>
      </w:r>
      <w:proofErr w:type="spellEnd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51AD"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0.7</w:t>
      </w:r>
      <w:r w:rsidR="00583A7E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</w:t>
      </w:r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нормативної</w:t>
      </w:r>
      <w:proofErr w:type="spellEnd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грошової</w:t>
      </w:r>
      <w:proofErr w:type="spellEnd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площі</w:t>
      </w:r>
      <w:proofErr w:type="spellEnd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ріллі</w:t>
      </w:r>
      <w:proofErr w:type="spellEnd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E32137">
        <w:rPr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Pr="00E3213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965C21" w:rsidRPr="00E32137" w:rsidRDefault="003E2722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5.2.3</w:t>
      </w:r>
      <w:r w:rsidR="008D7B29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95ABA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Ставка земельного податку</w:t>
      </w:r>
      <w:r w:rsidR="00795ABA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землі </w:t>
      </w:r>
      <w:r w:rsidR="00965C21" w:rsidRPr="00E32137">
        <w:rPr>
          <w:rFonts w:ascii="Times New Roman" w:hAnsi="Times New Roman" w:cs="Times New Roman"/>
          <w:sz w:val="28"/>
          <w:szCs w:val="28"/>
        </w:rPr>
        <w:t>водного фонду</w:t>
      </w:r>
      <w:r w:rsidR="00965C21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A51AD" w:rsidRPr="00E32137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="001A51AD" w:rsidRPr="00E3213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A51AD" w:rsidRPr="00E32137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1A51AD" w:rsidRPr="00E32137">
        <w:rPr>
          <w:rFonts w:ascii="Times New Roman" w:hAnsi="Times New Roman" w:cs="Times New Roman"/>
          <w:sz w:val="28"/>
          <w:szCs w:val="28"/>
        </w:rPr>
        <w:t xml:space="preserve"> 2.43</w:t>
      </w:r>
      <w:r w:rsidR="00583A7E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</w:t>
      </w:r>
      <w:r w:rsidR="00965C21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65C21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="00965C21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965C21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965C21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="00965C21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ріллі</w:t>
      </w:r>
      <w:proofErr w:type="spellEnd"/>
      <w:r w:rsidR="00965C21" w:rsidRPr="00E3213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65C21" w:rsidRPr="00E3213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965C21" w:rsidRPr="00E321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DB3CB3" w:rsidRPr="00E32137" w:rsidRDefault="00DB3CB3" w:rsidP="00DB3CB3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5.2.4. 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Ставка земельного податку за землі </w:t>
      </w:r>
      <w:r w:rsidRPr="00E32137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призначення, які надані для індивідуального садівництва  справляється у розмірі 5 відсотків від  нормативної грошової оцінки одиниці ріллі по області.</w:t>
      </w:r>
    </w:p>
    <w:p w:rsidR="00583A7E" w:rsidRPr="00E32137" w:rsidRDefault="00DB3CB3" w:rsidP="00583A7E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5.2.5</w:t>
      </w:r>
      <w:r w:rsidR="00795ABA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3E2722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Ставка земельного податку</w:t>
      </w:r>
      <w:r w:rsidR="00795ABA"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землі </w:t>
      </w:r>
      <w:r w:rsidR="000129DD" w:rsidRPr="00E32137">
        <w:rPr>
          <w:rFonts w:ascii="Times New Roman" w:hAnsi="Times New Roman" w:cs="Times New Roman"/>
          <w:sz w:val="28"/>
          <w:szCs w:val="28"/>
          <w:lang w:val="uk-UA"/>
        </w:rPr>
        <w:t>іншого цільового призначення окрім земель для ведення особисто</w:t>
      </w:r>
      <w:r w:rsidR="00583A7E" w:rsidRPr="00E32137">
        <w:rPr>
          <w:rFonts w:ascii="Times New Roman" w:hAnsi="Times New Roman" w:cs="Times New Roman"/>
          <w:sz w:val="28"/>
          <w:szCs w:val="28"/>
          <w:lang w:val="uk-UA"/>
        </w:rPr>
        <w:t>го селянського господарства – 5</w:t>
      </w:r>
      <w:r w:rsidR="00583A7E" w:rsidRPr="00E32137">
        <w:rPr>
          <w:rFonts w:ascii="Times New Roman" w:hAnsi="Times New Roman" w:cs="Times New Roman"/>
          <w:sz w:val="28"/>
          <w:szCs w:val="28"/>
        </w:rPr>
        <w:t xml:space="preserve"> </w:t>
      </w:r>
      <w:r w:rsidR="00583A7E" w:rsidRPr="00E32137">
        <w:rPr>
          <w:rFonts w:ascii="Times New Roman" w:hAnsi="Times New Roman" w:cs="Times New Roman"/>
          <w:sz w:val="28"/>
          <w:szCs w:val="28"/>
          <w:lang w:val="uk-UA"/>
        </w:rPr>
        <w:t>відсотків від  нормативної грошової оцінки одиниці ріллі по області.</w:t>
      </w:r>
    </w:p>
    <w:p w:rsidR="00530A4B" w:rsidRPr="00E32137" w:rsidRDefault="00530A4B" w:rsidP="00583A7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A56E07" w:rsidRPr="00E32137" w:rsidRDefault="00CE5976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n6806"/>
      <w:bookmarkStart w:id="12" w:name="n6824"/>
      <w:bookmarkEnd w:id="11"/>
      <w:bookmarkEnd w:id="12"/>
      <w:r w:rsidRPr="00E321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="00F71F26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proofErr w:type="gramStart"/>
      <w:r w:rsidR="00F71F26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="00F71F26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ільги</w:t>
      </w:r>
      <w:proofErr w:type="spellEnd"/>
      <w:r w:rsidR="00F71F26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щодо</w:t>
      </w:r>
      <w:proofErr w:type="spellEnd"/>
      <w:r w:rsidR="00F71F26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сплати</w:t>
      </w:r>
      <w:proofErr w:type="spellEnd"/>
      <w:r w:rsidR="00F71F26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1F26"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</w:t>
      </w:r>
      <w:proofErr w:type="spellStart"/>
      <w:r w:rsidR="00F71F26" w:rsidRPr="00E3213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71F26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одатку</w:t>
      </w:r>
      <w:proofErr w:type="spellEnd"/>
      <w:r w:rsidR="00F71F26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</w:t>
      </w:r>
      <w:proofErr w:type="spellStart"/>
      <w:r w:rsidR="00F71F26" w:rsidRPr="00E32137">
        <w:rPr>
          <w:rFonts w:ascii="Times New Roman" w:hAnsi="Times New Roman" w:cs="Times New Roman"/>
          <w:b/>
          <w:bCs/>
          <w:sz w:val="28"/>
          <w:szCs w:val="28"/>
        </w:rPr>
        <w:t>фізичних</w:t>
      </w:r>
      <w:proofErr w:type="spellEnd"/>
      <w:r w:rsidR="00F71F26"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F71F26" w:rsidRPr="00E32137">
        <w:rPr>
          <w:rFonts w:ascii="Times New Roman" w:hAnsi="Times New Roman" w:cs="Times New Roman"/>
          <w:b/>
          <w:bCs/>
          <w:sz w:val="28"/>
          <w:szCs w:val="28"/>
        </w:rPr>
        <w:t>юридичних</w:t>
      </w:r>
      <w:proofErr w:type="spellEnd"/>
      <w:r w:rsidR="00F71F26"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</w:p>
    <w:p w:rsidR="00F71F26" w:rsidRPr="00E32137" w:rsidRDefault="00F71F26" w:rsidP="008D7B29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976" w:rsidRPr="00E321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8D7B29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2137">
        <w:rPr>
          <w:rFonts w:ascii="Times New Roman" w:hAnsi="Times New Roman" w:cs="Times New Roman"/>
          <w:sz w:val="28"/>
          <w:szCs w:val="28"/>
          <w:lang w:val="uk-UA"/>
        </w:rPr>
        <w:t>Від сплати податку звільняються фізичні та юридичні особи відповідно до статей 281 та   282 Податкового кодексу України</w:t>
      </w:r>
      <w:r w:rsidRPr="00E3213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також заповідники, органи державної влади та органи місцевого самоврядування, установи та організації,  які повністю утримуються за рахунок коштів державного або місцевого бюджетів, релігійні організації України, статути (положення) яких зареєстровано у встановленому законом порядку, за земельні ділянки, надані для будівництва і обслуговування культових та інших будівель, необхідних для забезпечення їх діяльності, а також благодійні організації, створені відповідно до закону, діяльність яких не передбачає одержання прибутків.</w:t>
      </w:r>
    </w:p>
    <w:p w:rsidR="00530A4B" w:rsidRPr="00E32137" w:rsidRDefault="00530A4B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1F26" w:rsidRPr="003C78F5" w:rsidRDefault="00CE5976" w:rsidP="008D7B29">
      <w:pPr>
        <w:pStyle w:val="a9"/>
        <w:ind w:firstLine="284"/>
        <w:jc w:val="both"/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71F26" w:rsidRPr="00E3213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71F26" w:rsidRPr="00E32137">
        <w:rPr>
          <w:rFonts w:ascii="Times New Roman" w:hAnsi="Times New Roman" w:cs="Times New Roman"/>
          <w:b/>
          <w:sz w:val="28"/>
          <w:szCs w:val="28"/>
        </w:rPr>
        <w:t>Земельні</w:t>
      </w:r>
      <w:proofErr w:type="spellEnd"/>
      <w:r w:rsidR="00F71F26" w:rsidRPr="00E32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="00F71F26" w:rsidRPr="00E3213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71F26" w:rsidRPr="00E32137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="00F71F26" w:rsidRPr="00E32137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="00F71F26" w:rsidRPr="00E32137">
        <w:rPr>
          <w:rFonts w:ascii="Times New Roman" w:hAnsi="Times New Roman" w:cs="Times New Roman"/>
          <w:b/>
          <w:sz w:val="28"/>
          <w:szCs w:val="28"/>
        </w:rPr>
        <w:t>підлягають</w:t>
      </w:r>
      <w:proofErr w:type="spellEnd"/>
      <w:r w:rsidR="00F71F26" w:rsidRPr="00E32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b/>
          <w:sz w:val="28"/>
          <w:szCs w:val="28"/>
        </w:rPr>
        <w:t>оподаткуванню</w:t>
      </w:r>
      <w:proofErr w:type="spellEnd"/>
      <w:r w:rsidR="003C78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E5976" w:rsidRPr="00E32137" w:rsidRDefault="00F71F26" w:rsidP="008D7B29">
      <w:pPr>
        <w:pStyle w:val="a9"/>
        <w:ind w:firstLine="284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E3213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CE5976"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.1. </w:t>
      </w:r>
      <w:r w:rsidR="008D7B29"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Не </w:t>
      </w:r>
      <w:proofErr w:type="spellStart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сплачується</w:t>
      </w:r>
      <w:proofErr w:type="spellEnd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земельний</w:t>
      </w:r>
      <w:proofErr w:type="spellEnd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податок</w:t>
      </w:r>
      <w:proofErr w:type="spellEnd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за </w:t>
      </w:r>
      <w:proofErr w:type="spellStart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земельні</w:t>
      </w:r>
      <w:proofErr w:type="spellEnd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ділянки</w:t>
      </w:r>
      <w:proofErr w:type="spellEnd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визначені</w:t>
      </w:r>
      <w:proofErr w:type="spellEnd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статею</w:t>
      </w:r>
      <w:proofErr w:type="spellEnd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283  </w:t>
      </w:r>
      <w:proofErr w:type="spellStart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Податкового</w:t>
      </w:r>
      <w:proofErr w:type="spellEnd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кодексу </w:t>
      </w:r>
      <w:proofErr w:type="spellStart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України</w:t>
      </w:r>
      <w:proofErr w:type="spellEnd"/>
      <w:r w:rsidRPr="00E3213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30A4B" w:rsidRPr="00E32137" w:rsidRDefault="00530A4B" w:rsidP="008D7B29">
      <w:pPr>
        <w:pStyle w:val="a9"/>
        <w:ind w:firstLine="284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:rsidR="00F71F26" w:rsidRPr="003C78F5" w:rsidRDefault="00CE5976" w:rsidP="008D7B29">
      <w:pPr>
        <w:pStyle w:val="a9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sz w:val="28"/>
          <w:szCs w:val="28"/>
        </w:rPr>
        <w:t>8</w:t>
      </w:r>
      <w:r w:rsidR="00F71F26" w:rsidRPr="00E3213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71F26" w:rsidRPr="00E32137">
        <w:rPr>
          <w:rFonts w:ascii="Times New Roman" w:hAnsi="Times New Roman" w:cs="Times New Roman"/>
          <w:b/>
          <w:sz w:val="28"/>
          <w:szCs w:val="28"/>
        </w:rPr>
        <w:t>Орендна</w:t>
      </w:r>
      <w:proofErr w:type="spellEnd"/>
      <w:r w:rsidR="00F71F26" w:rsidRPr="00E32137">
        <w:rPr>
          <w:rFonts w:ascii="Times New Roman" w:hAnsi="Times New Roman" w:cs="Times New Roman"/>
          <w:b/>
          <w:sz w:val="28"/>
          <w:szCs w:val="28"/>
        </w:rPr>
        <w:t xml:space="preserve"> плата</w:t>
      </w:r>
      <w:r w:rsidR="003C78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71F26" w:rsidRPr="00E32137" w:rsidRDefault="00EF14FB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8.1. </w:t>
      </w:r>
      <w:proofErr w:type="spellStart"/>
      <w:proofErr w:type="gramStart"/>
      <w:r w:rsidR="00F71F26" w:rsidRPr="00E321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1F26" w:rsidRPr="00E32137">
        <w:rPr>
          <w:rFonts w:ascii="Times New Roman" w:hAnsi="Times New Roman" w:cs="Times New Roman"/>
          <w:sz w:val="28"/>
          <w:szCs w:val="28"/>
        </w:rPr>
        <w:t>ідставою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>.</w:t>
      </w:r>
    </w:p>
    <w:p w:rsidR="00CE5976" w:rsidRPr="00E32137" w:rsidRDefault="00EF14FB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8.2. </w:t>
      </w:r>
      <w:r w:rsidR="00F71F26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Органи виконавчої влади та органи місцевого самоврядування, які укладають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  <w:lang w:val="uk-UA"/>
        </w:rPr>
        <w:t>договора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оренди землі, повинні до 1 лютого подавати контролюючому органу за місцем знаходження земельної ділянки перелік орендарів, з якими укладено договори оренди землі на поточний рік та інформувати відповідний контролюючий орган про укладення нових, внесення змін до існуючих договорів оренди землі та їх розірвання до 1 числа місяця, що настає за місяцем, у якому відбулися зазначені зміни.</w:t>
      </w:r>
    </w:p>
    <w:p w:rsidR="00F71F26" w:rsidRPr="00E32137" w:rsidRDefault="00EF14FB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8.3. </w:t>
      </w:r>
      <w:r w:rsidR="00F71F26" w:rsidRPr="00E32137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>.</w:t>
      </w:r>
    </w:p>
    <w:p w:rsidR="00F71F26" w:rsidRPr="00E32137" w:rsidRDefault="00EF14FB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8.4.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="00F71F26" w:rsidRPr="00E3213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укладається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за типовою формою,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затвердженою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>.</w:t>
      </w:r>
    </w:p>
    <w:p w:rsidR="00F71F26" w:rsidRPr="00E32137" w:rsidRDefault="00EF14FB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8.5.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Платником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орендар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>.</w:t>
      </w:r>
    </w:p>
    <w:p w:rsidR="00F71F26" w:rsidRPr="00E32137" w:rsidRDefault="00EF14FB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8.6. </w:t>
      </w:r>
      <w:r w:rsidR="00F71F26" w:rsidRPr="00E32137">
        <w:rPr>
          <w:rFonts w:ascii="Times New Roman" w:hAnsi="Times New Roman" w:cs="Times New Roman"/>
          <w:sz w:val="28"/>
          <w:szCs w:val="28"/>
        </w:rPr>
        <w:t>Об”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єктом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>.</w:t>
      </w:r>
    </w:p>
    <w:p w:rsidR="00F71F26" w:rsidRPr="00E32137" w:rsidRDefault="00EF14FB" w:rsidP="00962E30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8.7.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="00F71F26" w:rsidRPr="00E3213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договорі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="00F71F26" w:rsidRPr="00E32137">
        <w:rPr>
          <w:rFonts w:ascii="Times New Roman" w:hAnsi="Times New Roman" w:cs="Times New Roman"/>
          <w:color w:val="000000"/>
          <w:sz w:val="28"/>
          <w:szCs w:val="28"/>
        </w:rPr>
        <w:t>відсотку</w:t>
      </w:r>
      <w:proofErr w:type="spellEnd"/>
      <w:r w:rsidR="00F71F26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71F26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color w:val="000000"/>
          <w:sz w:val="28"/>
          <w:szCs w:val="28"/>
        </w:rPr>
        <w:t>нормативної</w:t>
      </w:r>
      <w:proofErr w:type="spellEnd"/>
      <w:r w:rsidR="00F71F26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color w:val="000000"/>
          <w:sz w:val="28"/>
          <w:szCs w:val="28"/>
        </w:rPr>
        <w:t>грошової</w:t>
      </w:r>
      <w:proofErr w:type="spellEnd"/>
      <w:r w:rsidR="00F71F26" w:rsidRPr="00E3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) та не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відповідній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="00F71F26" w:rsidRPr="00E3213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граничний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орендаря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конкурентних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засадах.</w:t>
      </w:r>
    </w:p>
    <w:p w:rsidR="00F71F26" w:rsidRPr="00E32137" w:rsidRDefault="00506108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4FB"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8.8. </w:t>
      </w:r>
      <w:r w:rsidR="00F71F26" w:rsidRPr="00E32137">
        <w:rPr>
          <w:rFonts w:ascii="Times New Roman" w:hAnsi="Times New Roman" w:cs="Times New Roman"/>
          <w:sz w:val="28"/>
          <w:szCs w:val="28"/>
        </w:rPr>
        <w:t xml:space="preserve">Плата за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пасовищ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F26" w:rsidRPr="00E32137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>.</w:t>
      </w:r>
    </w:p>
    <w:p w:rsidR="00F71F26" w:rsidRPr="00E32137" w:rsidRDefault="00EF14FB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 xml:space="preserve">8.9. </w:t>
      </w:r>
      <w:r w:rsidR="00F71F26" w:rsidRPr="00E32137">
        <w:rPr>
          <w:rFonts w:ascii="Times New Roman" w:hAnsi="Times New Roman" w:cs="Times New Roman"/>
          <w:sz w:val="28"/>
          <w:szCs w:val="28"/>
        </w:rPr>
        <w:t xml:space="preserve">Плата за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для баз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олімпійської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паралімпійської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дефлімпійської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="00F71F26" w:rsidRPr="00E32137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F71F26" w:rsidRPr="00E3213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0.1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>.</w:t>
      </w:r>
    </w:p>
    <w:p w:rsidR="00F71F26" w:rsidRPr="00E32137" w:rsidRDefault="00F71F26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</w:rPr>
        <w:t xml:space="preserve">8.10. Плата за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суборенду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плати.</w:t>
      </w:r>
    </w:p>
    <w:p w:rsidR="00530A4B" w:rsidRPr="00E32137" w:rsidRDefault="00530A4B" w:rsidP="008D7B29">
      <w:pPr>
        <w:pStyle w:val="a9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1F26" w:rsidRPr="003C78F5" w:rsidRDefault="00CE5976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F71F26"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F71F26" w:rsidRPr="00E32137">
        <w:rPr>
          <w:rFonts w:ascii="Times New Roman" w:hAnsi="Times New Roman" w:cs="Times New Roman"/>
          <w:b/>
          <w:bCs/>
          <w:sz w:val="28"/>
          <w:szCs w:val="28"/>
        </w:rPr>
        <w:t>Податковий</w:t>
      </w:r>
      <w:proofErr w:type="spellEnd"/>
      <w:r w:rsidR="00F71F26"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="003C78F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71F26" w:rsidRPr="00E32137" w:rsidRDefault="00CE5976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71F26" w:rsidRPr="00E32137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Базовим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періодом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для плати за землю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календарний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1F26" w:rsidRPr="00E321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71F26" w:rsidRPr="00E32137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>.</w:t>
      </w:r>
    </w:p>
    <w:p w:rsidR="00530A4B" w:rsidRPr="00E32137" w:rsidRDefault="00530A4B" w:rsidP="008D7B29">
      <w:pPr>
        <w:pStyle w:val="a9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1F26" w:rsidRPr="003C78F5" w:rsidRDefault="00CE5976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F71F26"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71F26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proofErr w:type="spellStart"/>
      <w:r w:rsidR="00F71F26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обчислення</w:t>
      </w:r>
      <w:proofErr w:type="spellEnd"/>
      <w:r w:rsidR="00F71F26" w:rsidRPr="00E32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78F5">
        <w:rPr>
          <w:rFonts w:ascii="Times New Roman" w:hAnsi="Times New Roman" w:cs="Times New Roman"/>
          <w:b/>
          <w:bCs/>
          <w:sz w:val="28"/>
          <w:szCs w:val="28"/>
        </w:rPr>
        <w:t xml:space="preserve">та строк </w:t>
      </w:r>
      <w:proofErr w:type="spellStart"/>
      <w:r w:rsidR="003C78F5">
        <w:rPr>
          <w:rFonts w:ascii="Times New Roman" w:hAnsi="Times New Roman" w:cs="Times New Roman"/>
          <w:b/>
          <w:bCs/>
          <w:sz w:val="28"/>
          <w:szCs w:val="28"/>
        </w:rPr>
        <w:t>сплати</w:t>
      </w:r>
      <w:proofErr w:type="spellEnd"/>
      <w:r w:rsidR="003C78F5">
        <w:rPr>
          <w:rFonts w:ascii="Times New Roman" w:hAnsi="Times New Roman" w:cs="Times New Roman"/>
          <w:b/>
          <w:bCs/>
          <w:sz w:val="28"/>
          <w:szCs w:val="28"/>
        </w:rPr>
        <w:t xml:space="preserve"> плати за землю.</w:t>
      </w:r>
    </w:p>
    <w:p w:rsidR="00F71F26" w:rsidRPr="00E32137" w:rsidRDefault="00CE5976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71F26" w:rsidRPr="00E32137">
        <w:rPr>
          <w:rFonts w:ascii="Times New Roman" w:hAnsi="Times New Roman" w:cs="Times New Roman"/>
          <w:sz w:val="28"/>
          <w:szCs w:val="28"/>
        </w:rPr>
        <w:t xml:space="preserve">.1. Плата за землю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зараховується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F26" w:rsidRPr="00E3213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Бюджетним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для плати за землю</w:t>
      </w:r>
    </w:p>
    <w:p w:rsidR="00F71F26" w:rsidRPr="00E32137" w:rsidRDefault="00CE5976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71F26" w:rsidRPr="00E32137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Власники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землекористувачі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сплачують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плату за землю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до статей 285-288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="00F71F26" w:rsidRPr="00E3213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71F26" w:rsidRPr="00E32137">
        <w:rPr>
          <w:rFonts w:ascii="Times New Roman" w:hAnsi="Times New Roman" w:cs="Times New Roman"/>
          <w:sz w:val="28"/>
          <w:szCs w:val="28"/>
        </w:rPr>
        <w:t>.</w:t>
      </w:r>
    </w:p>
    <w:p w:rsidR="00530A4B" w:rsidRPr="00E32137" w:rsidRDefault="00530A4B" w:rsidP="008D7B29">
      <w:pPr>
        <w:pStyle w:val="a9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1F26" w:rsidRPr="00E32137" w:rsidRDefault="00F71F26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spellStart"/>
      <w:r w:rsidR="00CE5976" w:rsidRPr="00E32137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proofErr w:type="spellEnd"/>
      <w:r w:rsidRPr="00E32137">
        <w:rPr>
          <w:rFonts w:ascii="Times New Roman" w:hAnsi="Times New Roman" w:cs="Times New Roman"/>
          <w:b/>
          <w:bCs/>
          <w:sz w:val="28"/>
          <w:szCs w:val="28"/>
        </w:rPr>
        <w:t>. Контроль</w:t>
      </w:r>
      <w:r w:rsidR="003C78F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26" w:rsidRPr="00E32137" w:rsidRDefault="00F71F26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="00CE5976" w:rsidRPr="00E32137">
        <w:rPr>
          <w:rFonts w:ascii="Times New Roman" w:hAnsi="Times New Roman" w:cs="Times New Roman"/>
          <w:sz w:val="28"/>
          <w:szCs w:val="28"/>
          <w:lang w:val="uk-UA"/>
        </w:rPr>
        <w:t>1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>.1</w:t>
      </w:r>
      <w:r w:rsidRPr="00E321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32137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правильністю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своєчасністю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плати за землю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21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2137">
        <w:rPr>
          <w:rFonts w:ascii="Times New Roman" w:hAnsi="Times New Roman" w:cs="Times New Roman"/>
          <w:sz w:val="28"/>
          <w:szCs w:val="28"/>
        </w:rPr>
        <w:t>івненською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ОДПІ  ГУ ДФС у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Рівненській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.     </w:t>
      </w:r>
    </w:p>
    <w:p w:rsidR="00530A4B" w:rsidRPr="00E32137" w:rsidRDefault="00530A4B" w:rsidP="008D7B29">
      <w:pPr>
        <w:pStyle w:val="a9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1F26" w:rsidRPr="003C78F5" w:rsidRDefault="00F71F26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E5976" w:rsidRPr="00E32137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E3213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E32137">
        <w:rPr>
          <w:rFonts w:ascii="Times New Roman" w:hAnsi="Times New Roman" w:cs="Times New Roman"/>
          <w:b/>
          <w:bCs/>
          <w:sz w:val="28"/>
          <w:szCs w:val="28"/>
        </w:rPr>
        <w:t>Відповідальність</w:t>
      </w:r>
      <w:proofErr w:type="spellEnd"/>
      <w:r w:rsidR="003C78F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71F26" w:rsidRPr="00E32137" w:rsidRDefault="00F71F26" w:rsidP="008D7B29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</w:rPr>
        <w:t>1</w:t>
      </w:r>
      <w:r w:rsidR="00CE5976" w:rsidRPr="00E3213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6108" w:rsidRPr="00E321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213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повноту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своєчасність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плати за землю до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21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2137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>.</w:t>
      </w:r>
    </w:p>
    <w:p w:rsidR="003A66C7" w:rsidRPr="00E32137" w:rsidRDefault="003A66C7" w:rsidP="003C78F5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525" w:rsidRPr="00E32137" w:rsidRDefault="003A66C7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</w:t>
      </w:r>
      <w:r w:rsidR="006B6324"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655C51"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="00F3265A"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Т. Гончарук</w:t>
      </w:r>
      <w:r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617B88" w:rsidRPr="00E321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</w:t>
      </w:r>
    </w:p>
    <w:p w:rsidR="00245525" w:rsidRPr="00E32137" w:rsidRDefault="0024552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45525" w:rsidRPr="00E32137" w:rsidRDefault="0024552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45525" w:rsidRPr="00E32137" w:rsidRDefault="0024552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45525" w:rsidRPr="0090413D" w:rsidRDefault="0024552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</w:rPr>
      </w:pPr>
    </w:p>
    <w:p w:rsidR="00B77185" w:rsidRPr="0090413D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</w:rPr>
      </w:pPr>
    </w:p>
    <w:p w:rsidR="00B77185" w:rsidRDefault="00B77185" w:rsidP="008D7B29">
      <w:pPr>
        <w:pStyle w:val="a9"/>
        <w:ind w:firstLine="284"/>
        <w:jc w:val="both"/>
        <w:rPr>
          <w:rFonts w:ascii="Times New Roman" w:hAnsi="Times New Roman" w:cs="Times New Roman"/>
          <w:b/>
          <w:i/>
          <w:lang w:val="en-US"/>
        </w:rPr>
      </w:pPr>
    </w:p>
    <w:sectPr w:rsidR="00B77185" w:rsidSect="00E32137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1306548A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B7828C6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4A2510"/>
    <w:multiLevelType w:val="hybridMultilevel"/>
    <w:tmpl w:val="21787860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891012"/>
    <w:multiLevelType w:val="hybridMultilevel"/>
    <w:tmpl w:val="7A30E642"/>
    <w:lvl w:ilvl="0" w:tplc="01E2AE1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13BD7FF2"/>
    <w:multiLevelType w:val="hybridMultilevel"/>
    <w:tmpl w:val="8FECB880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771E3D"/>
    <w:multiLevelType w:val="multilevel"/>
    <w:tmpl w:val="E31E7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F18706F"/>
    <w:multiLevelType w:val="multilevel"/>
    <w:tmpl w:val="64102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0F862B0"/>
    <w:multiLevelType w:val="hybridMultilevel"/>
    <w:tmpl w:val="7562BFDA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D357A"/>
    <w:multiLevelType w:val="hybridMultilevel"/>
    <w:tmpl w:val="9C5E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469F5"/>
    <w:multiLevelType w:val="hybridMultilevel"/>
    <w:tmpl w:val="555AC748"/>
    <w:lvl w:ilvl="0" w:tplc="04190019">
      <w:start w:val="1"/>
      <w:numFmt w:val="lowerLetter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40315AE1"/>
    <w:multiLevelType w:val="hybridMultilevel"/>
    <w:tmpl w:val="756E7912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866C6"/>
    <w:multiLevelType w:val="hybridMultilevel"/>
    <w:tmpl w:val="2774F3D0"/>
    <w:lvl w:ilvl="0" w:tplc="01E2AE1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4805384D"/>
    <w:multiLevelType w:val="multilevel"/>
    <w:tmpl w:val="39560B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91D14FD"/>
    <w:multiLevelType w:val="hybridMultilevel"/>
    <w:tmpl w:val="DCDC9D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4B2FAC"/>
    <w:multiLevelType w:val="hybridMultilevel"/>
    <w:tmpl w:val="1A78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0251F"/>
    <w:multiLevelType w:val="hybridMultilevel"/>
    <w:tmpl w:val="7E8080BA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36AEC"/>
    <w:multiLevelType w:val="hybridMultilevel"/>
    <w:tmpl w:val="80A6CF0A"/>
    <w:lvl w:ilvl="0" w:tplc="04190017">
      <w:start w:val="1"/>
      <w:numFmt w:val="lowerLetter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D7879"/>
    <w:multiLevelType w:val="hybridMultilevel"/>
    <w:tmpl w:val="7C7AB5F0"/>
    <w:lvl w:ilvl="0" w:tplc="3640B4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F5157"/>
    <w:multiLevelType w:val="hybridMultilevel"/>
    <w:tmpl w:val="85B03056"/>
    <w:lvl w:ilvl="0" w:tplc="01E2AE1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>
    <w:nsid w:val="60351862"/>
    <w:multiLevelType w:val="hybridMultilevel"/>
    <w:tmpl w:val="41B2A5FA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2351B3"/>
    <w:multiLevelType w:val="multilevel"/>
    <w:tmpl w:val="00C26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6CCA4AB0"/>
    <w:multiLevelType w:val="multilevel"/>
    <w:tmpl w:val="2796EF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 w:val="0"/>
      </w:rPr>
    </w:lvl>
  </w:abstractNum>
  <w:abstractNum w:abstractNumId="25">
    <w:nsid w:val="6FC944E8"/>
    <w:multiLevelType w:val="hybridMultilevel"/>
    <w:tmpl w:val="D224363C"/>
    <w:lvl w:ilvl="0" w:tplc="27761F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A740C"/>
    <w:multiLevelType w:val="multilevel"/>
    <w:tmpl w:val="A23A2F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1CD102E"/>
    <w:multiLevelType w:val="multilevel"/>
    <w:tmpl w:val="C73A97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7B7052FC"/>
    <w:multiLevelType w:val="multilevel"/>
    <w:tmpl w:val="ABC071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20"/>
  </w:num>
  <w:num w:numId="5">
    <w:abstractNumId w:val="8"/>
  </w:num>
  <w:num w:numId="6">
    <w:abstractNumId w:val="9"/>
  </w:num>
  <w:num w:numId="7">
    <w:abstractNumId w:val="13"/>
  </w:num>
  <w:num w:numId="8">
    <w:abstractNumId w:val="27"/>
  </w:num>
  <w:num w:numId="9">
    <w:abstractNumId w:val="24"/>
  </w:num>
  <w:num w:numId="10">
    <w:abstractNumId w:val="15"/>
  </w:num>
  <w:num w:numId="11">
    <w:abstractNumId w:val="25"/>
  </w:num>
  <w:num w:numId="12">
    <w:abstractNumId w:val="23"/>
  </w:num>
  <w:num w:numId="13">
    <w:abstractNumId w:val="21"/>
  </w:num>
  <w:num w:numId="14">
    <w:abstractNumId w:val="11"/>
  </w:num>
  <w:num w:numId="15">
    <w:abstractNumId w:val="7"/>
  </w:num>
  <w:num w:numId="16">
    <w:abstractNumId w:val="4"/>
  </w:num>
  <w:num w:numId="17">
    <w:abstractNumId w:val="12"/>
  </w:num>
  <w:num w:numId="18">
    <w:abstractNumId w:val="17"/>
  </w:num>
  <w:num w:numId="19">
    <w:abstractNumId w:val="22"/>
  </w:num>
  <w:num w:numId="20">
    <w:abstractNumId w:val="6"/>
  </w:num>
  <w:num w:numId="21">
    <w:abstractNumId w:val="18"/>
  </w:num>
  <w:num w:numId="22">
    <w:abstractNumId w:val="1"/>
  </w:num>
  <w:num w:numId="23">
    <w:abstractNumId w:val="2"/>
  </w:num>
  <w:num w:numId="24">
    <w:abstractNumId w:val="0"/>
  </w:num>
  <w:num w:numId="25">
    <w:abstractNumId w:val="3"/>
  </w:num>
  <w:num w:numId="26">
    <w:abstractNumId w:val="14"/>
  </w:num>
  <w:num w:numId="27">
    <w:abstractNumId w:val="28"/>
  </w:num>
  <w:num w:numId="28">
    <w:abstractNumId w:val="2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66C7"/>
    <w:rsid w:val="000129DD"/>
    <w:rsid w:val="0006173C"/>
    <w:rsid w:val="00085317"/>
    <w:rsid w:val="000969FA"/>
    <w:rsid w:val="000B5401"/>
    <w:rsid w:val="000C1FD2"/>
    <w:rsid w:val="000E0192"/>
    <w:rsid w:val="000E1A04"/>
    <w:rsid w:val="000E2445"/>
    <w:rsid w:val="000F623F"/>
    <w:rsid w:val="001019EB"/>
    <w:rsid w:val="00140226"/>
    <w:rsid w:val="00143EFA"/>
    <w:rsid w:val="00185724"/>
    <w:rsid w:val="001A51AD"/>
    <w:rsid w:val="001A6A0A"/>
    <w:rsid w:val="001D7B15"/>
    <w:rsid w:val="001E2C2A"/>
    <w:rsid w:val="00226643"/>
    <w:rsid w:val="00245525"/>
    <w:rsid w:val="002618FC"/>
    <w:rsid w:val="00265295"/>
    <w:rsid w:val="00267BD8"/>
    <w:rsid w:val="002D6553"/>
    <w:rsid w:val="00337B85"/>
    <w:rsid w:val="003620CA"/>
    <w:rsid w:val="003659D9"/>
    <w:rsid w:val="00372B69"/>
    <w:rsid w:val="00384ACB"/>
    <w:rsid w:val="003926A2"/>
    <w:rsid w:val="003A0587"/>
    <w:rsid w:val="003A66C7"/>
    <w:rsid w:val="003C78F5"/>
    <w:rsid w:val="003D41AA"/>
    <w:rsid w:val="003E2722"/>
    <w:rsid w:val="00414EDA"/>
    <w:rsid w:val="00414F61"/>
    <w:rsid w:val="00415D22"/>
    <w:rsid w:val="00430CC9"/>
    <w:rsid w:val="00434F6D"/>
    <w:rsid w:val="004C3918"/>
    <w:rsid w:val="004E1B25"/>
    <w:rsid w:val="004E454F"/>
    <w:rsid w:val="00506108"/>
    <w:rsid w:val="00511A18"/>
    <w:rsid w:val="00530A4B"/>
    <w:rsid w:val="0056634B"/>
    <w:rsid w:val="005733D2"/>
    <w:rsid w:val="00583A7E"/>
    <w:rsid w:val="005D4005"/>
    <w:rsid w:val="005E1F93"/>
    <w:rsid w:val="00617B88"/>
    <w:rsid w:val="00655C51"/>
    <w:rsid w:val="00660E37"/>
    <w:rsid w:val="00683443"/>
    <w:rsid w:val="006861B5"/>
    <w:rsid w:val="006B49F9"/>
    <w:rsid w:val="006B6324"/>
    <w:rsid w:val="006C49B5"/>
    <w:rsid w:val="006C5C58"/>
    <w:rsid w:val="006E2719"/>
    <w:rsid w:val="006E42C8"/>
    <w:rsid w:val="00711FA7"/>
    <w:rsid w:val="007316B4"/>
    <w:rsid w:val="00760061"/>
    <w:rsid w:val="00761722"/>
    <w:rsid w:val="00795ABA"/>
    <w:rsid w:val="007C40D4"/>
    <w:rsid w:val="007E07E8"/>
    <w:rsid w:val="007F08FD"/>
    <w:rsid w:val="007F0AD6"/>
    <w:rsid w:val="00805EFC"/>
    <w:rsid w:val="008401A2"/>
    <w:rsid w:val="0088444A"/>
    <w:rsid w:val="008A54A1"/>
    <w:rsid w:val="008D1BB4"/>
    <w:rsid w:val="008D460C"/>
    <w:rsid w:val="008D7B29"/>
    <w:rsid w:val="008E17AF"/>
    <w:rsid w:val="008F46F3"/>
    <w:rsid w:val="0090413D"/>
    <w:rsid w:val="00944111"/>
    <w:rsid w:val="009479E7"/>
    <w:rsid w:val="00962E30"/>
    <w:rsid w:val="00965C21"/>
    <w:rsid w:val="0096651E"/>
    <w:rsid w:val="00A0401F"/>
    <w:rsid w:val="00A17FDF"/>
    <w:rsid w:val="00A22FCC"/>
    <w:rsid w:val="00A2666D"/>
    <w:rsid w:val="00A26AC0"/>
    <w:rsid w:val="00A561E7"/>
    <w:rsid w:val="00A56E07"/>
    <w:rsid w:val="00A9189C"/>
    <w:rsid w:val="00AE455B"/>
    <w:rsid w:val="00AF2A35"/>
    <w:rsid w:val="00B06186"/>
    <w:rsid w:val="00B444DD"/>
    <w:rsid w:val="00B55A85"/>
    <w:rsid w:val="00B706F9"/>
    <w:rsid w:val="00B77185"/>
    <w:rsid w:val="00B90B97"/>
    <w:rsid w:val="00BB1DDA"/>
    <w:rsid w:val="00BD6183"/>
    <w:rsid w:val="00BE2201"/>
    <w:rsid w:val="00BE3A56"/>
    <w:rsid w:val="00C76EF4"/>
    <w:rsid w:val="00CA03B0"/>
    <w:rsid w:val="00CD45DF"/>
    <w:rsid w:val="00CE2BEC"/>
    <w:rsid w:val="00CE5976"/>
    <w:rsid w:val="00D13F44"/>
    <w:rsid w:val="00D24DCB"/>
    <w:rsid w:val="00D76CBB"/>
    <w:rsid w:val="00DA5F50"/>
    <w:rsid w:val="00DB3CB3"/>
    <w:rsid w:val="00DC58E5"/>
    <w:rsid w:val="00E32137"/>
    <w:rsid w:val="00E43919"/>
    <w:rsid w:val="00E574DB"/>
    <w:rsid w:val="00E92CB7"/>
    <w:rsid w:val="00EB792E"/>
    <w:rsid w:val="00ED42DC"/>
    <w:rsid w:val="00EE2B79"/>
    <w:rsid w:val="00EF14FB"/>
    <w:rsid w:val="00F10EC3"/>
    <w:rsid w:val="00F32407"/>
    <w:rsid w:val="00F3265A"/>
    <w:rsid w:val="00F364EA"/>
    <w:rsid w:val="00F37099"/>
    <w:rsid w:val="00F53F68"/>
    <w:rsid w:val="00F71F26"/>
    <w:rsid w:val="00F74279"/>
    <w:rsid w:val="00FB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6C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66C7"/>
    <w:rPr>
      <w:b/>
      <w:bCs/>
    </w:rPr>
  </w:style>
  <w:style w:type="paragraph" w:styleId="a5">
    <w:name w:val="List Bullet"/>
    <w:basedOn w:val="a"/>
    <w:autoRedefine/>
    <w:rsid w:val="003A66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6">
    <w:name w:val="caption"/>
    <w:basedOn w:val="a"/>
    <w:next w:val="a"/>
    <w:uiPriority w:val="99"/>
    <w:semiHidden/>
    <w:unhideWhenUsed/>
    <w:qFormat/>
    <w:rsid w:val="00EB792E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B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9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11A18"/>
    <w:pPr>
      <w:spacing w:after="0" w:line="240" w:lineRule="auto"/>
    </w:pPr>
  </w:style>
  <w:style w:type="paragraph" w:customStyle="1" w:styleId="Standard">
    <w:name w:val="Standard"/>
    <w:uiPriority w:val="99"/>
    <w:rsid w:val="00A0401F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a">
    <w:name w:val="List Paragraph"/>
    <w:basedOn w:val="a"/>
    <w:uiPriority w:val="34"/>
    <w:qFormat/>
    <w:rsid w:val="00E574DB"/>
    <w:pPr>
      <w:ind w:left="720"/>
      <w:contextualSpacing/>
    </w:pPr>
  </w:style>
  <w:style w:type="table" w:styleId="ab">
    <w:name w:val="Table Grid"/>
    <w:basedOn w:val="a1"/>
    <w:uiPriority w:val="59"/>
    <w:rsid w:val="00617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617B8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17B88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pple-converted-space">
    <w:name w:val="apple-converted-space"/>
    <w:basedOn w:val="a0"/>
    <w:rsid w:val="00617B88"/>
  </w:style>
  <w:style w:type="character" w:styleId="ac">
    <w:name w:val="Hyperlink"/>
    <w:basedOn w:val="a0"/>
    <w:uiPriority w:val="99"/>
    <w:semiHidden/>
    <w:unhideWhenUsed/>
    <w:rsid w:val="007C40D4"/>
    <w:rPr>
      <w:color w:val="0000FF"/>
      <w:u w:val="single"/>
    </w:rPr>
  </w:style>
  <w:style w:type="character" w:customStyle="1" w:styleId="ad">
    <w:name w:val="????????? ??????"/>
    <w:rsid w:val="00F71F26"/>
    <w:rPr>
      <w:b/>
      <w:bCs/>
    </w:rPr>
  </w:style>
  <w:style w:type="paragraph" w:customStyle="1" w:styleId="ae">
    <w:name w:val="???/??? (???)"/>
    <w:basedOn w:val="a"/>
    <w:rsid w:val="00F71F26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AA21-04B8-4E1A-B4CA-7D0A127A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cp:lastPrinted>2017-02-20T07:10:00Z</cp:lastPrinted>
  <dcterms:created xsi:type="dcterms:W3CDTF">2017-06-27T13:18:00Z</dcterms:created>
  <dcterms:modified xsi:type="dcterms:W3CDTF">2017-06-29T13:11:00Z</dcterms:modified>
</cp:coreProperties>
</file>