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3BAC" w14:textId="09E7EF0B" w:rsidR="00A759E9" w:rsidRPr="00A759E9" w:rsidRDefault="00A759E9" w:rsidP="000A33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C64FDE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468A35E" w14:textId="43487F5F" w:rsidR="00A759E9" w:rsidRDefault="00953F97" w:rsidP="000A33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573419C" wp14:editId="01A8AEC1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AD86" w14:textId="0D501622" w:rsidR="00953F97" w:rsidRDefault="00953F97" w:rsidP="000A33D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44EC7AB" w14:textId="77777777" w:rsidR="00953F97" w:rsidRDefault="00953F97" w:rsidP="000A33D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D4ECABB" w14:textId="77777777" w:rsidR="00953F97" w:rsidRDefault="00953F97" w:rsidP="000A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2C43914" w14:textId="77777777" w:rsidR="00953F97" w:rsidRDefault="00953F97" w:rsidP="000A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EA99A" w14:textId="77777777" w:rsidR="00953F97" w:rsidRDefault="00953F97" w:rsidP="000A3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4D642B" w14:textId="77777777" w:rsidR="00953F97" w:rsidRDefault="00953F97" w:rsidP="000A3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7089CC3" w14:textId="77777777" w:rsidR="00953F97" w:rsidRDefault="00953F97" w:rsidP="000A33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72C832" w14:textId="77777777" w:rsidR="00953F97" w:rsidRDefault="00953F97" w:rsidP="000A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E76FA75" w14:textId="57766CE8" w:rsidR="00953F97" w:rsidRDefault="00A759E9" w:rsidP="000A3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травня </w:t>
      </w:r>
      <w:r w:rsidR="00953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53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953F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953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5379CA4" w14:textId="77777777" w:rsidR="006D4A35" w:rsidRDefault="006D4A35" w:rsidP="000A33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A8F43F7" w14:textId="52178617" w:rsidR="00264E5D" w:rsidRPr="00264E5D" w:rsidRDefault="00264E5D" w:rsidP="000A33D1">
      <w:pPr>
        <w:keepNext/>
        <w:spacing w:after="0" w:line="240" w:lineRule="auto"/>
        <w:ind w:right="5527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64E5D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збереження від пошкоджень кабельних ліній електрозв’язку на території </w:t>
      </w:r>
      <w:r w:rsidR="000A33D1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</w:p>
    <w:p w14:paraId="7661AE5C" w14:textId="77777777" w:rsidR="006D4A35" w:rsidRDefault="006D4A35" w:rsidP="000A3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FA792A" w14:textId="4F9C1160" w:rsidR="000A33D1" w:rsidRPr="000A33D1" w:rsidRDefault="000A33D1" w:rsidP="000A3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3D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30, 31, 40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>Про благоустрій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33D1">
        <w:rPr>
          <w:rFonts w:ascii="Times New Roman" w:hAnsi="Times New Roman" w:cs="Times New Roman"/>
          <w:sz w:val="28"/>
          <w:szCs w:val="28"/>
          <w:lang w:val="uk-UA"/>
        </w:rPr>
        <w:t xml:space="preserve">, п. 21, 23 Правил охорони ліній зв’язку, затверджених постановою Кабінету Міністрів України від 29.01.1996 р. №135, </w:t>
      </w:r>
      <w:r w:rsidRPr="000A3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беручи до уваги звернення АТ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0A33D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Укртелеком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A33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471BAEFF" w14:textId="77777777" w:rsidR="00464B4E" w:rsidRPr="000A33D1" w:rsidRDefault="00464B4E" w:rsidP="000A33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5C13016" w14:textId="77777777" w:rsidR="006D4A35" w:rsidRDefault="006D4A35" w:rsidP="000A3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Pr="000A33D1" w:rsidRDefault="00464B4E" w:rsidP="000A33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095E4EF3" w14:textId="53AACDE2" w:rsidR="000A33D1" w:rsidRPr="000A33D1" w:rsidRDefault="000A33D1" w:rsidP="00156730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0A33D1">
        <w:rPr>
          <w:rFonts w:eastAsia="Times New Roman"/>
          <w:sz w:val="28"/>
          <w:szCs w:val="28"/>
          <w:lang w:val="uk-UA" w:eastAsia="ru-RU"/>
        </w:rPr>
        <w:t xml:space="preserve">Заборонити на території </w:t>
      </w:r>
      <w:r>
        <w:rPr>
          <w:rFonts w:eastAsia="Times New Roman"/>
          <w:sz w:val="28"/>
          <w:szCs w:val="28"/>
          <w:lang w:val="uk-UA" w:eastAsia="ru-RU"/>
        </w:rPr>
        <w:t>Білокриницької сільської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ради </w:t>
      </w:r>
      <w:r w:rsidR="00156730" w:rsidRPr="000A33D1">
        <w:rPr>
          <w:rFonts w:eastAsia="Times New Roman"/>
          <w:sz w:val="28"/>
          <w:szCs w:val="28"/>
          <w:lang w:val="uk-UA" w:eastAsia="ru-RU"/>
        </w:rPr>
        <w:t xml:space="preserve">проведення </w:t>
      </w:r>
      <w:r w:rsidR="00156730">
        <w:rPr>
          <w:rFonts w:eastAsia="Times New Roman"/>
          <w:sz w:val="28"/>
          <w:szCs w:val="28"/>
          <w:lang w:val="uk-UA" w:eastAsia="ru-RU"/>
        </w:rPr>
        <w:t xml:space="preserve">     </w:t>
      </w:r>
      <w:r w:rsidR="00156730" w:rsidRPr="000A33D1">
        <w:rPr>
          <w:rFonts w:eastAsia="Times New Roman"/>
          <w:sz w:val="28"/>
          <w:szCs w:val="28"/>
          <w:lang w:val="uk-UA" w:eastAsia="ru-RU"/>
        </w:rPr>
        <w:t xml:space="preserve">будь-яких </w:t>
      </w:r>
      <w:r w:rsidR="00156730">
        <w:rPr>
          <w:rFonts w:eastAsia="Times New Roman"/>
          <w:sz w:val="28"/>
          <w:szCs w:val="28"/>
          <w:lang w:val="uk-UA" w:eastAsia="ru-RU"/>
        </w:rPr>
        <w:t>будівельно-</w:t>
      </w:r>
      <w:r w:rsidR="00156730" w:rsidRPr="000A33D1">
        <w:rPr>
          <w:rFonts w:eastAsia="Times New Roman"/>
          <w:sz w:val="28"/>
          <w:szCs w:val="28"/>
          <w:lang w:val="uk-UA" w:eastAsia="ru-RU"/>
        </w:rPr>
        <w:t xml:space="preserve">земляних робіт 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в місцях проходження </w:t>
      </w:r>
      <w:r w:rsidR="00156730">
        <w:rPr>
          <w:rFonts w:eastAsia="Times New Roman"/>
          <w:sz w:val="28"/>
          <w:szCs w:val="28"/>
          <w:lang w:val="uk-UA" w:eastAsia="ru-RU"/>
        </w:rPr>
        <w:t xml:space="preserve">волоконно-оптичних ліній зв’язку міжміського та міжнародного значення, що належать </w:t>
      </w:r>
      <w:r w:rsidR="00156730" w:rsidRPr="000A33D1">
        <w:rPr>
          <w:color w:val="000000"/>
          <w:sz w:val="28"/>
          <w:szCs w:val="28"/>
          <w:lang w:val="uk-UA"/>
        </w:rPr>
        <w:t xml:space="preserve">АТ </w:t>
      </w:r>
      <w:r w:rsidR="00156730">
        <w:rPr>
          <w:color w:val="000000"/>
          <w:sz w:val="28"/>
          <w:szCs w:val="28"/>
          <w:lang w:val="uk-UA"/>
        </w:rPr>
        <w:t>«</w:t>
      </w:r>
      <w:r w:rsidR="00156730" w:rsidRPr="000A33D1">
        <w:rPr>
          <w:color w:val="000000"/>
          <w:sz w:val="28"/>
          <w:szCs w:val="28"/>
          <w:lang w:val="uk-UA"/>
        </w:rPr>
        <w:t>Укртелеком</w:t>
      </w:r>
      <w:r w:rsidR="00156730">
        <w:rPr>
          <w:color w:val="000000"/>
          <w:sz w:val="28"/>
          <w:szCs w:val="28"/>
          <w:lang w:val="uk-UA"/>
        </w:rPr>
        <w:t>», без письмового узгодження власників підземних комунікацій (</w:t>
      </w:r>
      <w:r>
        <w:rPr>
          <w:rFonts w:eastAsia="Times New Roman"/>
          <w:sz w:val="28"/>
          <w:szCs w:val="28"/>
          <w:lang w:val="uk-UA" w:eastAsia="ru-RU"/>
        </w:rPr>
        <w:t>АТ «Укртелеком» ДТН-312/0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(м. </w:t>
      </w:r>
      <w:r>
        <w:rPr>
          <w:rFonts w:eastAsia="Times New Roman"/>
          <w:sz w:val="28"/>
          <w:szCs w:val="28"/>
          <w:lang w:val="uk-UA" w:eastAsia="ru-RU"/>
        </w:rPr>
        <w:t>Рівне</w:t>
      </w:r>
      <w:r w:rsidRPr="000A33D1">
        <w:rPr>
          <w:rFonts w:eastAsia="Times New Roman"/>
          <w:sz w:val="28"/>
          <w:szCs w:val="28"/>
          <w:lang w:val="uk-UA" w:eastAsia="ru-RU"/>
        </w:rPr>
        <w:t>,</w:t>
      </w:r>
      <w:r w:rsidR="00156730">
        <w:rPr>
          <w:rFonts w:eastAsia="Times New Roman"/>
          <w:sz w:val="28"/>
          <w:szCs w:val="28"/>
          <w:lang w:val="uk-UA" w:eastAsia="ru-RU"/>
        </w:rPr>
        <w:t xml:space="preserve">                       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вул. </w:t>
      </w:r>
      <w:r>
        <w:rPr>
          <w:rFonts w:eastAsia="Times New Roman"/>
          <w:sz w:val="28"/>
          <w:szCs w:val="28"/>
          <w:lang w:val="uk-UA" w:eastAsia="ru-RU"/>
        </w:rPr>
        <w:t>Соборна, 271</w:t>
      </w:r>
      <w:r w:rsidRPr="000A33D1">
        <w:rPr>
          <w:rFonts w:eastAsia="Times New Roman"/>
          <w:sz w:val="28"/>
          <w:szCs w:val="28"/>
          <w:lang w:val="uk-UA" w:eastAsia="ru-RU"/>
        </w:rPr>
        <w:t>, тел. 0(</w:t>
      </w:r>
      <w:r>
        <w:rPr>
          <w:rFonts w:eastAsia="Times New Roman"/>
          <w:sz w:val="28"/>
          <w:szCs w:val="28"/>
          <w:lang w:val="uk-UA" w:eastAsia="ru-RU"/>
        </w:rPr>
        <w:t>362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) </w:t>
      </w:r>
      <w:r>
        <w:rPr>
          <w:rFonts w:eastAsia="Times New Roman"/>
          <w:sz w:val="28"/>
          <w:szCs w:val="28"/>
          <w:lang w:val="uk-UA" w:eastAsia="ru-RU"/>
        </w:rPr>
        <w:t>265642</w:t>
      </w:r>
      <w:r w:rsidRPr="000A33D1">
        <w:rPr>
          <w:rFonts w:eastAsia="Times New Roman"/>
          <w:sz w:val="28"/>
          <w:szCs w:val="28"/>
          <w:lang w:val="uk-UA" w:eastAsia="ru-RU"/>
        </w:rPr>
        <w:t xml:space="preserve"> або </w:t>
      </w:r>
      <w:r>
        <w:rPr>
          <w:rFonts w:eastAsia="Times New Roman"/>
          <w:sz w:val="28"/>
          <w:szCs w:val="28"/>
          <w:lang w:val="uk-UA" w:eastAsia="ru-RU"/>
        </w:rPr>
        <w:t>0911145658</w:t>
      </w:r>
      <w:r w:rsidRPr="000A33D1">
        <w:rPr>
          <w:rFonts w:eastAsia="Times New Roman"/>
          <w:sz w:val="28"/>
          <w:szCs w:val="28"/>
          <w:lang w:val="uk-UA" w:eastAsia="ru-RU"/>
        </w:rPr>
        <w:t>)</w:t>
      </w:r>
      <w:r w:rsidR="00156730">
        <w:rPr>
          <w:rFonts w:eastAsia="Times New Roman"/>
          <w:sz w:val="28"/>
          <w:szCs w:val="28"/>
          <w:lang w:val="uk-UA" w:eastAsia="ru-RU"/>
        </w:rPr>
        <w:t>.</w:t>
      </w:r>
    </w:p>
    <w:p w14:paraId="750FE355" w14:textId="77777777" w:rsidR="000A33D1" w:rsidRPr="000A33D1" w:rsidRDefault="000A33D1" w:rsidP="000A33D1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0A33D1">
        <w:rPr>
          <w:rFonts w:eastAsia="Times New Roman"/>
          <w:sz w:val="28"/>
          <w:szCs w:val="28"/>
          <w:lang w:val="uk-UA" w:eastAsia="ru-RU"/>
        </w:rPr>
        <w:t>Винні в порушенні Правил охорони ліній електрозв’язку притягуються до відповідальності, передбаченої чинним законодавством.</w:t>
      </w:r>
    </w:p>
    <w:p w14:paraId="7D91360E" w14:textId="01A10BC4" w:rsidR="000A33D1" w:rsidRPr="000A33D1" w:rsidRDefault="00156730" w:rsidP="000A33D1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Будівельно-з</w:t>
      </w:r>
      <w:r w:rsidR="000A33D1" w:rsidRPr="000A33D1">
        <w:rPr>
          <w:rFonts w:eastAsia="Times New Roman"/>
          <w:sz w:val="28"/>
          <w:szCs w:val="28"/>
          <w:lang w:val="uk-UA" w:eastAsia="ru-RU"/>
        </w:rPr>
        <w:t xml:space="preserve">емляні роботи проводити в присутності </w:t>
      </w:r>
      <w:r>
        <w:rPr>
          <w:rFonts w:eastAsia="Times New Roman"/>
          <w:sz w:val="28"/>
          <w:szCs w:val="28"/>
          <w:lang w:val="uk-UA" w:eastAsia="ru-RU"/>
        </w:rPr>
        <w:t xml:space="preserve">представників </w:t>
      </w:r>
      <w:r w:rsidRPr="000A33D1">
        <w:rPr>
          <w:color w:val="000000"/>
          <w:sz w:val="28"/>
          <w:szCs w:val="28"/>
          <w:lang w:val="uk-UA"/>
        </w:rPr>
        <w:t xml:space="preserve">АТ </w:t>
      </w:r>
      <w:r>
        <w:rPr>
          <w:color w:val="000000"/>
          <w:sz w:val="28"/>
          <w:szCs w:val="28"/>
          <w:lang w:val="uk-UA"/>
        </w:rPr>
        <w:t>«</w:t>
      </w:r>
      <w:r w:rsidRPr="000A33D1">
        <w:rPr>
          <w:color w:val="000000"/>
          <w:sz w:val="28"/>
          <w:szCs w:val="28"/>
          <w:lang w:val="uk-UA"/>
        </w:rPr>
        <w:t>Укртелеком</w:t>
      </w:r>
      <w:r>
        <w:rPr>
          <w:color w:val="000000"/>
          <w:sz w:val="28"/>
          <w:szCs w:val="28"/>
          <w:lang w:val="uk-UA"/>
        </w:rPr>
        <w:t>».</w:t>
      </w:r>
    </w:p>
    <w:p w14:paraId="7C141104" w14:textId="3B4D2A44" w:rsidR="00953F97" w:rsidRDefault="000A33D1" w:rsidP="00953F97">
      <w:pPr>
        <w:pStyle w:val="a7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0A33D1">
        <w:rPr>
          <w:rFonts w:eastAsia="Times New Roman"/>
          <w:sz w:val="28"/>
          <w:szCs w:val="28"/>
          <w:lang w:val="uk-UA" w:eastAsia="ru-RU"/>
        </w:rPr>
        <w:t xml:space="preserve">Контроль за виконанням даного рішення покласти </w:t>
      </w:r>
      <w:r w:rsidR="00156730">
        <w:rPr>
          <w:rFonts w:eastAsia="Times New Roman"/>
          <w:sz w:val="28"/>
          <w:szCs w:val="28"/>
          <w:lang w:val="uk-UA" w:eastAsia="ru-RU"/>
        </w:rPr>
        <w:t>на заступника сільського голови з питань діяльності виконавчих органів В. Шкабару.</w:t>
      </w:r>
    </w:p>
    <w:p w14:paraId="1A5B5623" w14:textId="3D04319D" w:rsidR="00156730" w:rsidRDefault="00156730" w:rsidP="00156730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14:paraId="64F03703" w14:textId="6E7B6C44" w:rsidR="00156730" w:rsidRDefault="00156730" w:rsidP="00156730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14:paraId="0FF5686A" w14:textId="77777777" w:rsidR="00156730" w:rsidRPr="00156730" w:rsidRDefault="00156730" w:rsidP="00156730">
      <w:pPr>
        <w:pStyle w:val="a7"/>
        <w:spacing w:after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FE1701"/>
    <w:multiLevelType w:val="hybridMultilevel"/>
    <w:tmpl w:val="D4FE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0A33D1"/>
    <w:rsid w:val="00156730"/>
    <w:rsid w:val="00264E5D"/>
    <w:rsid w:val="00464B4E"/>
    <w:rsid w:val="004C18BD"/>
    <w:rsid w:val="006D4A35"/>
    <w:rsid w:val="00953F97"/>
    <w:rsid w:val="00A759E9"/>
    <w:rsid w:val="00C64FDE"/>
    <w:rsid w:val="00CB158A"/>
    <w:rsid w:val="00E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  <w:style w:type="paragraph" w:customStyle="1" w:styleId="a7">
    <w:name w:val="Абзац списка"/>
    <w:basedOn w:val="a"/>
    <w:qFormat/>
    <w:rsid w:val="000A33D1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2021-04-22T07:27:00Z</cp:lastPrinted>
  <dcterms:created xsi:type="dcterms:W3CDTF">2020-01-27T08:10:00Z</dcterms:created>
  <dcterms:modified xsi:type="dcterms:W3CDTF">2021-05-13T14:47:00Z</dcterms:modified>
</cp:coreProperties>
</file>