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8E" w:rsidRDefault="0033318E" w:rsidP="0033318E">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i/>
          <w:noProof/>
          <w:sz w:val="28"/>
          <w:szCs w:val="28"/>
        </w:rPr>
        <w:drawing>
          <wp:inline distT="0" distB="0" distL="0" distR="0">
            <wp:extent cx="427355" cy="615950"/>
            <wp:effectExtent l="1905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lum bright="-100000" contrast="-100000"/>
                    </a:blip>
                    <a:srcRect/>
                    <a:stretch>
                      <a:fillRect/>
                    </a:stretch>
                  </pic:blipFill>
                  <pic:spPr bwMode="auto">
                    <a:xfrm>
                      <a:off x="0" y="0"/>
                      <a:ext cx="427355" cy="615950"/>
                    </a:xfrm>
                    <a:prstGeom prst="rect">
                      <a:avLst/>
                    </a:prstGeom>
                    <a:noFill/>
                    <a:ln w="9525">
                      <a:noFill/>
                      <a:miter lim="800000"/>
                      <a:headEnd/>
                      <a:tailEnd/>
                    </a:ln>
                  </pic:spPr>
                </pic:pic>
              </a:graphicData>
            </a:graphic>
          </wp:inline>
        </w:drawing>
      </w:r>
    </w:p>
    <w:p w:rsidR="0033318E" w:rsidRDefault="0033318E" w:rsidP="0033318E">
      <w:pPr>
        <w:pStyle w:val="a3"/>
        <w:rPr>
          <w:sz w:val="28"/>
          <w:szCs w:val="28"/>
        </w:rPr>
      </w:pPr>
      <w:r>
        <w:rPr>
          <w:sz w:val="28"/>
          <w:szCs w:val="28"/>
        </w:rPr>
        <w:t>УКРАЇНА</w:t>
      </w:r>
    </w:p>
    <w:p w:rsidR="0033318E" w:rsidRDefault="0033318E" w:rsidP="0033318E">
      <w:pPr>
        <w:widowControl w:val="0"/>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color w:val="212121"/>
          <w:spacing w:val="-4"/>
          <w:sz w:val="28"/>
          <w:szCs w:val="28"/>
        </w:rPr>
      </w:pPr>
      <w:r>
        <w:rPr>
          <w:rFonts w:ascii="Times New Roman" w:hAnsi="Times New Roman" w:cs="Times New Roman"/>
          <w:b/>
          <w:bCs/>
          <w:caps/>
          <w:sz w:val="28"/>
          <w:szCs w:val="28"/>
        </w:rPr>
        <w:t>Білокриниць</w:t>
      </w:r>
      <w:r>
        <w:rPr>
          <w:rFonts w:ascii="Times New Roman" w:hAnsi="Times New Roman" w:cs="Times New Roman"/>
          <w:b/>
          <w:bCs/>
          <w:caps/>
          <w:color w:val="212121"/>
          <w:spacing w:val="-4"/>
          <w:sz w:val="28"/>
          <w:szCs w:val="28"/>
        </w:rPr>
        <w:t>ка   сільська   рада</w:t>
      </w:r>
    </w:p>
    <w:p w:rsidR="0033318E" w:rsidRDefault="0033318E" w:rsidP="0033318E">
      <w:pPr>
        <w:widowControl w:val="0"/>
        <w:pBdr>
          <w:bottom w:val="single" w:sz="12" w:space="1" w:color="auto"/>
        </w:pBdr>
        <w:shd w:val="clear" w:color="auto" w:fill="FFFFFF"/>
        <w:tabs>
          <w:tab w:val="left" w:leader="underscore" w:pos="3994"/>
          <w:tab w:val="left" w:pos="8002"/>
        </w:tabs>
        <w:autoSpaceDE w:val="0"/>
        <w:autoSpaceDN w:val="0"/>
        <w:adjustRightInd w:val="0"/>
        <w:spacing w:after="0" w:line="240" w:lineRule="auto"/>
        <w:jc w:val="center"/>
        <w:rPr>
          <w:rFonts w:ascii="Times New Roman" w:hAnsi="Times New Roman" w:cs="Times New Roman"/>
          <w:b/>
          <w:bCs/>
          <w:caps/>
          <w:color w:val="212121"/>
          <w:spacing w:val="-4"/>
          <w:sz w:val="28"/>
          <w:szCs w:val="28"/>
          <w:lang w:val="uk-UA"/>
        </w:rPr>
      </w:pPr>
      <w:r>
        <w:rPr>
          <w:rFonts w:ascii="Times New Roman" w:hAnsi="Times New Roman" w:cs="Times New Roman"/>
          <w:b/>
          <w:bCs/>
          <w:caps/>
          <w:sz w:val="28"/>
          <w:szCs w:val="28"/>
        </w:rPr>
        <w:t>Рівненського</w:t>
      </w:r>
      <w:r>
        <w:rPr>
          <w:rFonts w:ascii="Times New Roman" w:hAnsi="Times New Roman" w:cs="Times New Roman"/>
          <w:b/>
          <w:bCs/>
          <w:caps/>
          <w:sz w:val="28"/>
          <w:szCs w:val="28"/>
          <w:lang w:val="uk-UA"/>
        </w:rPr>
        <w:t xml:space="preserve">   </w:t>
      </w:r>
      <w:r>
        <w:rPr>
          <w:rFonts w:ascii="Times New Roman" w:hAnsi="Times New Roman" w:cs="Times New Roman"/>
          <w:b/>
          <w:bCs/>
          <w:caps/>
          <w:color w:val="212121"/>
          <w:sz w:val="28"/>
          <w:szCs w:val="28"/>
        </w:rPr>
        <w:t xml:space="preserve">району </w:t>
      </w:r>
      <w:r>
        <w:rPr>
          <w:rFonts w:ascii="Times New Roman" w:hAnsi="Times New Roman" w:cs="Times New Roman"/>
          <w:b/>
          <w:bCs/>
          <w:caps/>
          <w:color w:val="212121"/>
          <w:sz w:val="28"/>
          <w:szCs w:val="28"/>
          <w:lang w:val="uk-UA"/>
        </w:rPr>
        <w:t xml:space="preserve">   </w:t>
      </w:r>
      <w:r>
        <w:rPr>
          <w:rFonts w:ascii="Times New Roman" w:hAnsi="Times New Roman" w:cs="Times New Roman"/>
          <w:b/>
          <w:bCs/>
          <w:caps/>
          <w:sz w:val="28"/>
          <w:szCs w:val="28"/>
        </w:rPr>
        <w:t>Рівне</w:t>
      </w:r>
      <w:r>
        <w:rPr>
          <w:rFonts w:ascii="Times New Roman" w:hAnsi="Times New Roman" w:cs="Times New Roman"/>
          <w:b/>
          <w:bCs/>
          <w:caps/>
          <w:color w:val="212121"/>
          <w:sz w:val="28"/>
          <w:szCs w:val="28"/>
        </w:rPr>
        <w:t>нської</w:t>
      </w:r>
      <w:r>
        <w:rPr>
          <w:rFonts w:ascii="Times New Roman" w:hAnsi="Times New Roman" w:cs="Times New Roman"/>
          <w:b/>
          <w:bCs/>
          <w:caps/>
          <w:color w:val="212121"/>
          <w:sz w:val="28"/>
          <w:szCs w:val="28"/>
          <w:lang w:val="uk-UA"/>
        </w:rPr>
        <w:t xml:space="preserve">    </w:t>
      </w:r>
      <w:r>
        <w:rPr>
          <w:rFonts w:ascii="Times New Roman" w:hAnsi="Times New Roman" w:cs="Times New Roman"/>
          <w:b/>
          <w:bCs/>
          <w:caps/>
          <w:color w:val="212121"/>
          <w:spacing w:val="-4"/>
          <w:sz w:val="28"/>
          <w:szCs w:val="28"/>
        </w:rPr>
        <w:t>області</w:t>
      </w:r>
    </w:p>
    <w:p w:rsidR="0033318E" w:rsidRDefault="0033318E" w:rsidP="0033318E">
      <w:pPr>
        <w:spacing w:after="0" w:line="240" w:lineRule="auto"/>
        <w:jc w:val="center"/>
        <w:rPr>
          <w:rFonts w:ascii="Times New Roman" w:hAnsi="Times New Roman"/>
          <w:b/>
          <w:sz w:val="28"/>
          <w:szCs w:val="28"/>
          <w:lang w:val="uk-UA"/>
        </w:rPr>
      </w:pPr>
      <w:r>
        <w:rPr>
          <w:rFonts w:ascii="Times New Roman" w:hAnsi="Times New Roman" w:cs="Times New Roman"/>
          <w:b/>
          <w:sz w:val="28"/>
          <w:szCs w:val="28"/>
        </w:rPr>
        <w:t>В И К О Н А В Ч И Й       К О М І Т Е Т</w:t>
      </w:r>
    </w:p>
    <w:p w:rsidR="0033318E" w:rsidRDefault="0033318E" w:rsidP="0033318E">
      <w:pPr>
        <w:spacing w:after="0" w:line="240" w:lineRule="auto"/>
        <w:jc w:val="center"/>
        <w:rPr>
          <w:rFonts w:ascii="Times New Roman" w:hAnsi="Times New Roman"/>
          <w:b/>
          <w:sz w:val="28"/>
          <w:szCs w:val="28"/>
          <w:lang w:val="uk-UA"/>
        </w:rPr>
      </w:pPr>
    </w:p>
    <w:p w:rsidR="0033318E" w:rsidRDefault="0033318E" w:rsidP="0033318E">
      <w:pPr>
        <w:spacing w:after="0" w:line="240" w:lineRule="auto"/>
        <w:jc w:val="center"/>
        <w:rPr>
          <w:rFonts w:ascii="Times New Roman" w:hAnsi="Times New Roman"/>
          <w:b/>
          <w:sz w:val="28"/>
          <w:szCs w:val="28"/>
          <w:lang w:val="uk-UA"/>
        </w:rPr>
      </w:pPr>
    </w:p>
    <w:p w:rsidR="0033318E" w:rsidRDefault="0033318E" w:rsidP="0033318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ПРОЕКТ РІШЕННЯ</w:t>
      </w:r>
    </w:p>
    <w:p w:rsidR="0033318E" w:rsidRDefault="0033318E" w:rsidP="0033318E">
      <w:pPr>
        <w:spacing w:after="0" w:line="240" w:lineRule="auto"/>
        <w:jc w:val="right"/>
        <w:rPr>
          <w:rFonts w:ascii="Times New Roman" w:hAnsi="Times New Roman" w:cs="Times New Roman"/>
          <w:b/>
          <w:sz w:val="28"/>
          <w:szCs w:val="28"/>
          <w:lang w:val="uk-UA"/>
        </w:rPr>
      </w:pPr>
    </w:p>
    <w:p w:rsidR="0033318E" w:rsidRDefault="0033318E" w:rsidP="0033318E">
      <w:pPr>
        <w:spacing w:after="0" w:line="240" w:lineRule="auto"/>
        <w:rPr>
          <w:rFonts w:ascii="Times New Roman" w:hAnsi="Times New Roman" w:cs="Times New Roman"/>
          <w:b/>
          <w:sz w:val="28"/>
          <w:szCs w:val="28"/>
          <w:u w:val="single"/>
          <w:lang w:val="uk-UA"/>
        </w:rPr>
      </w:pPr>
    </w:p>
    <w:p w:rsidR="0033318E" w:rsidRDefault="005335BE" w:rsidP="0033318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u w:val="single"/>
          <w:lang w:val="uk-UA"/>
        </w:rPr>
        <w:t>від  03 січня  2017  року</w:t>
      </w:r>
      <w:r w:rsidR="0033318E">
        <w:rPr>
          <w:rFonts w:ascii="Times New Roman" w:hAnsi="Times New Roman" w:cs="Times New Roman"/>
          <w:b/>
          <w:sz w:val="28"/>
          <w:szCs w:val="28"/>
          <w:lang w:val="uk-UA"/>
        </w:rPr>
        <w:t xml:space="preserve">                                                                              </w:t>
      </w:r>
    </w:p>
    <w:p w:rsidR="0033318E" w:rsidRDefault="0033318E" w:rsidP="0033318E">
      <w:pPr>
        <w:shd w:val="clear" w:color="auto" w:fill="FFFFFF"/>
        <w:spacing w:after="0" w:line="240" w:lineRule="auto"/>
        <w:rPr>
          <w:rFonts w:ascii="Times New Roman" w:eastAsia="Times New Roman" w:hAnsi="Times New Roman" w:cs="Times New Roman"/>
          <w:color w:val="000000"/>
          <w:sz w:val="28"/>
          <w:szCs w:val="28"/>
          <w:lang w:val="uk-UA"/>
        </w:rPr>
      </w:pPr>
    </w:p>
    <w:p w:rsidR="0033318E" w:rsidRPr="0033318E" w:rsidRDefault="0033318E" w:rsidP="0033318E">
      <w:pPr>
        <w:shd w:val="clear" w:color="auto" w:fill="FFFFFF"/>
        <w:spacing w:after="0" w:line="240" w:lineRule="auto"/>
        <w:rPr>
          <w:rFonts w:ascii="Verdana" w:eastAsia="Times New Roman" w:hAnsi="Verdana" w:cs="Times New Roman"/>
          <w:b/>
          <w:i/>
          <w:color w:val="000000"/>
          <w:sz w:val="40"/>
          <w:szCs w:val="40"/>
        </w:rPr>
      </w:pPr>
      <w:r w:rsidRPr="0033318E">
        <w:rPr>
          <w:rFonts w:ascii="Times New Roman" w:eastAsia="Times New Roman" w:hAnsi="Times New Roman" w:cs="Times New Roman"/>
          <w:b/>
          <w:i/>
          <w:color w:val="000000"/>
          <w:sz w:val="28"/>
          <w:szCs w:val="28"/>
          <w:lang w:val="uk-UA"/>
        </w:rPr>
        <w:t>Про підсумки здійснення делегованих</w:t>
      </w:r>
    </w:p>
    <w:p w:rsidR="0033318E" w:rsidRPr="0033318E" w:rsidRDefault="0033318E" w:rsidP="0033318E">
      <w:pPr>
        <w:shd w:val="clear" w:color="auto" w:fill="FFFFFF"/>
        <w:spacing w:after="0" w:line="240" w:lineRule="auto"/>
        <w:rPr>
          <w:rFonts w:ascii="Verdana" w:eastAsia="Times New Roman" w:hAnsi="Verdana" w:cs="Times New Roman"/>
          <w:b/>
          <w:i/>
          <w:color w:val="000000"/>
          <w:sz w:val="40"/>
          <w:szCs w:val="40"/>
        </w:rPr>
      </w:pPr>
      <w:r w:rsidRPr="0033318E">
        <w:rPr>
          <w:rFonts w:ascii="Times New Roman" w:eastAsia="Times New Roman" w:hAnsi="Times New Roman" w:cs="Times New Roman"/>
          <w:b/>
          <w:i/>
          <w:color w:val="000000"/>
          <w:sz w:val="28"/>
          <w:szCs w:val="28"/>
          <w:lang w:val="uk-UA"/>
        </w:rPr>
        <w:t>повноважень органів виконавчої влади</w:t>
      </w:r>
    </w:p>
    <w:p w:rsidR="0033318E" w:rsidRDefault="0033318E" w:rsidP="0033318E">
      <w:pPr>
        <w:shd w:val="clear" w:color="auto" w:fill="FFFFFF"/>
        <w:spacing w:after="0" w:line="240" w:lineRule="auto"/>
        <w:rPr>
          <w:rFonts w:ascii="Times New Roman" w:eastAsia="Times New Roman" w:hAnsi="Times New Roman" w:cs="Times New Roman"/>
          <w:b/>
          <w:i/>
          <w:color w:val="000000"/>
          <w:sz w:val="28"/>
          <w:szCs w:val="28"/>
          <w:lang w:val="uk-UA"/>
        </w:rPr>
      </w:pPr>
      <w:r w:rsidRPr="0033318E">
        <w:rPr>
          <w:rFonts w:ascii="Times New Roman" w:eastAsia="Times New Roman" w:hAnsi="Times New Roman" w:cs="Times New Roman"/>
          <w:b/>
          <w:i/>
          <w:color w:val="000000"/>
          <w:sz w:val="28"/>
          <w:szCs w:val="28"/>
          <w:lang w:val="uk-UA"/>
        </w:rPr>
        <w:t xml:space="preserve">виконком </w:t>
      </w:r>
      <w:r>
        <w:rPr>
          <w:rFonts w:ascii="Times New Roman" w:eastAsia="Times New Roman" w:hAnsi="Times New Roman" w:cs="Times New Roman"/>
          <w:b/>
          <w:i/>
          <w:color w:val="000000"/>
          <w:sz w:val="28"/>
          <w:szCs w:val="28"/>
          <w:lang w:val="uk-UA"/>
        </w:rPr>
        <w:t xml:space="preserve">Білокриницької </w:t>
      </w:r>
      <w:r w:rsidRPr="0033318E">
        <w:rPr>
          <w:rFonts w:ascii="Times New Roman" w:eastAsia="Times New Roman" w:hAnsi="Times New Roman" w:cs="Times New Roman"/>
          <w:b/>
          <w:i/>
          <w:color w:val="000000"/>
          <w:sz w:val="28"/>
          <w:szCs w:val="28"/>
          <w:lang w:val="uk-UA"/>
        </w:rPr>
        <w:t xml:space="preserve">сільської ради </w:t>
      </w:r>
    </w:p>
    <w:p w:rsidR="0033318E" w:rsidRPr="00247A33" w:rsidRDefault="0033318E" w:rsidP="0033318E">
      <w:pPr>
        <w:shd w:val="clear" w:color="auto" w:fill="FFFFFF"/>
        <w:spacing w:after="0" w:line="240" w:lineRule="auto"/>
        <w:rPr>
          <w:rFonts w:ascii="Verdana" w:eastAsia="Times New Roman" w:hAnsi="Verdana" w:cs="Times New Roman"/>
          <w:b/>
          <w:i/>
          <w:color w:val="000000"/>
          <w:sz w:val="40"/>
          <w:szCs w:val="40"/>
          <w:lang w:val="uk-UA"/>
        </w:rPr>
      </w:pPr>
      <w:r w:rsidRPr="0033318E">
        <w:rPr>
          <w:rFonts w:ascii="Times New Roman" w:eastAsia="Times New Roman" w:hAnsi="Times New Roman" w:cs="Times New Roman"/>
          <w:b/>
          <w:i/>
          <w:color w:val="000000"/>
          <w:sz w:val="28"/>
          <w:szCs w:val="28"/>
          <w:lang w:val="uk-UA"/>
        </w:rPr>
        <w:t>за</w:t>
      </w:r>
      <w:r w:rsidRPr="0033318E">
        <w:rPr>
          <w:rFonts w:ascii="Times New Roman" w:eastAsia="Times New Roman" w:hAnsi="Times New Roman" w:cs="Times New Roman"/>
          <w:b/>
          <w:i/>
          <w:color w:val="000000"/>
          <w:sz w:val="28"/>
          <w:lang w:val="uk-UA"/>
        </w:rPr>
        <w:t> </w:t>
      </w:r>
      <w:r w:rsidRPr="0033318E">
        <w:rPr>
          <w:rFonts w:ascii="Times New Roman" w:eastAsia="Times New Roman" w:hAnsi="Times New Roman" w:cs="Times New Roman"/>
          <w:b/>
          <w:i/>
          <w:color w:val="000000"/>
          <w:sz w:val="28"/>
          <w:szCs w:val="28"/>
          <w:lang w:val="uk-UA"/>
        </w:rPr>
        <w:t> </w:t>
      </w:r>
      <w:r w:rsidR="00570F6F" w:rsidRPr="0033318E">
        <w:rPr>
          <w:rFonts w:ascii="Times New Roman" w:eastAsia="Times New Roman" w:hAnsi="Times New Roman" w:cs="Times New Roman"/>
          <w:b/>
          <w:i/>
          <w:color w:val="000000"/>
          <w:sz w:val="28"/>
          <w:szCs w:val="28"/>
          <w:lang w:val="uk-UA"/>
        </w:rPr>
        <w:t xml:space="preserve"> </w:t>
      </w:r>
      <w:r w:rsidRPr="0033318E">
        <w:rPr>
          <w:rFonts w:ascii="Times New Roman" w:eastAsia="Times New Roman" w:hAnsi="Times New Roman" w:cs="Times New Roman"/>
          <w:b/>
          <w:i/>
          <w:color w:val="000000"/>
          <w:sz w:val="28"/>
          <w:szCs w:val="28"/>
          <w:lang w:val="uk-UA"/>
        </w:rPr>
        <w:t>201</w:t>
      </w:r>
      <w:r>
        <w:rPr>
          <w:rFonts w:ascii="Times New Roman" w:eastAsia="Times New Roman" w:hAnsi="Times New Roman" w:cs="Times New Roman"/>
          <w:b/>
          <w:i/>
          <w:color w:val="000000"/>
          <w:sz w:val="28"/>
          <w:szCs w:val="28"/>
          <w:lang w:val="uk-UA"/>
        </w:rPr>
        <w:t>6</w:t>
      </w:r>
      <w:r w:rsidR="00570F6F">
        <w:rPr>
          <w:rFonts w:ascii="Times New Roman" w:eastAsia="Times New Roman" w:hAnsi="Times New Roman" w:cs="Times New Roman"/>
          <w:b/>
          <w:i/>
          <w:color w:val="000000"/>
          <w:sz w:val="28"/>
          <w:szCs w:val="28"/>
          <w:lang w:val="uk-UA"/>
        </w:rPr>
        <w:t xml:space="preserve"> рі</w:t>
      </w:r>
      <w:r w:rsidRPr="0033318E">
        <w:rPr>
          <w:rFonts w:ascii="Times New Roman" w:eastAsia="Times New Roman" w:hAnsi="Times New Roman" w:cs="Times New Roman"/>
          <w:b/>
          <w:i/>
          <w:color w:val="000000"/>
          <w:sz w:val="28"/>
          <w:szCs w:val="28"/>
          <w:lang w:val="uk-UA"/>
        </w:rPr>
        <w:t>к</w:t>
      </w:r>
    </w:p>
    <w:p w:rsidR="00B03BDC" w:rsidRDefault="0033318E" w:rsidP="00B03BDC">
      <w:pPr>
        <w:shd w:val="clear" w:color="auto" w:fill="FFFFFF"/>
        <w:spacing w:after="0" w:line="240" w:lineRule="auto"/>
        <w:jc w:val="both"/>
        <w:rPr>
          <w:rFonts w:ascii="Verdana" w:eastAsia="Times New Roman" w:hAnsi="Verdana" w:cs="Times New Roman"/>
          <w:b/>
          <w:i/>
          <w:color w:val="000000"/>
          <w:sz w:val="40"/>
          <w:szCs w:val="40"/>
          <w:lang w:val="uk-UA"/>
        </w:rPr>
      </w:pPr>
      <w:r w:rsidRPr="0033318E">
        <w:rPr>
          <w:rFonts w:ascii="Verdana" w:eastAsia="Times New Roman" w:hAnsi="Verdana" w:cs="Times New Roman"/>
          <w:b/>
          <w:i/>
          <w:color w:val="000000"/>
          <w:sz w:val="28"/>
          <w:szCs w:val="28"/>
          <w:lang w:val="uk-UA"/>
        </w:rPr>
        <w:t> </w:t>
      </w:r>
    </w:p>
    <w:p w:rsidR="00011B59" w:rsidRPr="00011B59" w:rsidRDefault="00011B59" w:rsidP="00011B59">
      <w:pPr>
        <w:pStyle w:val="a6"/>
        <w:spacing w:before="0" w:beforeAutospacing="0" w:after="0" w:afterAutospacing="0"/>
        <w:ind w:firstLine="567"/>
        <w:jc w:val="both"/>
        <w:rPr>
          <w:sz w:val="26"/>
          <w:szCs w:val="26"/>
          <w:lang w:val="uk-UA"/>
        </w:rPr>
      </w:pPr>
      <w:r w:rsidRPr="00011B59">
        <w:rPr>
          <w:color w:val="000000"/>
          <w:sz w:val="26"/>
          <w:szCs w:val="26"/>
          <w:lang w:val="uk-UA"/>
        </w:rPr>
        <w:t>Заслухавши та обговоривши інформацію т.в.о. секретаря ради,                              О. Казмірчук, про підсумки здійснення делегованих повноважень виконавчим комітетом Білокриницької сільської ради за ІІ півріччя 2016 року, к</w:t>
      </w:r>
      <w:r w:rsidR="0033318E" w:rsidRPr="00011B59">
        <w:rPr>
          <w:color w:val="000000"/>
          <w:sz w:val="26"/>
          <w:szCs w:val="26"/>
          <w:lang w:val="uk-UA"/>
        </w:rPr>
        <w:t>еруючись статтями</w:t>
      </w:r>
      <w:r w:rsidR="0033318E" w:rsidRPr="00011B59">
        <w:rPr>
          <w:color w:val="000000"/>
          <w:sz w:val="26"/>
          <w:szCs w:val="26"/>
        </w:rPr>
        <w:t> </w:t>
      </w:r>
      <w:r w:rsidRPr="00011B59">
        <w:rPr>
          <w:color w:val="000000"/>
          <w:sz w:val="26"/>
          <w:szCs w:val="26"/>
          <w:lang w:val="uk-UA"/>
        </w:rPr>
        <w:t xml:space="preserve"> </w:t>
      </w:r>
      <w:r w:rsidR="0033318E" w:rsidRPr="00011B59">
        <w:rPr>
          <w:color w:val="000000"/>
          <w:sz w:val="26"/>
          <w:szCs w:val="26"/>
          <w:lang w:val="uk-UA"/>
        </w:rPr>
        <w:t>37</w:t>
      </w:r>
      <w:r w:rsidRPr="00011B59">
        <w:rPr>
          <w:color w:val="000000"/>
          <w:sz w:val="26"/>
          <w:szCs w:val="26"/>
          <w:lang w:val="uk-UA"/>
        </w:rPr>
        <w:t xml:space="preserve"> – </w:t>
      </w:r>
      <w:r w:rsidR="0033318E" w:rsidRPr="00011B59">
        <w:rPr>
          <w:color w:val="000000"/>
          <w:sz w:val="26"/>
          <w:szCs w:val="26"/>
          <w:lang w:val="uk-UA"/>
        </w:rPr>
        <w:t>38</w:t>
      </w:r>
      <w:r w:rsidR="0033318E" w:rsidRPr="00011B59">
        <w:rPr>
          <w:color w:val="000000"/>
          <w:sz w:val="26"/>
          <w:szCs w:val="26"/>
        </w:rPr>
        <w:t>  </w:t>
      </w:r>
      <w:r w:rsidR="0033318E" w:rsidRPr="00011B59">
        <w:rPr>
          <w:color w:val="000000"/>
          <w:sz w:val="26"/>
          <w:szCs w:val="26"/>
          <w:lang w:val="uk-UA"/>
        </w:rPr>
        <w:t>Закону України «Про місцеве самоврядування в Україні», Постановою Кабінету</w:t>
      </w:r>
      <w:r w:rsidR="0033318E" w:rsidRPr="00011B59">
        <w:rPr>
          <w:color w:val="000000"/>
          <w:sz w:val="26"/>
          <w:szCs w:val="26"/>
        </w:rPr>
        <w:t>  </w:t>
      </w:r>
      <w:r w:rsidR="0033318E" w:rsidRPr="00011B59">
        <w:rPr>
          <w:color w:val="000000"/>
          <w:sz w:val="26"/>
          <w:szCs w:val="26"/>
          <w:lang w:val="uk-UA"/>
        </w:rPr>
        <w:t>Міністрів України від 09.09.1999 року № 339 «Про затвердження порядку контролю за здійсненням органами місцевого самоврядування делегованих повноважень органів виконавчої влади»</w:t>
      </w:r>
      <w:r w:rsidRPr="00011B59">
        <w:rPr>
          <w:color w:val="000000"/>
          <w:sz w:val="26"/>
          <w:szCs w:val="26"/>
          <w:lang w:val="uk-UA"/>
        </w:rPr>
        <w:t xml:space="preserve">, </w:t>
      </w:r>
      <w:r w:rsidRPr="00011B59">
        <w:rPr>
          <w:sz w:val="26"/>
          <w:szCs w:val="26"/>
          <w:lang w:val="uk-UA"/>
        </w:rPr>
        <w:t xml:space="preserve">виконавчий комітет Білокриницької сільської ради </w:t>
      </w:r>
    </w:p>
    <w:p w:rsidR="00011B59" w:rsidRPr="00011B59" w:rsidRDefault="00011B59" w:rsidP="00011B59">
      <w:pPr>
        <w:spacing w:after="0" w:line="240" w:lineRule="auto"/>
        <w:jc w:val="both"/>
        <w:rPr>
          <w:rFonts w:ascii="Times New Roman" w:hAnsi="Times New Roman" w:cs="Times New Roman"/>
          <w:sz w:val="16"/>
          <w:szCs w:val="16"/>
          <w:lang w:val="uk-UA"/>
        </w:rPr>
      </w:pPr>
      <w:r w:rsidRPr="00011B59">
        <w:rPr>
          <w:rFonts w:ascii="Times New Roman" w:hAnsi="Times New Roman" w:cs="Times New Roman"/>
          <w:sz w:val="26"/>
          <w:szCs w:val="26"/>
          <w:lang w:val="uk-UA"/>
        </w:rPr>
        <w:t xml:space="preserve">                        </w:t>
      </w:r>
    </w:p>
    <w:p w:rsidR="00011B59" w:rsidRPr="00011B59" w:rsidRDefault="00011B59" w:rsidP="00011B59">
      <w:pPr>
        <w:spacing w:after="0" w:line="240" w:lineRule="auto"/>
        <w:jc w:val="center"/>
        <w:rPr>
          <w:rFonts w:ascii="Times New Roman" w:hAnsi="Times New Roman" w:cs="Times New Roman"/>
          <w:b/>
          <w:sz w:val="26"/>
          <w:szCs w:val="26"/>
          <w:lang w:val="uk-UA"/>
        </w:rPr>
      </w:pPr>
      <w:r w:rsidRPr="00011B59">
        <w:rPr>
          <w:rFonts w:ascii="Times New Roman" w:hAnsi="Times New Roman" w:cs="Times New Roman"/>
          <w:b/>
          <w:sz w:val="26"/>
          <w:szCs w:val="26"/>
        </w:rPr>
        <w:t>В И Р І Ш И В:</w:t>
      </w:r>
    </w:p>
    <w:p w:rsidR="00011B59" w:rsidRPr="00011B59" w:rsidRDefault="00011B59" w:rsidP="00011B59">
      <w:pPr>
        <w:spacing w:after="0" w:line="240" w:lineRule="auto"/>
        <w:jc w:val="center"/>
        <w:rPr>
          <w:rFonts w:ascii="Times New Roman" w:hAnsi="Times New Roman" w:cs="Times New Roman"/>
          <w:b/>
          <w:sz w:val="16"/>
          <w:szCs w:val="16"/>
          <w:lang w:val="uk-UA"/>
        </w:rPr>
      </w:pPr>
    </w:p>
    <w:p w:rsidR="00011B59" w:rsidRPr="00011B59" w:rsidRDefault="00011B59" w:rsidP="00011B59">
      <w:pPr>
        <w:pStyle w:val="a7"/>
        <w:numPr>
          <w:ilvl w:val="0"/>
          <w:numId w:val="2"/>
        </w:numPr>
        <w:tabs>
          <w:tab w:val="left" w:pos="8820"/>
        </w:tabs>
        <w:jc w:val="both"/>
        <w:rPr>
          <w:rFonts w:ascii="Times New Roman" w:hAnsi="Times New Roman" w:cs="Times New Roman"/>
          <w:bCs/>
          <w:iCs/>
          <w:sz w:val="26"/>
          <w:szCs w:val="26"/>
          <w:lang w:val="uk-UA"/>
        </w:rPr>
      </w:pPr>
      <w:r w:rsidRPr="00011B59">
        <w:rPr>
          <w:rFonts w:ascii="Times New Roman" w:hAnsi="Times New Roman" w:cs="Times New Roman"/>
          <w:sz w:val="26"/>
          <w:szCs w:val="26"/>
          <w:lang w:val="uk-UA"/>
        </w:rPr>
        <w:t>Інформацію т.в.о секретаря сільської ради О. Казмірчук про</w:t>
      </w:r>
      <w:r w:rsidRPr="00011B59">
        <w:rPr>
          <w:rFonts w:ascii="Times New Roman" w:hAnsi="Times New Roman" w:cs="Times New Roman"/>
          <w:bCs/>
          <w:iCs/>
          <w:sz w:val="26"/>
          <w:szCs w:val="26"/>
          <w:lang w:val="uk-UA"/>
        </w:rPr>
        <w:t xml:space="preserve"> підсумки здійснення делегованих повноважень органів виконавчої влади виконкомом Білокриницької сільської ради за 2016</w:t>
      </w:r>
      <w:r w:rsidR="00570F6F">
        <w:rPr>
          <w:rFonts w:ascii="Times New Roman" w:hAnsi="Times New Roman" w:cs="Times New Roman"/>
          <w:bCs/>
          <w:iCs/>
          <w:sz w:val="26"/>
          <w:szCs w:val="26"/>
          <w:lang w:val="uk-UA"/>
        </w:rPr>
        <w:t xml:space="preserve"> рі</w:t>
      </w:r>
      <w:r w:rsidRPr="00011B59">
        <w:rPr>
          <w:rFonts w:ascii="Times New Roman" w:hAnsi="Times New Roman" w:cs="Times New Roman"/>
          <w:bCs/>
          <w:iCs/>
          <w:sz w:val="26"/>
          <w:szCs w:val="26"/>
          <w:lang w:val="uk-UA"/>
        </w:rPr>
        <w:t>к</w:t>
      </w:r>
      <w:r w:rsidRPr="00011B59">
        <w:rPr>
          <w:rFonts w:ascii="Times New Roman" w:hAnsi="Times New Roman" w:cs="Times New Roman"/>
          <w:sz w:val="26"/>
          <w:szCs w:val="26"/>
          <w:lang w:val="uk-UA"/>
        </w:rPr>
        <w:t xml:space="preserve"> взяти до відома (додається).</w:t>
      </w:r>
    </w:p>
    <w:p w:rsidR="00011B59" w:rsidRPr="00011B59" w:rsidRDefault="00011B59" w:rsidP="00011B59">
      <w:pPr>
        <w:pStyle w:val="a7"/>
        <w:numPr>
          <w:ilvl w:val="0"/>
          <w:numId w:val="2"/>
        </w:numPr>
        <w:tabs>
          <w:tab w:val="left" w:pos="8820"/>
        </w:tabs>
        <w:jc w:val="both"/>
        <w:rPr>
          <w:rFonts w:ascii="Times New Roman" w:hAnsi="Times New Roman" w:cs="Times New Roman"/>
          <w:bCs/>
          <w:iCs/>
          <w:sz w:val="26"/>
          <w:szCs w:val="26"/>
          <w:lang w:val="uk-UA"/>
        </w:rPr>
      </w:pPr>
      <w:r w:rsidRPr="00011B59">
        <w:rPr>
          <w:rFonts w:ascii="Times New Roman" w:hAnsi="Times New Roman" w:cs="Times New Roman"/>
          <w:sz w:val="26"/>
          <w:szCs w:val="26"/>
        </w:rPr>
        <w:t>Активізувати  роботу  виконкому    щодо  виконання  делегованих повноважень на протязі  201</w:t>
      </w:r>
      <w:r w:rsidRPr="00011B59">
        <w:rPr>
          <w:rFonts w:ascii="Times New Roman" w:hAnsi="Times New Roman" w:cs="Times New Roman"/>
          <w:sz w:val="26"/>
          <w:szCs w:val="26"/>
          <w:lang w:val="uk-UA"/>
        </w:rPr>
        <w:t>7</w:t>
      </w:r>
      <w:r w:rsidRPr="00011B59">
        <w:rPr>
          <w:rFonts w:ascii="Times New Roman" w:hAnsi="Times New Roman" w:cs="Times New Roman"/>
          <w:sz w:val="26"/>
          <w:szCs w:val="26"/>
        </w:rPr>
        <w:t xml:space="preserve"> року.</w:t>
      </w:r>
    </w:p>
    <w:p w:rsidR="00011B59" w:rsidRPr="00011B59" w:rsidRDefault="00011B59" w:rsidP="00011B59">
      <w:pPr>
        <w:pStyle w:val="a7"/>
        <w:numPr>
          <w:ilvl w:val="0"/>
          <w:numId w:val="2"/>
        </w:numPr>
        <w:tabs>
          <w:tab w:val="left" w:pos="8820"/>
        </w:tabs>
        <w:jc w:val="both"/>
        <w:rPr>
          <w:rFonts w:ascii="Times New Roman" w:hAnsi="Times New Roman" w:cs="Times New Roman"/>
          <w:bCs/>
          <w:iCs/>
          <w:sz w:val="26"/>
          <w:szCs w:val="26"/>
          <w:lang w:val="uk-UA"/>
        </w:rPr>
      </w:pPr>
      <w:r w:rsidRPr="00011B59">
        <w:rPr>
          <w:rFonts w:ascii="Times New Roman" w:hAnsi="Times New Roman" w:cs="Times New Roman"/>
          <w:sz w:val="26"/>
          <w:szCs w:val="26"/>
        </w:rPr>
        <w:t xml:space="preserve">Приділяти більше уваги питанням законності, правопорядку, охорони прав, свобод і законних інтересів громадян . </w:t>
      </w:r>
    </w:p>
    <w:p w:rsidR="00011B59" w:rsidRPr="00011B59" w:rsidRDefault="00011B59" w:rsidP="00011B59">
      <w:pPr>
        <w:pStyle w:val="a7"/>
        <w:numPr>
          <w:ilvl w:val="0"/>
          <w:numId w:val="2"/>
        </w:numPr>
        <w:tabs>
          <w:tab w:val="left" w:pos="8820"/>
        </w:tabs>
        <w:jc w:val="both"/>
        <w:rPr>
          <w:rFonts w:ascii="Times New Roman" w:hAnsi="Times New Roman" w:cs="Times New Roman"/>
          <w:bCs/>
          <w:iCs/>
          <w:sz w:val="26"/>
          <w:szCs w:val="26"/>
          <w:lang w:val="uk-UA"/>
        </w:rPr>
      </w:pPr>
      <w:r w:rsidRPr="00011B59">
        <w:rPr>
          <w:rFonts w:ascii="Times New Roman" w:hAnsi="Times New Roman" w:cs="Times New Roman"/>
          <w:sz w:val="26"/>
          <w:szCs w:val="26"/>
          <w:lang w:val="uk-UA"/>
        </w:rPr>
        <w:t xml:space="preserve">Т.в.о секретарю сільської ради О. Казмірчук  постійно вести контроль  щодо дотримання термінів виконання рішень та оприлюднювати їх на інформаційному веб-сайті сільської ради згідно встановлених законом термінів.  </w:t>
      </w:r>
    </w:p>
    <w:p w:rsidR="00011B59" w:rsidRPr="00011B59" w:rsidRDefault="00011B59" w:rsidP="00011B59">
      <w:pPr>
        <w:pStyle w:val="a7"/>
        <w:numPr>
          <w:ilvl w:val="0"/>
          <w:numId w:val="2"/>
        </w:numPr>
        <w:tabs>
          <w:tab w:val="left" w:pos="8820"/>
        </w:tabs>
        <w:jc w:val="both"/>
        <w:rPr>
          <w:rFonts w:ascii="Times New Roman" w:hAnsi="Times New Roman" w:cs="Times New Roman"/>
          <w:bCs/>
          <w:iCs/>
          <w:sz w:val="26"/>
          <w:szCs w:val="26"/>
          <w:lang w:val="uk-UA"/>
        </w:rPr>
      </w:pPr>
      <w:r w:rsidRPr="00011B59">
        <w:rPr>
          <w:rFonts w:ascii="Times New Roman" w:hAnsi="Times New Roman" w:cs="Times New Roman"/>
          <w:sz w:val="26"/>
          <w:szCs w:val="26"/>
        </w:rPr>
        <w:t xml:space="preserve">Про хід виконання даного рішення доповісти на засіданні виконкому в </w:t>
      </w:r>
      <w:r w:rsidR="00570F6F">
        <w:rPr>
          <w:rFonts w:ascii="Times New Roman" w:hAnsi="Times New Roman" w:cs="Times New Roman"/>
          <w:sz w:val="26"/>
          <w:szCs w:val="26"/>
          <w:lang w:val="uk-UA"/>
        </w:rPr>
        <w:t>січні</w:t>
      </w:r>
      <w:r w:rsidRPr="00011B59">
        <w:rPr>
          <w:rFonts w:ascii="Times New Roman" w:hAnsi="Times New Roman" w:cs="Times New Roman"/>
          <w:sz w:val="26"/>
          <w:szCs w:val="26"/>
          <w:lang w:val="uk-UA"/>
        </w:rPr>
        <w:t xml:space="preserve"> </w:t>
      </w:r>
      <w:r w:rsidRPr="00011B59">
        <w:rPr>
          <w:rFonts w:ascii="Times New Roman" w:hAnsi="Times New Roman" w:cs="Times New Roman"/>
          <w:sz w:val="26"/>
          <w:szCs w:val="26"/>
        </w:rPr>
        <w:t>201</w:t>
      </w:r>
      <w:r w:rsidR="00570F6F">
        <w:rPr>
          <w:rFonts w:ascii="Times New Roman" w:hAnsi="Times New Roman" w:cs="Times New Roman"/>
          <w:sz w:val="26"/>
          <w:szCs w:val="26"/>
          <w:lang w:val="uk-UA"/>
        </w:rPr>
        <w:t>8</w:t>
      </w:r>
      <w:r w:rsidRPr="00011B59">
        <w:rPr>
          <w:rFonts w:ascii="Times New Roman" w:hAnsi="Times New Roman" w:cs="Times New Roman"/>
          <w:sz w:val="26"/>
          <w:szCs w:val="26"/>
        </w:rPr>
        <w:t xml:space="preserve"> року.</w:t>
      </w:r>
    </w:p>
    <w:p w:rsidR="00570F6F" w:rsidRPr="00570F6F" w:rsidRDefault="00011B59" w:rsidP="00570F6F">
      <w:pPr>
        <w:pStyle w:val="a7"/>
        <w:numPr>
          <w:ilvl w:val="0"/>
          <w:numId w:val="2"/>
        </w:numPr>
        <w:tabs>
          <w:tab w:val="left" w:pos="8820"/>
        </w:tabs>
        <w:jc w:val="both"/>
        <w:rPr>
          <w:rFonts w:ascii="Times New Roman" w:hAnsi="Times New Roman" w:cs="Times New Roman"/>
          <w:bCs/>
          <w:iCs/>
          <w:sz w:val="26"/>
          <w:szCs w:val="26"/>
          <w:lang w:val="uk-UA"/>
        </w:rPr>
      </w:pPr>
      <w:r w:rsidRPr="00011B59">
        <w:rPr>
          <w:rFonts w:ascii="Times New Roman" w:hAnsi="Times New Roman" w:cs="Times New Roman"/>
          <w:sz w:val="26"/>
          <w:szCs w:val="26"/>
        </w:rPr>
        <w:t xml:space="preserve">Контроль за виконанням даного рішення </w:t>
      </w:r>
      <w:r w:rsidRPr="00011B59">
        <w:rPr>
          <w:rFonts w:ascii="Times New Roman" w:hAnsi="Times New Roman" w:cs="Times New Roman"/>
          <w:sz w:val="26"/>
          <w:szCs w:val="26"/>
          <w:lang w:val="uk-UA"/>
        </w:rPr>
        <w:t>залишаю за собою.</w:t>
      </w:r>
    </w:p>
    <w:p w:rsidR="00570F6F" w:rsidRDefault="00570F6F" w:rsidP="00570F6F">
      <w:pPr>
        <w:tabs>
          <w:tab w:val="left" w:pos="8820"/>
        </w:tabs>
        <w:jc w:val="both"/>
        <w:rPr>
          <w:rFonts w:ascii="Times New Roman" w:hAnsi="Times New Roman" w:cs="Times New Roman"/>
          <w:b/>
          <w:i/>
          <w:sz w:val="16"/>
          <w:szCs w:val="16"/>
          <w:lang w:val="uk-UA"/>
        </w:rPr>
      </w:pPr>
    </w:p>
    <w:p w:rsidR="0033318E" w:rsidRPr="00570F6F" w:rsidRDefault="00570F6F" w:rsidP="00011B59">
      <w:pPr>
        <w:tabs>
          <w:tab w:val="left" w:pos="8820"/>
        </w:tabs>
        <w:jc w:val="both"/>
        <w:rPr>
          <w:rFonts w:ascii="Times New Roman" w:hAnsi="Times New Roman" w:cs="Times New Roman"/>
          <w:b/>
          <w:bCs/>
          <w:i/>
          <w:iCs/>
          <w:sz w:val="28"/>
          <w:szCs w:val="28"/>
          <w:lang w:val="uk-UA"/>
        </w:rPr>
      </w:pPr>
      <w:r w:rsidRPr="00570F6F">
        <w:rPr>
          <w:rFonts w:ascii="Times New Roman" w:hAnsi="Times New Roman" w:cs="Times New Roman"/>
          <w:b/>
          <w:i/>
          <w:sz w:val="28"/>
          <w:szCs w:val="28"/>
          <w:lang w:val="uk-UA"/>
        </w:rPr>
        <w:t xml:space="preserve">Сільський голова </w:t>
      </w:r>
      <w:r>
        <w:rPr>
          <w:rFonts w:ascii="Times New Roman" w:hAnsi="Times New Roman" w:cs="Times New Roman"/>
          <w:b/>
          <w:i/>
          <w:sz w:val="28"/>
          <w:szCs w:val="28"/>
          <w:lang w:val="uk-UA"/>
        </w:rPr>
        <w:t xml:space="preserve">                                    </w:t>
      </w:r>
      <w:r w:rsidRPr="00570F6F">
        <w:rPr>
          <w:rFonts w:ascii="Times New Roman" w:hAnsi="Times New Roman" w:cs="Times New Roman"/>
          <w:b/>
          <w:i/>
          <w:sz w:val="28"/>
          <w:szCs w:val="28"/>
          <w:lang w:val="uk-UA"/>
        </w:rPr>
        <w:t xml:space="preserve"> Т. Гончарук</w:t>
      </w:r>
      <w:r w:rsidR="00011B59" w:rsidRPr="00570F6F">
        <w:rPr>
          <w:rFonts w:ascii="Times New Roman" w:hAnsi="Times New Roman" w:cs="Times New Roman"/>
          <w:b/>
          <w:i/>
          <w:sz w:val="28"/>
          <w:szCs w:val="28"/>
        </w:rPr>
        <w:br/>
      </w:r>
    </w:p>
    <w:p w:rsidR="00570F6F" w:rsidRDefault="00570F6F" w:rsidP="00570F6F">
      <w:pPr>
        <w:shd w:val="clear" w:color="auto" w:fill="FFFFFF"/>
        <w:spacing w:after="0" w:line="240" w:lineRule="auto"/>
        <w:jc w:val="center"/>
        <w:rPr>
          <w:rFonts w:ascii="Times New Roman" w:eastAsia="Times New Roman" w:hAnsi="Times New Roman" w:cs="Times New Roman"/>
          <w:b/>
          <w:i/>
          <w:color w:val="000000"/>
          <w:sz w:val="28"/>
          <w:szCs w:val="28"/>
          <w:lang w:val="uk-UA"/>
        </w:rPr>
      </w:pPr>
      <w:r>
        <w:rPr>
          <w:rFonts w:ascii="Times New Roman" w:eastAsia="Times New Roman" w:hAnsi="Times New Roman" w:cs="Times New Roman"/>
          <w:b/>
          <w:i/>
          <w:color w:val="000000"/>
          <w:sz w:val="28"/>
          <w:szCs w:val="28"/>
          <w:lang w:val="uk-UA"/>
        </w:rPr>
        <w:lastRenderedPageBreak/>
        <w:t>Інформаційна довідка</w:t>
      </w:r>
    </w:p>
    <w:p w:rsidR="00570F6F" w:rsidRPr="0033318E" w:rsidRDefault="00570F6F" w:rsidP="00570F6F">
      <w:pPr>
        <w:shd w:val="clear" w:color="auto" w:fill="FFFFFF"/>
        <w:spacing w:after="0" w:line="240" w:lineRule="auto"/>
        <w:jc w:val="center"/>
        <w:rPr>
          <w:rFonts w:ascii="Verdana" w:eastAsia="Times New Roman" w:hAnsi="Verdana" w:cs="Times New Roman"/>
          <w:b/>
          <w:i/>
          <w:color w:val="000000"/>
          <w:sz w:val="40"/>
          <w:szCs w:val="40"/>
        </w:rPr>
      </w:pPr>
      <w:r>
        <w:rPr>
          <w:rFonts w:ascii="Times New Roman" w:eastAsia="Times New Roman" w:hAnsi="Times New Roman" w:cs="Times New Roman"/>
          <w:b/>
          <w:i/>
          <w:color w:val="000000"/>
          <w:sz w:val="28"/>
          <w:szCs w:val="28"/>
          <w:lang w:val="uk-UA"/>
        </w:rPr>
        <w:t>п</w:t>
      </w:r>
      <w:r w:rsidRPr="0033318E">
        <w:rPr>
          <w:rFonts w:ascii="Times New Roman" w:eastAsia="Times New Roman" w:hAnsi="Times New Roman" w:cs="Times New Roman"/>
          <w:b/>
          <w:i/>
          <w:color w:val="000000"/>
          <w:sz w:val="28"/>
          <w:szCs w:val="28"/>
          <w:lang w:val="uk-UA"/>
        </w:rPr>
        <w:t>ро підсумки здійснення делегованих</w:t>
      </w:r>
      <w:r>
        <w:rPr>
          <w:rFonts w:ascii="Verdana" w:eastAsia="Times New Roman" w:hAnsi="Verdana" w:cs="Times New Roman"/>
          <w:b/>
          <w:i/>
          <w:color w:val="000000"/>
          <w:sz w:val="40"/>
          <w:szCs w:val="40"/>
          <w:lang w:val="uk-UA"/>
        </w:rPr>
        <w:t xml:space="preserve"> </w:t>
      </w:r>
      <w:r w:rsidRPr="0033318E">
        <w:rPr>
          <w:rFonts w:ascii="Times New Roman" w:eastAsia="Times New Roman" w:hAnsi="Times New Roman" w:cs="Times New Roman"/>
          <w:b/>
          <w:i/>
          <w:color w:val="000000"/>
          <w:sz w:val="28"/>
          <w:szCs w:val="28"/>
          <w:lang w:val="uk-UA"/>
        </w:rPr>
        <w:t>повноважень органів виконавчої влади</w:t>
      </w:r>
    </w:p>
    <w:p w:rsidR="00570F6F" w:rsidRDefault="00570F6F" w:rsidP="00570F6F">
      <w:pPr>
        <w:shd w:val="clear" w:color="auto" w:fill="FFFFFF"/>
        <w:spacing w:after="0" w:line="240" w:lineRule="auto"/>
        <w:jc w:val="center"/>
        <w:rPr>
          <w:rFonts w:ascii="Times New Roman" w:eastAsia="Times New Roman" w:hAnsi="Times New Roman" w:cs="Times New Roman"/>
          <w:b/>
          <w:i/>
          <w:color w:val="000000"/>
          <w:sz w:val="28"/>
          <w:szCs w:val="28"/>
          <w:lang w:val="uk-UA"/>
        </w:rPr>
      </w:pPr>
      <w:r w:rsidRPr="0033318E">
        <w:rPr>
          <w:rFonts w:ascii="Times New Roman" w:eastAsia="Times New Roman" w:hAnsi="Times New Roman" w:cs="Times New Roman"/>
          <w:b/>
          <w:i/>
          <w:color w:val="000000"/>
          <w:sz w:val="28"/>
          <w:szCs w:val="28"/>
          <w:lang w:val="uk-UA"/>
        </w:rPr>
        <w:t xml:space="preserve">виконком </w:t>
      </w:r>
      <w:r>
        <w:rPr>
          <w:rFonts w:ascii="Times New Roman" w:eastAsia="Times New Roman" w:hAnsi="Times New Roman" w:cs="Times New Roman"/>
          <w:b/>
          <w:i/>
          <w:color w:val="000000"/>
          <w:sz w:val="28"/>
          <w:szCs w:val="28"/>
          <w:lang w:val="uk-UA"/>
        </w:rPr>
        <w:t xml:space="preserve">Білокриницької </w:t>
      </w:r>
      <w:r w:rsidRPr="0033318E">
        <w:rPr>
          <w:rFonts w:ascii="Times New Roman" w:eastAsia="Times New Roman" w:hAnsi="Times New Roman" w:cs="Times New Roman"/>
          <w:b/>
          <w:i/>
          <w:color w:val="000000"/>
          <w:sz w:val="28"/>
          <w:szCs w:val="28"/>
          <w:lang w:val="uk-UA"/>
        </w:rPr>
        <w:t xml:space="preserve">сільської ради </w:t>
      </w:r>
      <w:r>
        <w:rPr>
          <w:rFonts w:ascii="Times New Roman" w:eastAsia="Times New Roman" w:hAnsi="Times New Roman" w:cs="Times New Roman"/>
          <w:b/>
          <w:i/>
          <w:color w:val="000000"/>
          <w:sz w:val="28"/>
          <w:szCs w:val="28"/>
          <w:lang w:val="uk-UA"/>
        </w:rPr>
        <w:t xml:space="preserve"> </w:t>
      </w:r>
      <w:r w:rsidRPr="0033318E">
        <w:rPr>
          <w:rFonts w:ascii="Times New Roman" w:eastAsia="Times New Roman" w:hAnsi="Times New Roman" w:cs="Times New Roman"/>
          <w:b/>
          <w:i/>
          <w:color w:val="000000"/>
          <w:sz w:val="28"/>
          <w:szCs w:val="28"/>
          <w:lang w:val="uk-UA"/>
        </w:rPr>
        <w:t>за</w:t>
      </w:r>
      <w:r w:rsidRPr="0033318E">
        <w:rPr>
          <w:rFonts w:ascii="Times New Roman" w:eastAsia="Times New Roman" w:hAnsi="Times New Roman" w:cs="Times New Roman"/>
          <w:b/>
          <w:i/>
          <w:color w:val="000000"/>
          <w:sz w:val="28"/>
          <w:lang w:val="uk-UA"/>
        </w:rPr>
        <w:t> </w:t>
      </w:r>
      <w:r w:rsidRPr="0033318E">
        <w:rPr>
          <w:rFonts w:ascii="Times New Roman" w:eastAsia="Times New Roman" w:hAnsi="Times New Roman" w:cs="Times New Roman"/>
          <w:b/>
          <w:i/>
          <w:color w:val="000000"/>
          <w:sz w:val="28"/>
          <w:szCs w:val="28"/>
          <w:lang w:val="uk-UA"/>
        </w:rPr>
        <w:t> 201</w:t>
      </w:r>
      <w:r>
        <w:rPr>
          <w:rFonts w:ascii="Times New Roman" w:eastAsia="Times New Roman" w:hAnsi="Times New Roman" w:cs="Times New Roman"/>
          <w:b/>
          <w:i/>
          <w:color w:val="000000"/>
          <w:sz w:val="28"/>
          <w:szCs w:val="28"/>
          <w:lang w:val="uk-UA"/>
        </w:rPr>
        <w:t>6 рі</w:t>
      </w:r>
      <w:r w:rsidRPr="0033318E">
        <w:rPr>
          <w:rFonts w:ascii="Times New Roman" w:eastAsia="Times New Roman" w:hAnsi="Times New Roman" w:cs="Times New Roman"/>
          <w:b/>
          <w:i/>
          <w:color w:val="000000"/>
          <w:sz w:val="28"/>
          <w:szCs w:val="28"/>
          <w:lang w:val="uk-UA"/>
        </w:rPr>
        <w:t>к</w:t>
      </w:r>
    </w:p>
    <w:p w:rsidR="00570F6F" w:rsidRPr="00570F6F" w:rsidRDefault="00570F6F" w:rsidP="00570F6F">
      <w:pPr>
        <w:shd w:val="clear" w:color="auto" w:fill="FFFFFF"/>
        <w:spacing w:after="0" w:line="240" w:lineRule="auto"/>
        <w:ind w:left="113" w:right="-113" w:firstLine="709"/>
        <w:jc w:val="both"/>
        <w:rPr>
          <w:rFonts w:ascii="Times New Roman" w:eastAsia="Times New Roman" w:hAnsi="Times New Roman" w:cs="Times New Roman"/>
          <w:sz w:val="24"/>
          <w:szCs w:val="24"/>
          <w:lang w:val="uk-UA"/>
        </w:rPr>
      </w:pPr>
      <w:r w:rsidRPr="00570F6F">
        <w:rPr>
          <w:rFonts w:ascii="Times New Roman" w:eastAsia="Times New Roman" w:hAnsi="Times New Roman" w:cs="Times New Roman"/>
          <w:sz w:val="24"/>
          <w:szCs w:val="24"/>
          <w:lang w:val="uk-UA"/>
        </w:rPr>
        <w:t>Делеговані повноваження – це повноваження органів виконавчої влади, надані органам місцевого самоврядування законом. Повноваження органів місцевого самоврядування стосовно прийняття рішень з питань здійснення делегованих повноважень зазначенні у ст. 27, 28, 29, 30, 31, 32, 33, 34, 35, 36, 38 Закону України «Про місцеве самоврядування в Україні».</w:t>
      </w:r>
    </w:p>
    <w:p w:rsidR="00570F6F" w:rsidRPr="00570F6F" w:rsidRDefault="00570F6F" w:rsidP="00570F6F">
      <w:pPr>
        <w:shd w:val="clear" w:color="auto" w:fill="FFFFFF"/>
        <w:spacing w:after="0" w:line="240" w:lineRule="auto"/>
        <w:ind w:left="113" w:right="-113" w:firstLine="709"/>
        <w:jc w:val="both"/>
        <w:rPr>
          <w:rFonts w:ascii="Times New Roman" w:eastAsia="Times New Roman" w:hAnsi="Times New Roman" w:cs="Times New Roman"/>
          <w:sz w:val="24"/>
          <w:szCs w:val="24"/>
          <w:lang w:val="uk-UA"/>
        </w:rPr>
      </w:pPr>
      <w:r w:rsidRPr="00570F6F">
        <w:rPr>
          <w:rFonts w:ascii="Times New Roman" w:hAnsi="Times New Roman" w:cs="Times New Roman"/>
          <w:sz w:val="24"/>
          <w:szCs w:val="24"/>
          <w:lang w:val="uk-UA"/>
        </w:rPr>
        <w:t>В своїй роботі виконком сільської ради керується Законом України «Про місцеве самоврядування в Україні» та відповідно</w:t>
      </w:r>
      <w:r w:rsidRPr="00570F6F">
        <w:rPr>
          <w:rFonts w:ascii="Times New Roman" w:hAnsi="Times New Roman" w:cs="Times New Roman"/>
          <w:sz w:val="24"/>
          <w:szCs w:val="24"/>
        </w:rPr>
        <w:t> </w:t>
      </w:r>
      <w:r w:rsidRPr="00570F6F">
        <w:rPr>
          <w:rFonts w:ascii="Times New Roman" w:hAnsi="Times New Roman" w:cs="Times New Roman"/>
          <w:sz w:val="24"/>
          <w:szCs w:val="24"/>
          <w:lang w:val="uk-UA"/>
        </w:rPr>
        <w:t xml:space="preserve"> до ст. 27-38 даного закону виконком виконує власні та делеговані повноваження. За 2016 рік проведено 12 засідань виконавчого комітету та прийнято 230  рішень.</w:t>
      </w:r>
    </w:p>
    <w:p w:rsidR="00570F6F" w:rsidRPr="00570F6F" w:rsidRDefault="00570F6F" w:rsidP="00570F6F">
      <w:pPr>
        <w:pStyle w:val="a6"/>
        <w:shd w:val="clear" w:color="auto" w:fill="FFFFFF"/>
        <w:spacing w:before="0" w:beforeAutospacing="0" w:after="0" w:afterAutospacing="0"/>
        <w:ind w:left="113" w:right="-113"/>
        <w:jc w:val="both"/>
        <w:rPr>
          <w:b/>
          <w:i/>
        </w:rPr>
      </w:pPr>
      <w:r w:rsidRPr="00570F6F">
        <w:rPr>
          <w:b/>
          <w:i/>
        </w:rPr>
        <w:t>Стаття 27. Делеговані повноваження у сфері соціально-економічного і культурного розвитку, планування та обліку.</w:t>
      </w:r>
    </w:p>
    <w:p w:rsidR="00570F6F" w:rsidRPr="00570F6F" w:rsidRDefault="00570F6F" w:rsidP="00570F6F">
      <w:pPr>
        <w:pStyle w:val="a6"/>
        <w:shd w:val="clear" w:color="auto" w:fill="FFFFFF"/>
        <w:spacing w:before="0" w:beforeAutospacing="0" w:after="0" w:afterAutospacing="0"/>
        <w:ind w:left="113" w:right="-113" w:firstLine="709"/>
        <w:jc w:val="both"/>
        <w:rPr>
          <w:lang w:val="uk-UA"/>
        </w:rPr>
      </w:pPr>
      <w:r w:rsidRPr="00570F6F">
        <w:t xml:space="preserve">Сільська рада налічує </w:t>
      </w:r>
      <w:r w:rsidRPr="00570F6F">
        <w:rPr>
          <w:lang w:val="uk-UA"/>
        </w:rPr>
        <w:t>3</w:t>
      </w:r>
      <w:r w:rsidRPr="00570F6F">
        <w:t xml:space="preserve"> населен</w:t>
      </w:r>
      <w:r w:rsidRPr="00570F6F">
        <w:rPr>
          <w:lang w:val="uk-UA"/>
        </w:rPr>
        <w:t>і</w:t>
      </w:r>
      <w:r w:rsidRPr="00570F6F">
        <w:t xml:space="preserve"> пункт</w:t>
      </w:r>
      <w:r w:rsidRPr="00570F6F">
        <w:rPr>
          <w:lang w:val="uk-UA"/>
        </w:rPr>
        <w:t>и: с. Антопіль, с. Глинки та с. Біла Криниця</w:t>
      </w:r>
      <w:r w:rsidRPr="00570F6F">
        <w:t>. Згідно статистичного обліку населення</w:t>
      </w:r>
      <w:r w:rsidRPr="00570F6F">
        <w:rPr>
          <w:lang w:val="uk-UA"/>
        </w:rPr>
        <w:t xml:space="preserve"> </w:t>
      </w:r>
      <w:r w:rsidRPr="00570F6F">
        <w:t>станом на  01.0</w:t>
      </w:r>
      <w:r w:rsidRPr="00570F6F">
        <w:rPr>
          <w:lang w:val="uk-UA"/>
        </w:rPr>
        <w:t>1.2017</w:t>
      </w:r>
      <w:r w:rsidRPr="00570F6F">
        <w:t xml:space="preserve"> року на території </w:t>
      </w:r>
      <w:r w:rsidRPr="00570F6F">
        <w:rPr>
          <w:lang w:val="uk-UA"/>
        </w:rPr>
        <w:t xml:space="preserve">Білокриницької </w:t>
      </w:r>
      <w:r w:rsidRPr="00570F6F">
        <w:t>сільської ради проживає 4</w:t>
      </w:r>
      <w:r w:rsidRPr="00570F6F">
        <w:rPr>
          <w:lang w:val="uk-UA"/>
        </w:rPr>
        <w:t>358 осіб.</w:t>
      </w:r>
    </w:p>
    <w:p w:rsidR="00570F6F" w:rsidRPr="00570F6F" w:rsidRDefault="00570F6F" w:rsidP="00570F6F">
      <w:pPr>
        <w:pStyle w:val="a6"/>
        <w:shd w:val="clear" w:color="auto" w:fill="FFFFFF"/>
        <w:spacing w:before="0" w:beforeAutospacing="0" w:after="0" w:afterAutospacing="0"/>
        <w:ind w:left="113" w:right="-113" w:firstLine="709"/>
        <w:jc w:val="both"/>
      </w:pPr>
      <w:r w:rsidRPr="00570F6F">
        <w:rPr>
          <w:lang w:val="uk-UA"/>
        </w:rPr>
        <w:t xml:space="preserve">Відповідно до плану роботи на сесіях сільської ради розглядаються, обговорюються, вносяться зміни в зв’язку із потребою часу та затверджуються програми соціально-економічного і культурного розвитку сільської ради, які розробляються виконавчим комітетом сільської ради. </w:t>
      </w:r>
      <w:r w:rsidRPr="00570F6F">
        <w:t>Заслуховуються звіти про їх виконання.</w:t>
      </w:r>
    </w:p>
    <w:p w:rsidR="00570F6F" w:rsidRPr="00570F6F" w:rsidRDefault="00570F6F" w:rsidP="00570F6F">
      <w:pPr>
        <w:pStyle w:val="a6"/>
        <w:shd w:val="clear" w:color="auto" w:fill="FFFFFF"/>
        <w:spacing w:before="0" w:beforeAutospacing="0" w:after="0" w:afterAutospacing="0"/>
        <w:ind w:left="113" w:right="-113"/>
        <w:jc w:val="both"/>
        <w:rPr>
          <w:b/>
          <w:i/>
        </w:rPr>
      </w:pPr>
      <w:r w:rsidRPr="00570F6F">
        <w:rPr>
          <w:b/>
          <w:i/>
        </w:rPr>
        <w:t>Стаття 28. Делеговані повноваження в галузі бюджету та фінансів.</w:t>
      </w:r>
    </w:p>
    <w:p w:rsidR="00570F6F" w:rsidRPr="00570F6F" w:rsidRDefault="00570F6F" w:rsidP="00570F6F">
      <w:pPr>
        <w:pStyle w:val="a6"/>
        <w:shd w:val="clear" w:color="auto" w:fill="FFFFFF"/>
        <w:spacing w:before="0" w:beforeAutospacing="0" w:after="0" w:afterAutospacing="0"/>
        <w:ind w:left="113" w:right="-113" w:firstLine="709"/>
        <w:jc w:val="both"/>
        <w:rPr>
          <w:lang w:val="uk-UA"/>
        </w:rPr>
      </w:pPr>
      <w:r w:rsidRPr="00570F6F">
        <w:t xml:space="preserve">Виконком </w:t>
      </w:r>
      <w:r w:rsidRPr="00570F6F">
        <w:rPr>
          <w:lang w:val="uk-UA"/>
        </w:rPr>
        <w:t xml:space="preserve">Білокриницької сільської ради </w:t>
      </w:r>
      <w:r w:rsidRPr="00570F6F">
        <w:t>постійно працює над надходженням платежів до місцевого бюджету, заслуховує це питання на своїх засіданнях, запрошує на них платників, що мають заборгованість по сплаті податків до бюджету.</w:t>
      </w:r>
      <w:r w:rsidRPr="00570F6F">
        <w:rPr>
          <w:lang w:val="uk-UA"/>
        </w:rPr>
        <w:t xml:space="preserve"> Щокварталу розглядається питання щодо виконання бюджету сільської ради</w:t>
      </w:r>
    </w:p>
    <w:p w:rsidR="00570F6F" w:rsidRPr="00570F6F" w:rsidRDefault="00570F6F" w:rsidP="00570F6F">
      <w:pPr>
        <w:pStyle w:val="a6"/>
        <w:shd w:val="clear" w:color="auto" w:fill="FFFFFF"/>
        <w:spacing w:before="0" w:beforeAutospacing="0" w:after="0" w:afterAutospacing="0"/>
        <w:ind w:left="113" w:right="-113"/>
        <w:jc w:val="both"/>
        <w:rPr>
          <w:b/>
          <w:i/>
        </w:rPr>
      </w:pPr>
      <w:r w:rsidRPr="00570F6F">
        <w:rPr>
          <w:b/>
          <w:i/>
        </w:rPr>
        <w:t>Стаття 29. Делеговані повноваження щодо управління комунальною власністю.</w:t>
      </w:r>
    </w:p>
    <w:p w:rsidR="00570F6F" w:rsidRPr="00570F6F" w:rsidRDefault="00570F6F" w:rsidP="00570F6F">
      <w:pPr>
        <w:pStyle w:val="a6"/>
        <w:shd w:val="clear" w:color="auto" w:fill="FFFFFF"/>
        <w:spacing w:before="0" w:beforeAutospacing="0" w:after="0" w:afterAutospacing="0"/>
        <w:ind w:left="113" w:right="-113" w:firstLine="709"/>
        <w:jc w:val="both"/>
        <w:rPr>
          <w:lang w:val="uk-UA"/>
        </w:rPr>
      </w:pPr>
      <w:r w:rsidRPr="00570F6F">
        <w:t>В комунальній власності сільської ради знаходяться: будівля сільської ради, в якій розміщені сільська бібліотека, відділення зв’язку, </w:t>
      </w:r>
      <w:r w:rsidRPr="00570F6F">
        <w:rPr>
          <w:lang w:val="uk-UA"/>
        </w:rPr>
        <w:t>будинок культури в якому функціонує фізкультурно-спортивний клуб «Білокриницький» та  центр розвитку дитини «Карапузя».</w:t>
      </w:r>
      <w:r w:rsidRPr="00570F6F">
        <w:t xml:space="preserve"> </w:t>
      </w:r>
    </w:p>
    <w:p w:rsidR="00570F6F" w:rsidRPr="00570F6F" w:rsidRDefault="00570F6F" w:rsidP="00570F6F">
      <w:pPr>
        <w:pStyle w:val="a6"/>
        <w:shd w:val="clear" w:color="auto" w:fill="FFFFFF"/>
        <w:spacing w:before="0" w:beforeAutospacing="0" w:after="0" w:afterAutospacing="0"/>
        <w:ind w:left="113" w:right="-113" w:firstLine="709"/>
        <w:jc w:val="both"/>
        <w:rPr>
          <w:lang w:val="uk-UA"/>
        </w:rPr>
      </w:pPr>
      <w:r w:rsidRPr="00570F6F">
        <w:rPr>
          <w:lang w:val="uk-UA"/>
        </w:rPr>
        <w:t xml:space="preserve">Брак коштів в місцевому бюджеті дозволяє тільки при підтримці спонсорів вирішувати виключно найбільш нагальні проблеми по комунальним закладам, пов’язаних з забезпеченням необхідних умов їх життєдіяльності. </w:t>
      </w:r>
    </w:p>
    <w:p w:rsidR="00570F6F" w:rsidRPr="00570F6F" w:rsidRDefault="00570F6F" w:rsidP="00570F6F">
      <w:pPr>
        <w:pStyle w:val="a6"/>
        <w:shd w:val="clear" w:color="auto" w:fill="FFFFFF"/>
        <w:spacing w:before="0" w:beforeAutospacing="0" w:after="0" w:afterAutospacing="0"/>
        <w:ind w:left="113" w:right="-113"/>
        <w:jc w:val="both"/>
        <w:rPr>
          <w:b/>
          <w:i/>
        </w:rPr>
      </w:pPr>
      <w:r w:rsidRPr="00570F6F">
        <w:rPr>
          <w:b/>
          <w:i/>
        </w:rPr>
        <w:t>Стаття 30. Делеговані повноваження в галузі житлово-комунального господарства, побутового, торгівельного обслуговування, громадського харчування, транспорту і зв’язку.</w:t>
      </w:r>
    </w:p>
    <w:p w:rsidR="00570F6F" w:rsidRPr="00570F6F" w:rsidRDefault="00570F6F" w:rsidP="00570F6F">
      <w:pPr>
        <w:spacing w:after="0" w:line="240" w:lineRule="auto"/>
        <w:ind w:right="-284" w:firstLine="708"/>
        <w:jc w:val="both"/>
        <w:rPr>
          <w:rFonts w:ascii="Times New Roman" w:hAnsi="Times New Roman" w:cs="Times New Roman"/>
          <w:sz w:val="24"/>
          <w:szCs w:val="24"/>
          <w:lang w:val="uk-UA"/>
        </w:rPr>
      </w:pPr>
      <w:r w:rsidRPr="00570F6F">
        <w:rPr>
          <w:rFonts w:ascii="Times New Roman" w:hAnsi="Times New Roman" w:cs="Times New Roman"/>
          <w:sz w:val="24"/>
          <w:szCs w:val="24"/>
        </w:rPr>
        <w:t xml:space="preserve">На виконання делегованих </w:t>
      </w:r>
      <w:r w:rsidRPr="00570F6F">
        <w:rPr>
          <w:rFonts w:ascii="Times New Roman" w:hAnsi="Times New Roman" w:cs="Times New Roman"/>
          <w:sz w:val="24"/>
          <w:szCs w:val="24"/>
          <w:lang w:val="uk-UA"/>
        </w:rPr>
        <w:t>повноважень ст. 30 Закону України «Про місцеве самоврядування в Україні» у сфері</w:t>
      </w:r>
      <w:r w:rsidRPr="00570F6F">
        <w:rPr>
          <w:rFonts w:ascii="Times New Roman" w:hAnsi="Times New Roman" w:cs="Times New Roman"/>
          <w:sz w:val="24"/>
          <w:szCs w:val="24"/>
        </w:rPr>
        <w:t xml:space="preserve"> житлово-комунального господарства, торгівлі, громадського харчування</w:t>
      </w:r>
      <w:r w:rsidRPr="00570F6F">
        <w:rPr>
          <w:rFonts w:ascii="Times New Roman" w:hAnsi="Times New Roman" w:cs="Times New Roman"/>
          <w:sz w:val="24"/>
          <w:szCs w:val="24"/>
          <w:lang w:val="uk-UA"/>
        </w:rPr>
        <w:t>,</w:t>
      </w:r>
      <w:r w:rsidRPr="00570F6F">
        <w:rPr>
          <w:rFonts w:ascii="Times New Roman" w:hAnsi="Times New Roman" w:cs="Times New Roman"/>
          <w:sz w:val="24"/>
          <w:szCs w:val="24"/>
        </w:rPr>
        <w:t xml:space="preserve"> </w:t>
      </w:r>
      <w:r w:rsidRPr="00570F6F">
        <w:rPr>
          <w:rFonts w:ascii="Times New Roman" w:hAnsi="Times New Roman" w:cs="Times New Roman"/>
          <w:sz w:val="24"/>
          <w:szCs w:val="24"/>
          <w:lang w:val="uk-UA"/>
        </w:rPr>
        <w:t xml:space="preserve">побутового обслуговування, розвитку транспорту та зв’язку виконкомом сільської ради ведеться постійна робота з пошуку джерел надходжень до місцевого бюджету, залучення підприємців які б надавали якнайширший спектр послуг населенню у галузі житлово-комунального господарства. </w:t>
      </w:r>
    </w:p>
    <w:p w:rsidR="00570F6F" w:rsidRPr="00570F6F" w:rsidRDefault="00570F6F" w:rsidP="00570F6F">
      <w:pPr>
        <w:spacing w:after="0" w:line="240" w:lineRule="auto"/>
        <w:ind w:right="-284" w:firstLine="709"/>
        <w:jc w:val="both"/>
        <w:rPr>
          <w:rFonts w:ascii="Times New Roman" w:eastAsia="Times New Roman" w:hAnsi="Times New Roman" w:cs="Times New Roman"/>
          <w:sz w:val="24"/>
          <w:szCs w:val="24"/>
          <w:lang w:val="uk-UA"/>
        </w:rPr>
      </w:pPr>
      <w:r w:rsidRPr="00570F6F">
        <w:rPr>
          <w:rFonts w:ascii="Times New Roman" w:hAnsi="Times New Roman" w:cs="Times New Roman"/>
          <w:sz w:val="24"/>
          <w:szCs w:val="24"/>
          <w:lang w:val="uk-UA"/>
        </w:rPr>
        <w:t xml:space="preserve">Стосовно напряму побутового, торгівельного обслуговування та громадського харчування, то для забезпечення нормальної життєдіяльності населення на території ради працює 12 торгівельних точок та об’єктів надання побутових послуг населенню. З них: 8 – продовольчих товарів, 1  - промислових товарів , 2 - у сфері побутових послуг, 1 - інші. У галузі торгівлі, громадського харчування та побутового обслуговування виконавчим комітетом сільської ради налагоджено персональну роботу з підприємцями-власниками торгових точок та іншими суб’єктами підприємницької діяльності, направлену на неухильне дотримання правил торгівлі та захист прав споживачів. </w:t>
      </w:r>
      <w:r w:rsidRPr="00570F6F">
        <w:rPr>
          <w:rFonts w:ascii="Times New Roman" w:eastAsia="Times New Roman" w:hAnsi="Times New Roman" w:cs="Times New Roman"/>
          <w:sz w:val="24"/>
          <w:szCs w:val="24"/>
          <w:lang w:val="uk-UA"/>
        </w:rPr>
        <w:t>Контроль у сфері торгівлі та громадського харчування, а також побутового обслуговування населення здійснюється адміністративною комісією при виконавчому комітеті ради за наданими матеріалами уповноважених органів.</w:t>
      </w:r>
    </w:p>
    <w:p w:rsidR="00570F6F" w:rsidRPr="00570F6F" w:rsidRDefault="00570F6F" w:rsidP="00570F6F">
      <w:pPr>
        <w:spacing w:after="0" w:line="240" w:lineRule="auto"/>
        <w:ind w:right="-284" w:firstLine="708"/>
        <w:jc w:val="both"/>
        <w:rPr>
          <w:rFonts w:ascii="Times New Roman" w:hAnsi="Times New Roman" w:cs="Times New Roman"/>
          <w:sz w:val="24"/>
          <w:szCs w:val="24"/>
          <w:lang w:val="uk-UA"/>
        </w:rPr>
      </w:pPr>
      <w:r w:rsidRPr="00570F6F">
        <w:rPr>
          <w:rFonts w:ascii="Times New Roman" w:eastAsia="Times New Roman" w:hAnsi="Times New Roman" w:cs="Times New Roman"/>
          <w:sz w:val="24"/>
          <w:szCs w:val="24"/>
          <w:lang w:val="uk-UA"/>
        </w:rPr>
        <w:t xml:space="preserve">У відносинах з суб’єктами підприємницької діяльності виконавчий комітет  надає будь-яку допомогу в межах діючого законодавства у напрямку вдосконалення торгівельної мережі та розширення асортименту послуг. Враховуючи ринкові механізми здійснення будь-якої </w:t>
      </w:r>
      <w:r w:rsidRPr="00570F6F">
        <w:rPr>
          <w:rFonts w:ascii="Times New Roman" w:eastAsia="Times New Roman" w:hAnsi="Times New Roman" w:cs="Times New Roman"/>
          <w:sz w:val="24"/>
          <w:szCs w:val="24"/>
          <w:lang w:val="uk-UA"/>
        </w:rPr>
        <w:lastRenderedPageBreak/>
        <w:t>діяльності у вищевказаних галузях, виконавчий комітет ради у своїй діяльності намагається уникати зайвого адміністративного тиску на бізнес.</w:t>
      </w:r>
    </w:p>
    <w:p w:rsidR="00570F6F" w:rsidRPr="00570F6F" w:rsidRDefault="00570F6F" w:rsidP="00570F6F">
      <w:pPr>
        <w:spacing w:after="0" w:line="240" w:lineRule="auto"/>
        <w:ind w:right="-284" w:firstLine="708"/>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 xml:space="preserve">Позитивним моментом у забезпеченні виконання </w:t>
      </w:r>
      <w:r w:rsidRPr="00570F6F">
        <w:rPr>
          <w:rFonts w:ascii="Times New Roman" w:hAnsi="Times New Roman" w:cs="Times New Roman"/>
          <w:color w:val="000000" w:themeColor="text1"/>
          <w:sz w:val="24"/>
          <w:szCs w:val="24"/>
          <w:shd w:val="clear" w:color="auto" w:fill="FCF0E4"/>
          <w:lang w:val="uk-UA"/>
        </w:rPr>
        <w:t xml:space="preserve">делегованих повноважень в сфері </w:t>
      </w:r>
      <w:r w:rsidRPr="00570F6F">
        <w:rPr>
          <w:rFonts w:ascii="Times New Roman" w:hAnsi="Times New Roman" w:cs="Times New Roman"/>
          <w:sz w:val="24"/>
          <w:szCs w:val="24"/>
          <w:lang w:val="uk-UA"/>
        </w:rPr>
        <w:t>зв’язку є робота поштового відділення на території ради. Поштове відділення забезпечує своєчасну доставку кореспонденції і періодичних видань до споживачів. На пошті також приймаються платежі за спожиті послуги без комісії, оплата кредитів різних банків, земельний податок. Листоноші доставляють пенсіонерам, пенсію та різні соціальні виплати. Важливим для пенсіонерів є те, що листоноші можуть запропонувати їм при виплаті пенсії купити в них товари народного споживання, конверти, цікаве періодичне видання. Також на території сільської ради функціонує одне відділення «Нової пошти», яке широко користується попитом серед населення.</w:t>
      </w:r>
    </w:p>
    <w:p w:rsidR="00570F6F" w:rsidRPr="00570F6F" w:rsidRDefault="00570F6F" w:rsidP="00570F6F">
      <w:pPr>
        <w:spacing w:after="0" w:line="240" w:lineRule="auto"/>
        <w:ind w:right="-284" w:firstLine="709"/>
        <w:jc w:val="both"/>
        <w:rPr>
          <w:rFonts w:ascii="Times New Roman" w:hAnsi="Times New Roman" w:cs="Times New Roman"/>
          <w:sz w:val="24"/>
          <w:szCs w:val="24"/>
          <w:lang w:val="uk-UA"/>
        </w:rPr>
      </w:pPr>
      <w:r w:rsidRPr="00570F6F">
        <w:rPr>
          <w:rFonts w:ascii="Times New Roman" w:eastAsia="Times New Roman" w:hAnsi="Times New Roman" w:cs="Times New Roman"/>
          <w:sz w:val="24"/>
          <w:szCs w:val="24"/>
          <w:lang w:val="uk-UA"/>
        </w:rPr>
        <w:t xml:space="preserve">У галузі функціонування та розвитку транспортної мережі, </w:t>
      </w:r>
      <w:r w:rsidRPr="00570F6F">
        <w:rPr>
          <w:rFonts w:ascii="Times New Roman" w:hAnsi="Times New Roman" w:cs="Times New Roman"/>
          <w:sz w:val="24"/>
          <w:szCs w:val="24"/>
          <w:lang w:val="uk-UA"/>
        </w:rPr>
        <w:t>робота виконкому</w:t>
      </w:r>
      <w:r w:rsidRPr="00570F6F">
        <w:rPr>
          <w:rFonts w:ascii="Times New Roman" w:eastAsia="Times New Roman" w:hAnsi="Times New Roman" w:cs="Times New Roman"/>
          <w:sz w:val="24"/>
          <w:szCs w:val="24"/>
          <w:lang w:val="uk-UA"/>
        </w:rPr>
        <w:t xml:space="preserve"> ради направлена</w:t>
      </w:r>
      <w:r w:rsidRPr="00570F6F">
        <w:rPr>
          <w:rFonts w:ascii="Times New Roman" w:hAnsi="Times New Roman" w:cs="Times New Roman"/>
          <w:sz w:val="24"/>
          <w:szCs w:val="24"/>
          <w:lang w:val="uk-UA"/>
        </w:rPr>
        <w:t xml:space="preserve"> виключно на  збереження існуючих</w:t>
      </w:r>
      <w:r w:rsidRPr="00570F6F">
        <w:rPr>
          <w:rFonts w:ascii="Times New Roman" w:eastAsia="Times New Roman" w:hAnsi="Times New Roman" w:cs="Times New Roman"/>
          <w:sz w:val="24"/>
          <w:szCs w:val="24"/>
          <w:lang w:val="uk-UA"/>
        </w:rPr>
        <w:t xml:space="preserve"> пасажирськ</w:t>
      </w:r>
      <w:r w:rsidRPr="00570F6F">
        <w:rPr>
          <w:rFonts w:ascii="Times New Roman" w:hAnsi="Times New Roman" w:cs="Times New Roman"/>
          <w:sz w:val="24"/>
          <w:szCs w:val="24"/>
          <w:lang w:val="uk-UA"/>
        </w:rPr>
        <w:t>их маршрутів</w:t>
      </w:r>
      <w:r w:rsidRPr="00570F6F">
        <w:rPr>
          <w:rFonts w:ascii="Times New Roman" w:eastAsia="Times New Roman" w:hAnsi="Times New Roman" w:cs="Times New Roman"/>
          <w:sz w:val="24"/>
          <w:szCs w:val="24"/>
          <w:lang w:val="uk-UA"/>
        </w:rPr>
        <w:t>.</w:t>
      </w:r>
    </w:p>
    <w:p w:rsidR="00570F6F" w:rsidRPr="00570F6F" w:rsidRDefault="00570F6F" w:rsidP="00570F6F">
      <w:pPr>
        <w:spacing w:after="0" w:line="240" w:lineRule="auto"/>
        <w:ind w:right="-284" w:firstLine="709"/>
        <w:jc w:val="both"/>
        <w:rPr>
          <w:rFonts w:ascii="Times New Roman" w:hAnsi="Times New Roman" w:cs="Times New Roman"/>
          <w:sz w:val="24"/>
          <w:szCs w:val="24"/>
          <w:lang w:val="uk-UA"/>
        </w:rPr>
      </w:pPr>
      <w:r w:rsidRPr="00570F6F">
        <w:rPr>
          <w:rFonts w:ascii="Times New Roman" w:eastAsia="Times New Roman" w:hAnsi="Times New Roman" w:cs="Times New Roman"/>
          <w:sz w:val="24"/>
          <w:szCs w:val="24"/>
          <w:lang w:val="uk-UA"/>
        </w:rPr>
        <w:t xml:space="preserve">У частині 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фактично робота не проводиться з об’єктивної причини - відсутності таких підприємств на території </w:t>
      </w:r>
      <w:r w:rsidRPr="00570F6F">
        <w:rPr>
          <w:rFonts w:ascii="Times New Roman" w:hAnsi="Times New Roman" w:cs="Times New Roman"/>
          <w:sz w:val="24"/>
          <w:szCs w:val="24"/>
          <w:lang w:val="uk-UA"/>
        </w:rPr>
        <w:t>ради.</w:t>
      </w:r>
    </w:p>
    <w:p w:rsidR="00570F6F" w:rsidRPr="00570F6F" w:rsidRDefault="00570F6F" w:rsidP="00570F6F">
      <w:pPr>
        <w:spacing w:after="0" w:line="240" w:lineRule="auto"/>
        <w:ind w:right="-284" w:firstLine="709"/>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Для забезпечення чистоти та належного санітарного стану території Білокриницької сільської ради заключено угоди про вивіз сміття із КТП – 1728 та ТзОВ «Санком». Рішенням виконавчого комітету Білокриницької сільської ради №41 від 17.03.2016 року розроблено заходи щодо проведення щорічної акції «За чисте довкілля» та дня благоустрою території населених пунктів.</w:t>
      </w:r>
    </w:p>
    <w:p w:rsidR="00570F6F" w:rsidRPr="00570F6F" w:rsidRDefault="00570F6F" w:rsidP="00570F6F">
      <w:pPr>
        <w:spacing w:after="0" w:line="240" w:lineRule="auto"/>
        <w:ind w:right="-284" w:firstLine="709"/>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Виконавчий комітет Білокриницької сільської ради продовжує працювати в напрямку належного виконання делегованих повноважень у сфері житлово-комунального господарства, торгівлі, громадського харчування, побутового обслуговування, розвитку транспорту та зв’язку з метою надання й забезпечення  якісними та доступними послугами жителів сільської ради.</w:t>
      </w:r>
    </w:p>
    <w:p w:rsidR="00570F6F" w:rsidRPr="00570F6F" w:rsidRDefault="00570F6F" w:rsidP="00570F6F">
      <w:pPr>
        <w:pStyle w:val="a6"/>
        <w:shd w:val="clear" w:color="auto" w:fill="FFFFFF"/>
        <w:spacing w:before="0" w:beforeAutospacing="0" w:after="0" w:afterAutospacing="0"/>
        <w:ind w:left="113" w:right="-113"/>
        <w:jc w:val="both"/>
        <w:rPr>
          <w:b/>
          <w:i/>
        </w:rPr>
      </w:pPr>
      <w:r w:rsidRPr="00570F6F">
        <w:rPr>
          <w:b/>
          <w:i/>
        </w:rPr>
        <w:t>Стаття 31. Делеговані повноваження в галузі будівництва.</w:t>
      </w:r>
    </w:p>
    <w:p w:rsidR="00570F6F" w:rsidRPr="00570F6F" w:rsidRDefault="00570F6F" w:rsidP="00570F6F">
      <w:pPr>
        <w:pStyle w:val="a6"/>
        <w:shd w:val="clear" w:color="auto" w:fill="FFFFFF"/>
        <w:spacing w:before="0" w:beforeAutospacing="0" w:after="0" w:afterAutospacing="0"/>
        <w:ind w:left="113" w:right="-113" w:firstLine="709"/>
        <w:jc w:val="both"/>
      </w:pPr>
      <w:r w:rsidRPr="00570F6F">
        <w:t>У виконкомі сільської ради оновлена містобудівна документація  територій, що надає полегшення при організації роботи по забудові населених пунктів та здійсненні контрол</w:t>
      </w:r>
      <w:r w:rsidRPr="00570F6F">
        <w:rPr>
          <w:lang w:val="uk-UA"/>
        </w:rPr>
        <w:t>ю</w:t>
      </w:r>
      <w:r w:rsidRPr="00570F6F">
        <w:t xml:space="preserve"> за дотриманням містобудівної документації </w:t>
      </w:r>
      <w:r w:rsidRPr="00570F6F">
        <w:rPr>
          <w:lang w:val="uk-UA"/>
        </w:rPr>
        <w:t>Білокриницької</w:t>
      </w:r>
      <w:r w:rsidRPr="00570F6F">
        <w:t xml:space="preserve"> сільської ради.</w:t>
      </w:r>
    </w:p>
    <w:p w:rsidR="00570F6F" w:rsidRPr="00570F6F" w:rsidRDefault="00570F6F" w:rsidP="00570F6F">
      <w:pPr>
        <w:pStyle w:val="a6"/>
        <w:shd w:val="clear" w:color="auto" w:fill="FFFFFF"/>
        <w:spacing w:before="0" w:beforeAutospacing="0" w:after="0" w:afterAutospacing="0"/>
        <w:ind w:left="113" w:right="-113"/>
        <w:jc w:val="both"/>
        <w:rPr>
          <w:b/>
          <w:i/>
          <w:lang w:val="uk-UA"/>
        </w:rPr>
      </w:pPr>
      <w:r w:rsidRPr="00570F6F">
        <w:rPr>
          <w:b/>
          <w:i/>
        </w:rPr>
        <w:t>Стаття 32. Делеговані повноваження у сфері освіти, охорони здоров’я, культури, фізкультури і спорту.</w:t>
      </w:r>
    </w:p>
    <w:p w:rsidR="00570F6F" w:rsidRPr="00570F6F" w:rsidRDefault="00570F6F" w:rsidP="00570F6F">
      <w:pPr>
        <w:spacing w:after="0"/>
        <w:ind w:firstLine="567"/>
        <w:jc w:val="both"/>
        <w:rPr>
          <w:rFonts w:ascii="Times New Roman" w:hAnsi="Times New Roman" w:cs="Times New Roman"/>
          <w:sz w:val="24"/>
          <w:szCs w:val="24"/>
          <w:lang w:val="uk-UA"/>
        </w:rPr>
      </w:pPr>
      <w:r w:rsidRPr="00570F6F">
        <w:rPr>
          <w:rFonts w:ascii="Times New Roman" w:hAnsi="Times New Roman" w:cs="Times New Roman"/>
          <w:bCs/>
          <w:iCs/>
          <w:color w:val="000000"/>
          <w:sz w:val="24"/>
          <w:szCs w:val="24"/>
          <w:lang w:val="uk-UA"/>
        </w:rPr>
        <w:t xml:space="preserve">Відповідно до ст. 32 Закону України «Про місцеве самоврядування в Україні», зокрема делегованих повноважень </w:t>
      </w:r>
      <w:r w:rsidRPr="00570F6F">
        <w:rPr>
          <w:rFonts w:ascii="Times New Roman" w:hAnsi="Times New Roman" w:cs="Times New Roman"/>
          <w:bCs/>
          <w:iCs/>
          <w:color w:val="000000"/>
          <w:sz w:val="24"/>
          <w:szCs w:val="24"/>
        </w:rPr>
        <w:t xml:space="preserve"> у сфері освіти</w:t>
      </w:r>
      <w:r w:rsidRPr="00570F6F">
        <w:rPr>
          <w:rFonts w:ascii="Times New Roman" w:hAnsi="Times New Roman" w:cs="Times New Roman"/>
          <w:sz w:val="24"/>
          <w:szCs w:val="24"/>
          <w:lang w:val="uk-UA"/>
        </w:rPr>
        <w:t>, освітня мережа Білокриницької сільської ради представлена:</w:t>
      </w:r>
    </w:p>
    <w:p w:rsidR="00570F6F" w:rsidRPr="00570F6F" w:rsidRDefault="00570F6F" w:rsidP="00570F6F">
      <w:pPr>
        <w:pStyle w:val="a7"/>
        <w:numPr>
          <w:ilvl w:val="0"/>
          <w:numId w:val="5"/>
        </w:numPr>
        <w:spacing w:after="0"/>
        <w:rPr>
          <w:rFonts w:ascii="Times New Roman" w:hAnsi="Times New Roman" w:cs="Times New Roman"/>
          <w:i/>
          <w:sz w:val="24"/>
          <w:szCs w:val="24"/>
          <w:lang w:val="uk-UA"/>
        </w:rPr>
      </w:pPr>
      <w:r w:rsidRPr="00570F6F">
        <w:rPr>
          <w:rFonts w:ascii="Times New Roman" w:hAnsi="Times New Roman" w:cs="Times New Roman"/>
          <w:sz w:val="24"/>
          <w:szCs w:val="24"/>
          <w:lang w:val="uk-UA"/>
        </w:rPr>
        <w:t>Білокриницька ЗОШ 1-3 ст.;</w:t>
      </w:r>
    </w:p>
    <w:p w:rsidR="00570F6F" w:rsidRPr="00570F6F" w:rsidRDefault="00570F6F" w:rsidP="00570F6F">
      <w:pPr>
        <w:pStyle w:val="a7"/>
        <w:numPr>
          <w:ilvl w:val="0"/>
          <w:numId w:val="5"/>
        </w:numPr>
        <w:spacing w:after="0"/>
        <w:rPr>
          <w:rFonts w:ascii="Times New Roman" w:hAnsi="Times New Roman" w:cs="Times New Roman"/>
          <w:i/>
          <w:sz w:val="24"/>
          <w:szCs w:val="24"/>
          <w:lang w:val="uk-UA"/>
        </w:rPr>
      </w:pPr>
      <w:r w:rsidRPr="00570F6F">
        <w:rPr>
          <w:rFonts w:ascii="Times New Roman" w:hAnsi="Times New Roman" w:cs="Times New Roman"/>
          <w:sz w:val="24"/>
          <w:szCs w:val="24"/>
          <w:lang w:val="uk-UA"/>
        </w:rPr>
        <w:t>Глинківська ЗОШ 1-2 ст.;</w:t>
      </w:r>
    </w:p>
    <w:p w:rsidR="00570F6F" w:rsidRPr="00570F6F" w:rsidRDefault="00570F6F" w:rsidP="00570F6F">
      <w:pPr>
        <w:pStyle w:val="a7"/>
        <w:numPr>
          <w:ilvl w:val="0"/>
          <w:numId w:val="5"/>
        </w:numPr>
        <w:spacing w:after="0"/>
        <w:rPr>
          <w:rFonts w:ascii="Times New Roman" w:hAnsi="Times New Roman" w:cs="Times New Roman"/>
          <w:i/>
          <w:sz w:val="24"/>
          <w:szCs w:val="24"/>
          <w:lang w:val="uk-UA"/>
        </w:rPr>
      </w:pPr>
      <w:r w:rsidRPr="00570F6F">
        <w:rPr>
          <w:rFonts w:ascii="Times New Roman" w:hAnsi="Times New Roman" w:cs="Times New Roman"/>
          <w:sz w:val="24"/>
          <w:szCs w:val="24"/>
          <w:lang w:val="uk-UA"/>
        </w:rPr>
        <w:t>Дошкільний навчальний заклад «ясла сад» в с. Біла Криниця;</w:t>
      </w:r>
    </w:p>
    <w:p w:rsidR="00570F6F" w:rsidRPr="00570F6F" w:rsidRDefault="00570F6F" w:rsidP="00570F6F">
      <w:pPr>
        <w:pStyle w:val="a7"/>
        <w:numPr>
          <w:ilvl w:val="0"/>
          <w:numId w:val="5"/>
        </w:numPr>
        <w:spacing w:after="0"/>
        <w:rPr>
          <w:rFonts w:ascii="Times New Roman" w:hAnsi="Times New Roman" w:cs="Times New Roman"/>
          <w:i/>
          <w:sz w:val="24"/>
          <w:szCs w:val="24"/>
          <w:lang w:val="uk-UA"/>
        </w:rPr>
      </w:pPr>
      <w:r w:rsidRPr="00570F6F">
        <w:rPr>
          <w:rFonts w:ascii="Times New Roman" w:hAnsi="Times New Roman" w:cs="Times New Roman"/>
          <w:sz w:val="24"/>
          <w:szCs w:val="24"/>
          <w:lang w:val="uk-UA"/>
        </w:rPr>
        <w:t>Група з короткотривалим перебуванням дітей при Глинківській  ЗОШ 1-2 ст. Білокриницького ДНЗ.</w:t>
      </w:r>
    </w:p>
    <w:p w:rsidR="00570F6F" w:rsidRPr="00570F6F" w:rsidRDefault="00570F6F" w:rsidP="00570F6F">
      <w:pPr>
        <w:spacing w:after="0"/>
        <w:ind w:firstLine="567"/>
        <w:jc w:val="both"/>
        <w:rPr>
          <w:rFonts w:ascii="Times New Roman" w:hAnsi="Times New Roman" w:cs="Times New Roman"/>
          <w:color w:val="000000"/>
          <w:sz w:val="24"/>
          <w:szCs w:val="24"/>
          <w:lang w:val="uk-UA"/>
        </w:rPr>
      </w:pPr>
      <w:r w:rsidRPr="00570F6F">
        <w:rPr>
          <w:rFonts w:ascii="Times New Roman" w:hAnsi="Times New Roman" w:cs="Times New Roman"/>
          <w:color w:val="000000"/>
          <w:sz w:val="24"/>
          <w:szCs w:val="24"/>
        </w:rPr>
        <w:t xml:space="preserve">На території </w:t>
      </w:r>
      <w:r w:rsidRPr="00570F6F">
        <w:rPr>
          <w:rFonts w:ascii="Times New Roman" w:hAnsi="Times New Roman" w:cs="Times New Roman"/>
          <w:color w:val="000000"/>
          <w:sz w:val="24"/>
          <w:szCs w:val="24"/>
          <w:lang w:val="uk-UA"/>
        </w:rPr>
        <w:t xml:space="preserve">ради в повній мірі </w:t>
      </w:r>
      <w:r w:rsidRPr="00570F6F">
        <w:rPr>
          <w:rFonts w:ascii="Times New Roman" w:hAnsi="Times New Roman" w:cs="Times New Roman"/>
          <w:color w:val="000000"/>
          <w:sz w:val="24"/>
          <w:szCs w:val="24"/>
        </w:rPr>
        <w:t>забезпечується </w:t>
      </w:r>
      <w:r w:rsidRPr="00570F6F">
        <w:rPr>
          <w:rStyle w:val="apple-converted-space"/>
          <w:rFonts w:ascii="Times New Roman" w:hAnsi="Times New Roman" w:cs="Times New Roman"/>
          <w:color w:val="000000"/>
          <w:sz w:val="24"/>
          <w:szCs w:val="24"/>
        </w:rPr>
        <w:t> </w:t>
      </w:r>
      <w:r w:rsidRPr="00570F6F">
        <w:rPr>
          <w:rFonts w:ascii="Times New Roman" w:hAnsi="Times New Roman" w:cs="Times New Roman"/>
          <w:color w:val="000000"/>
          <w:sz w:val="24"/>
          <w:szCs w:val="24"/>
        </w:rPr>
        <w:t>доступність і безоплатність системи освіти, можливість навчання державною мов</w:t>
      </w:r>
      <w:r w:rsidRPr="00570F6F">
        <w:rPr>
          <w:rFonts w:ascii="Times New Roman" w:hAnsi="Times New Roman" w:cs="Times New Roman"/>
          <w:color w:val="000000"/>
          <w:sz w:val="24"/>
          <w:szCs w:val="24"/>
          <w:lang w:val="uk-UA"/>
        </w:rPr>
        <w:t>ою</w:t>
      </w:r>
      <w:r w:rsidRPr="00570F6F">
        <w:rPr>
          <w:rFonts w:ascii="Times New Roman" w:hAnsi="Times New Roman" w:cs="Times New Roman"/>
          <w:color w:val="000000"/>
          <w:sz w:val="24"/>
          <w:szCs w:val="24"/>
        </w:rPr>
        <w:t xml:space="preserve"> у навчальних закладах </w:t>
      </w:r>
      <w:r w:rsidRPr="00570F6F">
        <w:rPr>
          <w:rFonts w:ascii="Times New Roman" w:hAnsi="Times New Roman" w:cs="Times New Roman"/>
          <w:color w:val="000000"/>
          <w:sz w:val="24"/>
          <w:szCs w:val="24"/>
          <w:lang w:val="uk-UA"/>
        </w:rPr>
        <w:t xml:space="preserve">територіальної громади. </w:t>
      </w:r>
    </w:p>
    <w:p w:rsidR="00570F6F" w:rsidRPr="00570F6F" w:rsidRDefault="00570F6F" w:rsidP="00570F6F">
      <w:pPr>
        <w:spacing w:after="0"/>
        <w:ind w:firstLine="567"/>
        <w:jc w:val="both"/>
        <w:rPr>
          <w:rFonts w:ascii="Times New Roman" w:hAnsi="Times New Roman" w:cs="Times New Roman"/>
          <w:color w:val="000000"/>
          <w:sz w:val="24"/>
          <w:szCs w:val="24"/>
          <w:lang w:val="uk-UA"/>
        </w:rPr>
      </w:pPr>
      <w:r w:rsidRPr="00570F6F">
        <w:rPr>
          <w:rFonts w:ascii="Times New Roman" w:hAnsi="Times New Roman" w:cs="Times New Roman"/>
          <w:color w:val="000000"/>
          <w:sz w:val="24"/>
          <w:szCs w:val="24"/>
          <w:lang w:val="uk-UA"/>
        </w:rPr>
        <w:t>Виконавчий комітет Білокриницької сільської ради тримає на контролі питання щодо дотримання навчальними закладами законодавства у сфері освіти, державних вимог щодо змісту, рівня і обсягу</w:t>
      </w:r>
      <w:r w:rsidRPr="00570F6F">
        <w:rPr>
          <w:rFonts w:ascii="Times New Roman" w:hAnsi="Times New Roman" w:cs="Times New Roman"/>
          <w:color w:val="000000"/>
          <w:sz w:val="24"/>
          <w:szCs w:val="24"/>
        </w:rPr>
        <w:t> </w:t>
      </w:r>
      <w:r w:rsidRPr="00570F6F">
        <w:rPr>
          <w:rFonts w:ascii="Times New Roman" w:hAnsi="Times New Roman" w:cs="Times New Roman"/>
          <w:color w:val="000000"/>
          <w:sz w:val="24"/>
          <w:szCs w:val="24"/>
          <w:lang w:val="uk-UA"/>
        </w:rPr>
        <w:t>освітніх послуг відповідно до рівня і профілю навчання.</w:t>
      </w:r>
    </w:p>
    <w:p w:rsidR="00570F6F" w:rsidRPr="00570F6F" w:rsidRDefault="00570F6F" w:rsidP="00570F6F">
      <w:pPr>
        <w:spacing w:after="0"/>
        <w:ind w:firstLine="567"/>
        <w:jc w:val="both"/>
        <w:rPr>
          <w:rFonts w:ascii="Times New Roman" w:hAnsi="Times New Roman" w:cs="Times New Roman"/>
          <w:color w:val="000000"/>
          <w:sz w:val="24"/>
          <w:szCs w:val="24"/>
          <w:lang w:val="uk-UA"/>
        </w:rPr>
      </w:pPr>
      <w:r w:rsidRPr="00570F6F">
        <w:rPr>
          <w:rFonts w:ascii="Times New Roman" w:eastAsia="Times New Roman" w:hAnsi="Times New Roman" w:cs="Times New Roman"/>
          <w:color w:val="000000"/>
          <w:sz w:val="24"/>
          <w:szCs w:val="24"/>
          <w:lang w:val="uk-UA"/>
        </w:rPr>
        <w:t xml:space="preserve">Навчальні заклади Білокриницької сільської ради повністю укомплектовані педагогічними кадрами. </w:t>
      </w:r>
    </w:p>
    <w:p w:rsidR="00570F6F" w:rsidRPr="00570F6F" w:rsidRDefault="00570F6F" w:rsidP="00570F6F">
      <w:pPr>
        <w:spacing w:after="0"/>
        <w:ind w:firstLine="720"/>
        <w:jc w:val="both"/>
        <w:rPr>
          <w:rFonts w:ascii="Times New Roman" w:eastAsia="Times New Roman" w:hAnsi="Times New Roman" w:cs="Times New Roman"/>
          <w:color w:val="000000"/>
          <w:sz w:val="24"/>
          <w:szCs w:val="24"/>
          <w:lang w:val="uk-UA"/>
        </w:rPr>
      </w:pPr>
      <w:r w:rsidRPr="00570F6F">
        <w:rPr>
          <w:rFonts w:ascii="Times New Roman" w:eastAsia="Times New Roman" w:hAnsi="Times New Roman" w:cs="Times New Roman"/>
          <w:color w:val="000000"/>
          <w:sz w:val="24"/>
          <w:szCs w:val="24"/>
          <w:lang w:val="uk-UA"/>
        </w:rPr>
        <w:t>В літній період в закладах освіти проведено ремонт навчальних приміщень, спортивних і музичних залів, методкабінетів, туалетів, коридорів. На виконання поточних ремонтних робіт були спрямовані кошти загального і спеціального фондів місцевого бюджету, передбачених кошторисами навчальних закладів.</w:t>
      </w:r>
    </w:p>
    <w:p w:rsidR="00570F6F" w:rsidRPr="00570F6F" w:rsidRDefault="00570F6F" w:rsidP="00570F6F">
      <w:pPr>
        <w:spacing w:after="0"/>
        <w:jc w:val="both"/>
        <w:rPr>
          <w:rFonts w:ascii="Times New Roman" w:eastAsia="Times New Roman" w:hAnsi="Times New Roman" w:cs="Times New Roman"/>
          <w:color w:val="000000"/>
          <w:sz w:val="24"/>
          <w:szCs w:val="24"/>
          <w:lang w:val="uk-UA"/>
        </w:rPr>
      </w:pPr>
      <w:r w:rsidRPr="00570F6F">
        <w:rPr>
          <w:rFonts w:ascii="Times New Roman" w:hAnsi="Times New Roman" w:cs="Times New Roman"/>
          <w:sz w:val="24"/>
          <w:szCs w:val="24"/>
          <w:lang w:val="uk-UA"/>
        </w:rPr>
        <w:lastRenderedPageBreak/>
        <w:t xml:space="preserve"> Передбачено капітальний ремонт даху та утеплення фасаду Білокриницького ДНЗ., а також введено посаду «асистент вихователя» та «практичного психолога» з метою надання дошкільної освіти дітям з інвалідністю, тобто запроваджується  інклюзивна освіта.</w:t>
      </w:r>
    </w:p>
    <w:p w:rsidR="00570F6F" w:rsidRPr="00570F6F" w:rsidRDefault="00570F6F" w:rsidP="00570F6F">
      <w:pPr>
        <w:spacing w:after="0"/>
        <w:ind w:firstLine="720"/>
        <w:jc w:val="both"/>
        <w:rPr>
          <w:rFonts w:ascii="Times New Roman" w:eastAsia="Times New Roman" w:hAnsi="Times New Roman" w:cs="Times New Roman"/>
          <w:color w:val="000000"/>
          <w:sz w:val="24"/>
          <w:szCs w:val="24"/>
          <w:lang w:val="uk-UA"/>
        </w:rPr>
      </w:pPr>
      <w:r w:rsidRPr="00570F6F">
        <w:rPr>
          <w:rFonts w:ascii="Times New Roman" w:eastAsia="Times New Roman" w:hAnsi="Times New Roman" w:cs="Times New Roman"/>
          <w:color w:val="000000"/>
          <w:sz w:val="24"/>
          <w:szCs w:val="24"/>
          <w:lang w:val="uk-UA"/>
        </w:rPr>
        <w:t>Учні Білокриницької ЗОШ 1-3 ст. та Глинківської ЗОШ 1-2 ст. приймають активну участь у проведенні районних, обласних та всеукраїнських олімпіадах із різних дисциплін. Велика кількість учнів є призерами цих олімпіад.</w:t>
      </w:r>
    </w:p>
    <w:p w:rsidR="00570F6F" w:rsidRPr="00570F6F" w:rsidRDefault="00570F6F" w:rsidP="00570F6F">
      <w:pPr>
        <w:spacing w:after="0"/>
        <w:ind w:firstLine="720"/>
        <w:jc w:val="both"/>
        <w:rPr>
          <w:rFonts w:ascii="Times New Roman" w:eastAsia="Times New Roman" w:hAnsi="Times New Roman" w:cs="Times New Roman"/>
          <w:color w:val="000000"/>
          <w:sz w:val="24"/>
          <w:szCs w:val="24"/>
          <w:lang w:val="uk-UA"/>
        </w:rPr>
      </w:pPr>
      <w:r w:rsidRPr="00570F6F">
        <w:rPr>
          <w:rFonts w:ascii="Times New Roman" w:eastAsia="Times New Roman" w:hAnsi="Times New Roman" w:cs="Times New Roman"/>
          <w:color w:val="000000"/>
          <w:sz w:val="24"/>
          <w:szCs w:val="24"/>
          <w:lang w:val="uk-UA"/>
        </w:rPr>
        <w:t>Система освіти на території Білокриницької сільської ради розвинена в повному обсязі</w:t>
      </w:r>
      <w:r w:rsidRPr="00570F6F">
        <w:rPr>
          <w:rFonts w:ascii="Times New Roman" w:hAnsi="Times New Roman" w:cs="Times New Roman"/>
          <w:sz w:val="24"/>
          <w:szCs w:val="24"/>
          <w:lang w:val="uk-UA"/>
        </w:rPr>
        <w:t>, оскільки  тут  працюють професіонали та орган місцевої влади прикладає максимум зусиль задля процвітання даної галузі.</w:t>
      </w:r>
      <w:bookmarkStart w:id="0" w:name="_GoBack"/>
      <w:bookmarkEnd w:id="0"/>
    </w:p>
    <w:p w:rsidR="00570F6F" w:rsidRPr="00570F6F" w:rsidRDefault="00570F6F" w:rsidP="00570F6F">
      <w:pPr>
        <w:pStyle w:val="a6"/>
        <w:shd w:val="clear" w:color="auto" w:fill="FFFFFF"/>
        <w:spacing w:before="0" w:beforeAutospacing="0" w:after="0" w:afterAutospacing="0"/>
        <w:ind w:left="113" w:right="-113" w:firstLine="709"/>
        <w:jc w:val="both"/>
      </w:pPr>
      <w:r w:rsidRPr="00570F6F">
        <w:rPr>
          <w:b/>
          <w:i/>
        </w:rPr>
        <w:t>Стаття 33. Делеговані повноваження у сфері регулювання земельних відносин та охорони навколишнього середовища.</w:t>
      </w:r>
      <w:r w:rsidRPr="00570F6F">
        <w:rPr>
          <w:color w:val="000000" w:themeColor="text1"/>
          <w:lang w:val="uk-UA"/>
        </w:rPr>
        <w:t xml:space="preserve"> </w:t>
      </w:r>
      <w:r w:rsidRPr="00570F6F">
        <w:t>Виконком сільської ради здійснює контроль за додержанням земельного та природоохоронного законодавства, реєстрацію суб’єктів права власності на землю, видачу документів, що посвідчують право власності на землю.</w:t>
      </w:r>
    </w:p>
    <w:p w:rsidR="00570F6F" w:rsidRPr="00570F6F" w:rsidRDefault="00570F6F" w:rsidP="00570F6F">
      <w:pPr>
        <w:pStyle w:val="a6"/>
        <w:shd w:val="clear" w:color="auto" w:fill="FFFFFF"/>
        <w:spacing w:before="0" w:beforeAutospacing="0" w:after="0" w:afterAutospacing="0"/>
        <w:ind w:left="113" w:right="-113"/>
        <w:jc w:val="both"/>
      </w:pPr>
      <w:r w:rsidRPr="00570F6F">
        <w:rPr>
          <w:b/>
          <w:i/>
        </w:rPr>
        <w:t>Стаття 34. Делеговані повноваження у сфері соціального захисту населення</w:t>
      </w:r>
      <w:r w:rsidRPr="00570F6F">
        <w:t>.</w:t>
      </w:r>
    </w:p>
    <w:p w:rsidR="00570F6F" w:rsidRPr="00570F6F" w:rsidRDefault="00570F6F" w:rsidP="00570F6F">
      <w:pPr>
        <w:pStyle w:val="a6"/>
        <w:shd w:val="clear" w:color="auto" w:fill="FFFFFF"/>
        <w:spacing w:before="0" w:beforeAutospacing="0" w:after="0" w:afterAutospacing="0"/>
        <w:ind w:left="113" w:right="-113" w:firstLine="709"/>
        <w:jc w:val="both"/>
        <w:rPr>
          <w:lang w:val="uk-UA"/>
        </w:rPr>
      </w:pPr>
      <w:r w:rsidRPr="00570F6F">
        <w:rPr>
          <w:lang w:val="uk-UA"/>
        </w:rPr>
        <w:t>Працівниками сільської ради постійно ведеться і лонгується банк даних пільгової категорії населення.</w:t>
      </w:r>
    </w:p>
    <w:p w:rsidR="00570F6F" w:rsidRPr="00570F6F" w:rsidRDefault="00570F6F" w:rsidP="00570F6F">
      <w:pPr>
        <w:pStyle w:val="a6"/>
        <w:shd w:val="clear" w:color="auto" w:fill="FFFFFF"/>
        <w:spacing w:before="0" w:beforeAutospacing="0" w:after="0" w:afterAutospacing="0"/>
        <w:ind w:left="113" w:right="-113" w:firstLine="709"/>
        <w:jc w:val="both"/>
        <w:rPr>
          <w:lang w:val="uk-UA"/>
        </w:rPr>
      </w:pPr>
      <w:r w:rsidRPr="00570F6F">
        <w:rPr>
          <w:lang w:val="uk-UA"/>
        </w:rPr>
        <w:t>Станом на сьогодні на території ради обліковується:</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Загальна кількість населення – 4358;</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Інвалідів ВВВ – 1 ;</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Учасників  бойових дій -1;</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Учасників ВВв - 33;</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Вдів померлих воїнів ВВв – 9;</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 xml:space="preserve">Воїнів-інтернаціоналістів – 16; </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 xml:space="preserve">Інвалідів дитинства – 22; </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Дітей інвалідів – 18;</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Багатодітних сімей – 96;</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 xml:space="preserve">Матерів-одиночок  - 26; </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Дітей напівсиріт – 14;</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Діти сироти – 2;</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Дітей позбавлених батьківського піклування – 10;</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Ветеранів праці – 157;</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Інвалідів армії – 3;</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Ліквідаторів аварії на ЧАЕС (1,2 кат.) – 25;</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 xml:space="preserve">Постраждалих , внаслідок ЧАЕС – 190; </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Одинокі непрацездатні громадяни – 55;</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Діти війни – 259;</w:t>
      </w:r>
    </w:p>
    <w:p w:rsidR="00570F6F" w:rsidRPr="00570F6F" w:rsidRDefault="00570F6F" w:rsidP="00570F6F">
      <w:pPr>
        <w:numPr>
          <w:ilvl w:val="0"/>
          <w:numId w:val="4"/>
        </w:numPr>
        <w:spacing w:after="0" w:line="240" w:lineRule="auto"/>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Жителів, яким виповнилося 90 років і більше – 8.</w:t>
      </w:r>
    </w:p>
    <w:p w:rsidR="00570F6F" w:rsidRPr="00570F6F" w:rsidRDefault="00570F6F" w:rsidP="00570F6F">
      <w:pPr>
        <w:pStyle w:val="a8"/>
        <w:tabs>
          <w:tab w:val="clear" w:pos="0"/>
          <w:tab w:val="left" w:pos="-426"/>
        </w:tabs>
        <w:spacing w:line="276" w:lineRule="auto"/>
        <w:ind w:left="113" w:right="-113" w:firstLine="710"/>
        <w:jc w:val="both"/>
        <w:rPr>
          <w:sz w:val="24"/>
        </w:rPr>
      </w:pPr>
      <w:r w:rsidRPr="00570F6F">
        <w:rPr>
          <w:sz w:val="24"/>
        </w:rPr>
        <w:t>На території сільської ради працює 2 соціальних робітники, які обслуговують 30 громадян похилого віку. Соціальні робітники тісно співпрацюють із спеціалістами сільської ради. Сільською радою   налагоджена робота щодо прийому заяв та документів для призначення державних соціальних допомог та житлових субсидій. Протягом звітного періоду 2016 року послугами Державної програми «надання населенню субсидій» скористались  487 сім</w:t>
      </w:r>
      <w:r w:rsidRPr="00570F6F">
        <w:rPr>
          <w:sz w:val="24"/>
          <w:lang w:val="ru-RU"/>
        </w:rPr>
        <w:t>’ї</w:t>
      </w:r>
      <w:r w:rsidRPr="00570F6F">
        <w:rPr>
          <w:sz w:val="24"/>
        </w:rPr>
        <w:t xml:space="preserve">,  25 заявників отримали субсидію на тверде паливо в готівковій формі. </w:t>
      </w:r>
      <w:r w:rsidRPr="00570F6F">
        <w:rPr>
          <w:sz w:val="24"/>
          <w:lang w:val="ru-RU"/>
        </w:rPr>
        <w:t xml:space="preserve">Виконання обов’язків уповноваженої особи сільської ради по прийому заяв на </w:t>
      </w:r>
      <w:r w:rsidRPr="00570F6F">
        <w:rPr>
          <w:sz w:val="24"/>
        </w:rPr>
        <w:t>призначення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sidRPr="00570F6F">
        <w:rPr>
          <w:sz w:val="24"/>
          <w:lang w:val="ru-RU"/>
        </w:rPr>
        <w:t xml:space="preserve"> сільською радою покладено на спеціаліста  сільської ради.</w:t>
      </w:r>
    </w:p>
    <w:p w:rsidR="00570F6F" w:rsidRPr="00570F6F" w:rsidRDefault="00570F6F" w:rsidP="00570F6F">
      <w:pPr>
        <w:pStyle w:val="a8"/>
        <w:tabs>
          <w:tab w:val="clear" w:pos="0"/>
        </w:tabs>
        <w:spacing w:line="276" w:lineRule="auto"/>
        <w:ind w:left="113" w:right="-113" w:firstLine="710"/>
        <w:jc w:val="both"/>
        <w:rPr>
          <w:sz w:val="24"/>
        </w:rPr>
      </w:pPr>
      <w:r w:rsidRPr="00570F6F">
        <w:rPr>
          <w:sz w:val="24"/>
          <w:lang w:val="ru-RU"/>
        </w:rPr>
        <w:t>З Рівненським районним центром зайнятості заключено договір на проведення та спільне фінансування громадських робіт на 2017 рік та виділено 7000 грн. На інформаційному стенді сільскої ради постійно оновлюється інформація центру зайнятості стосовно вільних робочих місць. Насьогодні значна увага приділяється учасникам АТО та їхнім сім’ям</w:t>
      </w:r>
      <w:r w:rsidRPr="00570F6F">
        <w:rPr>
          <w:sz w:val="24"/>
        </w:rPr>
        <w:t>.</w:t>
      </w:r>
    </w:p>
    <w:p w:rsidR="00570F6F" w:rsidRPr="00570F6F" w:rsidRDefault="00570F6F" w:rsidP="00570F6F">
      <w:pPr>
        <w:pStyle w:val="a6"/>
        <w:shd w:val="clear" w:color="auto" w:fill="FFFFFF"/>
        <w:spacing w:before="0" w:beforeAutospacing="0" w:after="0" w:afterAutospacing="0" w:line="276" w:lineRule="auto"/>
        <w:ind w:right="-113"/>
        <w:jc w:val="both"/>
        <w:rPr>
          <w:b/>
          <w:i/>
          <w:lang w:val="uk-UA"/>
        </w:rPr>
      </w:pPr>
    </w:p>
    <w:p w:rsidR="00570F6F" w:rsidRPr="00570F6F" w:rsidRDefault="00570F6F" w:rsidP="00570F6F">
      <w:pPr>
        <w:pStyle w:val="a6"/>
        <w:shd w:val="clear" w:color="auto" w:fill="FFFFFF"/>
        <w:spacing w:before="0" w:beforeAutospacing="0" w:after="0" w:afterAutospacing="0" w:line="276" w:lineRule="auto"/>
        <w:ind w:left="113" w:right="-113"/>
        <w:jc w:val="both"/>
        <w:rPr>
          <w:b/>
          <w:i/>
          <w:lang w:val="uk-UA"/>
        </w:rPr>
      </w:pPr>
      <w:r w:rsidRPr="00570F6F">
        <w:rPr>
          <w:b/>
          <w:i/>
        </w:rPr>
        <w:t>Стаття 3</w:t>
      </w:r>
      <w:r w:rsidRPr="00570F6F">
        <w:rPr>
          <w:b/>
          <w:i/>
          <w:lang w:val="uk-UA"/>
        </w:rPr>
        <w:t>6</w:t>
      </w:r>
      <w:r w:rsidRPr="00570F6F">
        <w:rPr>
          <w:b/>
          <w:i/>
        </w:rPr>
        <w:t xml:space="preserve">. </w:t>
      </w:r>
      <w:r w:rsidRPr="00570F6F">
        <w:rPr>
          <w:b/>
          <w:i/>
          <w:lang w:val="uk-UA"/>
        </w:rPr>
        <w:t>П</w:t>
      </w:r>
      <w:r w:rsidRPr="00570F6F">
        <w:rPr>
          <w:b/>
          <w:i/>
        </w:rPr>
        <w:t xml:space="preserve">овноваження </w:t>
      </w:r>
      <w:r w:rsidRPr="00570F6F">
        <w:rPr>
          <w:b/>
          <w:i/>
          <w:lang w:val="uk-UA"/>
        </w:rPr>
        <w:t>в галузі оборонної роботи</w:t>
      </w:r>
    </w:p>
    <w:p w:rsidR="00570F6F" w:rsidRPr="00570F6F" w:rsidRDefault="00570F6F" w:rsidP="00570F6F">
      <w:pPr>
        <w:spacing w:line="240" w:lineRule="auto"/>
        <w:ind w:left="113" w:right="-113" w:firstLine="709"/>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На виконання розпорядження голови Рівненської районної державної адміністрації «Про організацію комплектування Збройних Сил України військовослужбовців за контрактом» були роздруковані та розповсюджені листівки з метою виявлення бажаючих проходити військову службу за контрактом у Збройних Силах України. На обліку Білокриницької сільської ради перебуває 25 учасників  АТО. На сьогодні майже всі учасники АТО забезпечені земельними ділянками.</w:t>
      </w:r>
    </w:p>
    <w:p w:rsidR="00570F6F" w:rsidRPr="00570F6F" w:rsidRDefault="00570F6F" w:rsidP="00570F6F">
      <w:pPr>
        <w:pStyle w:val="a6"/>
        <w:shd w:val="clear" w:color="auto" w:fill="FFFFFF"/>
        <w:spacing w:before="0" w:beforeAutospacing="0" w:after="0" w:afterAutospacing="0"/>
        <w:ind w:left="113" w:right="-113"/>
        <w:jc w:val="both"/>
        <w:rPr>
          <w:b/>
          <w:i/>
        </w:rPr>
      </w:pPr>
      <w:r w:rsidRPr="00570F6F">
        <w:rPr>
          <w:b/>
          <w:i/>
        </w:rPr>
        <w:t>Стаття 38. Делеговані повноваження щодо забезпечення законності, правопорядку охорони прав, свобод і законних інтересів громадян.</w:t>
      </w:r>
    </w:p>
    <w:p w:rsidR="00570F6F" w:rsidRPr="00570F6F" w:rsidRDefault="00570F6F" w:rsidP="00570F6F">
      <w:pPr>
        <w:pStyle w:val="a6"/>
        <w:shd w:val="clear" w:color="auto" w:fill="FFFFFF"/>
        <w:spacing w:before="0" w:beforeAutospacing="0" w:after="0" w:afterAutospacing="0" w:line="276" w:lineRule="auto"/>
        <w:ind w:left="113" w:right="-113"/>
        <w:jc w:val="both"/>
        <w:rPr>
          <w:lang w:val="uk-UA"/>
        </w:rPr>
      </w:pPr>
      <w:r w:rsidRPr="00570F6F">
        <w:t xml:space="preserve">        При виконкомі сільської ради діє адмінкомісія, яка розглядає справи про адміністративні правопорушення. Виконавчий комітет сільської ради тісно співпрацює з дільничним інспектором по профілактиці злочинності та правопорушень.</w:t>
      </w:r>
    </w:p>
    <w:p w:rsidR="00570F6F" w:rsidRPr="00570F6F" w:rsidRDefault="00570F6F" w:rsidP="00570F6F">
      <w:pPr>
        <w:pStyle w:val="a6"/>
        <w:shd w:val="clear" w:color="auto" w:fill="FFFFFF"/>
        <w:spacing w:before="0" w:beforeAutospacing="0" w:after="0" w:afterAutospacing="0" w:line="276" w:lineRule="auto"/>
        <w:ind w:left="113" w:right="-113"/>
        <w:jc w:val="both"/>
        <w:rPr>
          <w:lang w:val="uk-UA"/>
        </w:rPr>
      </w:pPr>
      <w:r w:rsidRPr="00570F6F">
        <w:rPr>
          <w:lang w:val="uk-UA"/>
        </w:rPr>
        <w:t>Найболючішими проблемними питаннями у соціальній та гуманітарній сферах є покращення життєвого рівня населення, недостатнє фінансування бюджетних установ, слабка їх матеріально-технічна база, відродження культурних та духовних цінностей.</w:t>
      </w:r>
    </w:p>
    <w:p w:rsidR="00570F6F" w:rsidRDefault="00570F6F" w:rsidP="00570F6F">
      <w:pPr>
        <w:shd w:val="clear" w:color="auto" w:fill="FFFFFF"/>
        <w:spacing w:after="0"/>
        <w:ind w:left="113" w:right="-113"/>
        <w:jc w:val="both"/>
        <w:rPr>
          <w:rFonts w:ascii="Times New Roman" w:hAnsi="Times New Roman" w:cs="Times New Roman"/>
          <w:sz w:val="24"/>
          <w:szCs w:val="24"/>
          <w:lang w:val="uk-UA"/>
        </w:rPr>
      </w:pPr>
      <w:r w:rsidRPr="00570F6F">
        <w:rPr>
          <w:rFonts w:ascii="Times New Roman" w:hAnsi="Times New Roman" w:cs="Times New Roman"/>
          <w:sz w:val="24"/>
          <w:szCs w:val="24"/>
          <w:lang w:val="uk-UA"/>
        </w:rPr>
        <w:t xml:space="preserve">        Враховуючи вищевикладене, з метою вдосконалення роботи з питань </w:t>
      </w:r>
      <w:r w:rsidRPr="00570F6F">
        <w:rPr>
          <w:rFonts w:ascii="Times New Roman" w:hAnsi="Times New Roman" w:cs="Times New Roman"/>
          <w:spacing w:val="-2"/>
          <w:sz w:val="24"/>
          <w:szCs w:val="24"/>
          <w:lang w:val="uk-UA"/>
        </w:rPr>
        <w:t xml:space="preserve">виконання делегованих повноважень виконавчим комітетом сільської ради, сільському голові необхідно здійснювати постійний контроль за виконанням </w:t>
      </w:r>
      <w:r w:rsidRPr="00570F6F">
        <w:rPr>
          <w:rFonts w:ascii="Times New Roman" w:hAnsi="Times New Roman" w:cs="Times New Roman"/>
          <w:spacing w:val="-1"/>
          <w:sz w:val="24"/>
          <w:szCs w:val="24"/>
          <w:lang w:val="uk-UA"/>
        </w:rPr>
        <w:t xml:space="preserve">заходів і програм, розроблених відповідно Закону України "Про місцеве </w:t>
      </w:r>
      <w:r w:rsidRPr="00570F6F">
        <w:rPr>
          <w:rFonts w:ascii="Times New Roman" w:hAnsi="Times New Roman" w:cs="Times New Roman"/>
          <w:spacing w:val="-2"/>
          <w:sz w:val="24"/>
          <w:szCs w:val="24"/>
          <w:lang w:val="uk-UA"/>
        </w:rPr>
        <w:t xml:space="preserve">самоврядування в Україні", розглядати їх на засіданнях виконавчого комітету, </w:t>
      </w:r>
      <w:r w:rsidRPr="00570F6F">
        <w:rPr>
          <w:rFonts w:ascii="Times New Roman" w:hAnsi="Times New Roman" w:cs="Times New Roman"/>
          <w:sz w:val="24"/>
          <w:szCs w:val="24"/>
          <w:lang w:val="uk-UA"/>
        </w:rPr>
        <w:t>контролюючи виконавців чи відповідальних за ту чи іншу програму або завдання, а також при можливості передбачити кошти в такому обсязі, що могли б забезпечити виконання делегованих повноважень згідно Закону Укра</w:t>
      </w:r>
      <w:r>
        <w:rPr>
          <w:rFonts w:ascii="Times New Roman" w:hAnsi="Times New Roman" w:cs="Times New Roman"/>
          <w:sz w:val="24"/>
          <w:szCs w:val="24"/>
          <w:lang w:val="uk-UA"/>
        </w:rPr>
        <w:t>їни «</w:t>
      </w:r>
      <w:r w:rsidRPr="00570F6F">
        <w:rPr>
          <w:rFonts w:ascii="Times New Roman" w:hAnsi="Times New Roman" w:cs="Times New Roman"/>
          <w:sz w:val="24"/>
          <w:szCs w:val="24"/>
          <w:lang w:val="uk-UA"/>
        </w:rPr>
        <w:t>Про м</w:t>
      </w:r>
      <w:r>
        <w:rPr>
          <w:rFonts w:ascii="Times New Roman" w:hAnsi="Times New Roman" w:cs="Times New Roman"/>
          <w:sz w:val="24"/>
          <w:szCs w:val="24"/>
          <w:lang w:val="uk-UA"/>
        </w:rPr>
        <w:t>ісцеве самоврядування в Україні»</w:t>
      </w:r>
      <w:r w:rsidRPr="00570F6F">
        <w:rPr>
          <w:rFonts w:ascii="Times New Roman" w:hAnsi="Times New Roman" w:cs="Times New Roman"/>
          <w:sz w:val="24"/>
          <w:szCs w:val="24"/>
          <w:lang w:val="uk-UA"/>
        </w:rPr>
        <w:t>.</w:t>
      </w:r>
    </w:p>
    <w:p w:rsidR="00570F6F" w:rsidRDefault="00570F6F" w:rsidP="00570F6F">
      <w:pPr>
        <w:shd w:val="clear" w:color="auto" w:fill="FFFFFF"/>
        <w:spacing w:after="0"/>
        <w:ind w:left="113" w:right="-113"/>
        <w:jc w:val="both"/>
        <w:rPr>
          <w:rFonts w:ascii="Times New Roman" w:hAnsi="Times New Roman" w:cs="Times New Roman"/>
          <w:sz w:val="24"/>
          <w:szCs w:val="24"/>
          <w:lang w:val="uk-UA"/>
        </w:rPr>
      </w:pPr>
    </w:p>
    <w:p w:rsidR="00570F6F" w:rsidRDefault="00570F6F" w:rsidP="00570F6F">
      <w:pPr>
        <w:shd w:val="clear" w:color="auto" w:fill="FFFFFF"/>
        <w:spacing w:after="0"/>
        <w:ind w:left="113" w:right="-113"/>
        <w:jc w:val="both"/>
        <w:rPr>
          <w:rFonts w:ascii="Times New Roman" w:hAnsi="Times New Roman" w:cs="Times New Roman"/>
          <w:sz w:val="24"/>
          <w:szCs w:val="24"/>
          <w:lang w:val="uk-UA"/>
        </w:rPr>
      </w:pPr>
    </w:p>
    <w:p w:rsidR="00570F6F" w:rsidRPr="00570F6F" w:rsidRDefault="00570F6F" w:rsidP="00570F6F">
      <w:pPr>
        <w:shd w:val="clear" w:color="auto" w:fill="FFFFFF"/>
        <w:spacing w:after="0"/>
        <w:ind w:left="113" w:right="-113"/>
        <w:jc w:val="both"/>
        <w:rPr>
          <w:rFonts w:ascii="Times New Roman" w:hAnsi="Times New Roman" w:cs="Times New Roman"/>
          <w:b/>
          <w:i/>
          <w:sz w:val="28"/>
          <w:szCs w:val="28"/>
          <w:lang w:val="uk-UA"/>
        </w:rPr>
      </w:pPr>
      <w:r w:rsidRPr="00570F6F">
        <w:rPr>
          <w:rFonts w:ascii="Times New Roman" w:hAnsi="Times New Roman" w:cs="Times New Roman"/>
          <w:b/>
          <w:i/>
          <w:sz w:val="28"/>
          <w:szCs w:val="28"/>
          <w:lang w:val="uk-UA"/>
        </w:rPr>
        <w:t xml:space="preserve">Т.в.о. секретаря ради  </w:t>
      </w:r>
      <w:r>
        <w:rPr>
          <w:rFonts w:ascii="Times New Roman" w:hAnsi="Times New Roman" w:cs="Times New Roman"/>
          <w:b/>
          <w:i/>
          <w:sz w:val="28"/>
          <w:szCs w:val="28"/>
          <w:lang w:val="uk-UA"/>
        </w:rPr>
        <w:t xml:space="preserve">                                                                        </w:t>
      </w:r>
      <w:r w:rsidRPr="00570F6F">
        <w:rPr>
          <w:rFonts w:ascii="Times New Roman" w:hAnsi="Times New Roman" w:cs="Times New Roman"/>
          <w:b/>
          <w:i/>
          <w:sz w:val="28"/>
          <w:szCs w:val="28"/>
          <w:lang w:val="uk-UA"/>
        </w:rPr>
        <w:t xml:space="preserve"> О. Казмірчук</w:t>
      </w:r>
    </w:p>
    <w:p w:rsidR="00570F6F" w:rsidRPr="00570F6F" w:rsidRDefault="00570F6F" w:rsidP="00570F6F">
      <w:pPr>
        <w:shd w:val="clear" w:color="auto" w:fill="FFFFFF"/>
        <w:spacing w:after="0" w:line="240" w:lineRule="auto"/>
        <w:jc w:val="center"/>
        <w:rPr>
          <w:rFonts w:ascii="Times New Roman" w:eastAsia="Times New Roman" w:hAnsi="Times New Roman" w:cs="Times New Roman"/>
          <w:b/>
          <w:i/>
          <w:color w:val="000000"/>
          <w:sz w:val="28"/>
          <w:szCs w:val="28"/>
          <w:lang w:val="uk-UA"/>
        </w:rPr>
      </w:pPr>
    </w:p>
    <w:p w:rsidR="00B54905" w:rsidRPr="0033318E" w:rsidRDefault="00B54905">
      <w:pPr>
        <w:rPr>
          <w:lang w:val="uk-UA"/>
        </w:rPr>
      </w:pPr>
    </w:p>
    <w:sectPr w:rsidR="00B54905" w:rsidRPr="0033318E" w:rsidSect="00570F6F">
      <w:pgSz w:w="11906" w:h="16838"/>
      <w:pgMar w:top="850"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5FF"/>
    <w:multiLevelType w:val="hybridMultilevel"/>
    <w:tmpl w:val="F9945070"/>
    <w:lvl w:ilvl="0" w:tplc="835611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2C586E"/>
    <w:multiLevelType w:val="hybridMultilevel"/>
    <w:tmpl w:val="809A313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D928B4"/>
    <w:multiLevelType w:val="hybridMultilevel"/>
    <w:tmpl w:val="1C5C5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6039FD"/>
    <w:multiLevelType w:val="hybridMultilevel"/>
    <w:tmpl w:val="03B207CC"/>
    <w:lvl w:ilvl="0" w:tplc="835611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325A4F"/>
    <w:multiLevelType w:val="hybridMultilevel"/>
    <w:tmpl w:val="BC42D8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D9E0A91"/>
    <w:multiLevelType w:val="hybridMultilevel"/>
    <w:tmpl w:val="F9945070"/>
    <w:lvl w:ilvl="0" w:tplc="835611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33318E"/>
    <w:rsid w:val="00011B59"/>
    <w:rsid w:val="00247A33"/>
    <w:rsid w:val="0033318E"/>
    <w:rsid w:val="005042B9"/>
    <w:rsid w:val="005335BE"/>
    <w:rsid w:val="00570F6F"/>
    <w:rsid w:val="005838C7"/>
    <w:rsid w:val="00984B99"/>
    <w:rsid w:val="009869A5"/>
    <w:rsid w:val="00B03BDC"/>
    <w:rsid w:val="00B54905"/>
    <w:rsid w:val="00EF3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318E"/>
  </w:style>
  <w:style w:type="paragraph" w:styleId="a3">
    <w:name w:val="caption"/>
    <w:basedOn w:val="a"/>
    <w:next w:val="a"/>
    <w:semiHidden/>
    <w:unhideWhenUsed/>
    <w:qFormat/>
    <w:rsid w:val="0033318E"/>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paragraph" w:styleId="a4">
    <w:name w:val="Balloon Text"/>
    <w:basedOn w:val="a"/>
    <w:link w:val="a5"/>
    <w:uiPriority w:val="99"/>
    <w:semiHidden/>
    <w:unhideWhenUsed/>
    <w:rsid w:val="003331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318E"/>
    <w:rPr>
      <w:rFonts w:ascii="Tahoma" w:hAnsi="Tahoma" w:cs="Tahoma"/>
      <w:sz w:val="16"/>
      <w:szCs w:val="16"/>
    </w:rPr>
  </w:style>
  <w:style w:type="paragraph" w:styleId="a6">
    <w:name w:val="Normal (Web)"/>
    <w:basedOn w:val="a"/>
    <w:uiPriority w:val="99"/>
    <w:unhideWhenUsed/>
    <w:rsid w:val="00011B5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11B59"/>
    <w:pPr>
      <w:ind w:left="720"/>
      <w:contextualSpacing/>
    </w:pPr>
  </w:style>
  <w:style w:type="paragraph" w:styleId="a8">
    <w:name w:val="Body Text"/>
    <w:basedOn w:val="a"/>
    <w:link w:val="a9"/>
    <w:uiPriority w:val="99"/>
    <w:unhideWhenUsed/>
    <w:rsid w:val="00570F6F"/>
    <w:pPr>
      <w:tabs>
        <w:tab w:val="left" w:pos="0"/>
      </w:tabs>
      <w:spacing w:after="0" w:line="240" w:lineRule="auto"/>
    </w:pPr>
    <w:rPr>
      <w:rFonts w:ascii="Times New Roman" w:eastAsia="Times New Roman" w:hAnsi="Times New Roman" w:cs="Times New Roman"/>
      <w:sz w:val="28"/>
      <w:szCs w:val="24"/>
      <w:lang w:val="uk-UA"/>
    </w:rPr>
  </w:style>
  <w:style w:type="character" w:customStyle="1" w:styleId="a9">
    <w:name w:val="Основной текст Знак"/>
    <w:basedOn w:val="a0"/>
    <w:link w:val="a8"/>
    <w:uiPriority w:val="99"/>
    <w:rsid w:val="00570F6F"/>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divs>
    <w:div w:id="129710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2124</Words>
  <Characters>12112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11</cp:revision>
  <cp:lastPrinted>2017-01-17T13:52:00Z</cp:lastPrinted>
  <dcterms:created xsi:type="dcterms:W3CDTF">2017-01-17T13:08:00Z</dcterms:created>
  <dcterms:modified xsi:type="dcterms:W3CDTF">2017-03-15T11:59:00Z</dcterms:modified>
</cp:coreProperties>
</file>