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C067" w14:textId="01A3BCBE" w:rsidR="005C5D3F" w:rsidRDefault="005C5D3F" w:rsidP="005C5D3F">
      <w:pPr>
        <w:widowControl w:val="0"/>
        <w:shd w:val="clear" w:color="auto" w:fill="FFFFFF"/>
        <w:tabs>
          <w:tab w:val="left" w:leader="underscore" w:pos="3994"/>
          <w:tab w:val="left" w:pos="8002"/>
        </w:tabs>
        <w:autoSpaceDE w:val="0"/>
        <w:autoSpaceDN w:val="0"/>
        <w:adjustRightInd w:val="0"/>
        <w:spacing w:after="0"/>
        <w:jc w:val="right"/>
        <w:rPr>
          <w:rFonts w:ascii="Times New Roman" w:hAnsi="Times New Roman"/>
          <w:bCs/>
          <w:sz w:val="28"/>
          <w:szCs w:val="28"/>
          <w:lang w:val="uk-UA"/>
        </w:rPr>
      </w:pPr>
      <w:r w:rsidRPr="00BC1906">
        <w:rPr>
          <w:rFonts w:ascii="Times New Roman" w:hAnsi="Times New Roman"/>
          <w:bCs/>
          <w:sz w:val="28"/>
          <w:szCs w:val="28"/>
          <w:lang w:val="uk-UA"/>
        </w:rPr>
        <w:t>ПРОЄКТ (</w:t>
      </w:r>
      <w:r>
        <w:rPr>
          <w:rFonts w:ascii="Times New Roman" w:hAnsi="Times New Roman"/>
          <w:bCs/>
          <w:sz w:val="28"/>
          <w:szCs w:val="28"/>
          <w:lang w:val="uk-UA"/>
        </w:rPr>
        <w:t>4</w:t>
      </w:r>
      <w:r w:rsidRPr="00BC1906">
        <w:rPr>
          <w:rFonts w:ascii="Times New Roman" w:hAnsi="Times New Roman"/>
          <w:bCs/>
          <w:sz w:val="28"/>
          <w:szCs w:val="28"/>
          <w:lang w:val="uk-UA"/>
        </w:rPr>
        <w:t>)</w:t>
      </w:r>
    </w:p>
    <w:p w14:paraId="25BDEA3D" w14:textId="77777777" w:rsidR="005C5D3F" w:rsidRDefault="005C5D3F" w:rsidP="005C5D3F">
      <w:pPr>
        <w:widowControl w:val="0"/>
        <w:shd w:val="clear" w:color="auto" w:fill="FFFFFF"/>
        <w:tabs>
          <w:tab w:val="left" w:leader="underscore" w:pos="3994"/>
          <w:tab w:val="left" w:pos="8002"/>
        </w:tabs>
        <w:autoSpaceDE w:val="0"/>
        <w:autoSpaceDN w:val="0"/>
        <w:adjustRightInd w:val="0"/>
        <w:spacing w:after="0"/>
        <w:ind w:firstLine="567"/>
        <w:jc w:val="center"/>
        <w:rPr>
          <w:rFonts w:ascii="Times New Roman" w:hAnsi="Times New Roman"/>
          <w:sz w:val="28"/>
          <w:szCs w:val="28"/>
          <w:lang w:val="uk-UA"/>
        </w:rPr>
      </w:pPr>
      <w:r>
        <w:rPr>
          <w:rFonts w:ascii="Times New Roman" w:eastAsia="Calibri" w:hAnsi="Times New Roman"/>
          <w:b/>
          <w:i/>
          <w:noProof/>
          <w:sz w:val="28"/>
          <w:szCs w:val="28"/>
          <w:lang w:val="uk-UA" w:eastAsia="uk-UA"/>
        </w:rPr>
        <w:drawing>
          <wp:inline distT="0" distB="0" distL="0" distR="0" wp14:anchorId="3F6D4DEF" wp14:editId="5F53A157">
            <wp:extent cx="419100" cy="60960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01CFF032" w14:textId="77777777" w:rsidR="005C5D3F" w:rsidRPr="00AE57C8" w:rsidRDefault="005C5D3F" w:rsidP="005C5D3F">
      <w:pPr>
        <w:widowControl w:val="0"/>
        <w:shd w:val="clear" w:color="auto" w:fill="FFFFFF"/>
        <w:tabs>
          <w:tab w:val="left" w:leader="underscore" w:pos="3994"/>
          <w:tab w:val="left" w:pos="8002"/>
        </w:tabs>
        <w:autoSpaceDE w:val="0"/>
        <w:autoSpaceDN w:val="0"/>
        <w:adjustRightInd w:val="0"/>
        <w:spacing w:after="0"/>
        <w:ind w:firstLine="567"/>
        <w:jc w:val="center"/>
        <w:rPr>
          <w:rFonts w:ascii="Times New Roman" w:hAnsi="Times New Roman"/>
          <w:sz w:val="24"/>
          <w:szCs w:val="24"/>
          <w:lang w:val="uk-UA" w:eastAsia="en-US"/>
        </w:rPr>
      </w:pPr>
    </w:p>
    <w:p w14:paraId="213E4CF6" w14:textId="77777777" w:rsidR="005C5D3F" w:rsidRDefault="005C5D3F" w:rsidP="005C5D3F">
      <w:pPr>
        <w:widowControl w:val="0"/>
        <w:shd w:val="clear" w:color="auto" w:fill="FFFFFF"/>
        <w:tabs>
          <w:tab w:val="left" w:leader="underscore" w:pos="3994"/>
          <w:tab w:val="left" w:pos="8002"/>
        </w:tabs>
        <w:autoSpaceDE w:val="0"/>
        <w:autoSpaceDN w:val="0"/>
        <w:adjustRightInd w:val="0"/>
        <w:spacing w:after="0" w:line="256" w:lineRule="auto"/>
        <w:jc w:val="center"/>
        <w:rPr>
          <w:rFonts w:ascii="Times New Roman" w:eastAsia="Calibri" w:hAnsi="Times New Roman"/>
          <w:b/>
          <w:bCs/>
          <w:caps/>
          <w:spacing w:val="-4"/>
          <w:sz w:val="28"/>
          <w:szCs w:val="28"/>
          <w:lang w:val="uk-UA" w:eastAsia="en-US"/>
        </w:rPr>
      </w:pPr>
      <w:r w:rsidRPr="00F54AB9">
        <w:rPr>
          <w:rFonts w:ascii="Times New Roman" w:eastAsia="Calibri" w:hAnsi="Times New Roman"/>
          <w:b/>
          <w:bCs/>
          <w:caps/>
          <w:sz w:val="28"/>
          <w:szCs w:val="28"/>
          <w:lang w:val="uk-UA" w:eastAsia="en-US"/>
        </w:rPr>
        <w:t>Білокриниць</w:t>
      </w:r>
      <w:r w:rsidRPr="00F54AB9">
        <w:rPr>
          <w:rFonts w:ascii="Times New Roman" w:eastAsia="Calibri" w:hAnsi="Times New Roman"/>
          <w:b/>
          <w:bCs/>
          <w:caps/>
          <w:spacing w:val="-4"/>
          <w:sz w:val="28"/>
          <w:szCs w:val="28"/>
          <w:lang w:val="uk-UA" w:eastAsia="en-US"/>
        </w:rPr>
        <w:t>ка  сільська  рада</w:t>
      </w:r>
    </w:p>
    <w:p w14:paraId="6E1B45F2" w14:textId="77777777" w:rsidR="005C5D3F" w:rsidRPr="00F54AB9" w:rsidRDefault="005C5D3F" w:rsidP="005C5D3F">
      <w:pPr>
        <w:widowControl w:val="0"/>
        <w:shd w:val="clear" w:color="auto" w:fill="FFFFFF"/>
        <w:tabs>
          <w:tab w:val="left" w:leader="underscore" w:pos="3994"/>
          <w:tab w:val="left" w:pos="8002"/>
        </w:tabs>
        <w:autoSpaceDE w:val="0"/>
        <w:autoSpaceDN w:val="0"/>
        <w:adjustRightInd w:val="0"/>
        <w:spacing w:after="0" w:line="256" w:lineRule="auto"/>
        <w:jc w:val="center"/>
        <w:rPr>
          <w:rFonts w:ascii="Times New Roman" w:eastAsia="Calibri" w:hAnsi="Times New Roman"/>
          <w:b/>
          <w:bCs/>
          <w:caps/>
          <w:spacing w:val="-4"/>
          <w:sz w:val="28"/>
          <w:szCs w:val="28"/>
          <w:lang w:val="uk-UA" w:eastAsia="en-US"/>
        </w:rPr>
      </w:pPr>
    </w:p>
    <w:p w14:paraId="275737D2" w14:textId="77777777" w:rsidR="005C5D3F" w:rsidRDefault="005C5D3F" w:rsidP="005C5D3F">
      <w:pPr>
        <w:spacing w:after="0" w:line="256" w:lineRule="auto"/>
        <w:jc w:val="center"/>
        <w:rPr>
          <w:rFonts w:ascii="Times New Roman" w:eastAsia="Calibri" w:hAnsi="Times New Roman"/>
          <w:b/>
          <w:sz w:val="28"/>
          <w:szCs w:val="28"/>
          <w:lang w:val="uk-UA" w:eastAsia="en-US"/>
        </w:rPr>
      </w:pPr>
      <w:r w:rsidRPr="00F54AB9">
        <w:rPr>
          <w:rFonts w:ascii="Times New Roman" w:eastAsia="Calibri" w:hAnsi="Times New Roman"/>
          <w:b/>
          <w:sz w:val="28"/>
          <w:szCs w:val="28"/>
          <w:lang w:val="uk-UA" w:eastAsia="en-US"/>
        </w:rPr>
        <w:t>ВИКОНАВЧИЙ</w:t>
      </w:r>
      <w:r>
        <w:rPr>
          <w:rFonts w:ascii="Times New Roman" w:eastAsia="Calibri" w:hAnsi="Times New Roman"/>
          <w:b/>
          <w:sz w:val="28"/>
          <w:szCs w:val="28"/>
          <w:lang w:val="uk-UA" w:eastAsia="en-US"/>
        </w:rPr>
        <w:t xml:space="preserve"> </w:t>
      </w:r>
      <w:r w:rsidRPr="00F54AB9">
        <w:rPr>
          <w:rFonts w:ascii="Times New Roman" w:eastAsia="Calibri" w:hAnsi="Times New Roman"/>
          <w:b/>
          <w:sz w:val="28"/>
          <w:szCs w:val="28"/>
          <w:lang w:val="uk-UA" w:eastAsia="en-US"/>
        </w:rPr>
        <w:t>КОМІТЕТ</w:t>
      </w:r>
    </w:p>
    <w:p w14:paraId="58054423" w14:textId="77777777" w:rsidR="005C5D3F" w:rsidRPr="00F54AB9" w:rsidRDefault="005C5D3F" w:rsidP="005C5D3F">
      <w:pPr>
        <w:spacing w:after="0" w:line="256" w:lineRule="auto"/>
        <w:jc w:val="center"/>
        <w:rPr>
          <w:rFonts w:ascii="Times New Roman" w:eastAsia="Calibri" w:hAnsi="Times New Roman"/>
          <w:b/>
          <w:sz w:val="28"/>
          <w:szCs w:val="28"/>
          <w:lang w:val="uk-UA" w:eastAsia="en-US"/>
        </w:rPr>
      </w:pPr>
    </w:p>
    <w:p w14:paraId="5D13CC2E" w14:textId="77777777" w:rsidR="005C5D3F" w:rsidRPr="00F54AB9" w:rsidRDefault="005C5D3F" w:rsidP="005C5D3F">
      <w:pPr>
        <w:spacing w:after="0" w:line="256" w:lineRule="auto"/>
        <w:jc w:val="center"/>
        <w:rPr>
          <w:rFonts w:ascii="Times New Roman" w:eastAsia="Calibri" w:hAnsi="Times New Roman"/>
          <w:b/>
          <w:sz w:val="28"/>
          <w:szCs w:val="28"/>
          <w:lang w:val="uk-UA" w:eastAsia="en-US"/>
        </w:rPr>
      </w:pPr>
      <w:r w:rsidRPr="00F54AB9">
        <w:rPr>
          <w:rFonts w:ascii="Times New Roman" w:eastAsia="Calibri" w:hAnsi="Times New Roman"/>
          <w:b/>
          <w:sz w:val="28"/>
          <w:szCs w:val="28"/>
          <w:lang w:val="uk-UA" w:eastAsia="en-US"/>
        </w:rPr>
        <w:t xml:space="preserve">    РІШЕННЯ</w:t>
      </w:r>
    </w:p>
    <w:p w14:paraId="5B8CD5E7" w14:textId="77777777" w:rsidR="005C5D3F" w:rsidRPr="00CD3B87" w:rsidRDefault="005C5D3F" w:rsidP="005C5D3F">
      <w:pPr>
        <w:spacing w:after="0" w:line="240" w:lineRule="auto"/>
        <w:rPr>
          <w:rFonts w:ascii="Times New Roman" w:hAnsi="Times New Roman"/>
          <w:b/>
          <w:sz w:val="28"/>
          <w:szCs w:val="28"/>
          <w:lang w:val="uk-UA" w:eastAsia="en-US"/>
        </w:rPr>
      </w:pPr>
      <w:r w:rsidRPr="00F54AB9">
        <w:rPr>
          <w:rFonts w:ascii="Times New Roman" w:hAnsi="Times New Roman"/>
          <w:b/>
          <w:sz w:val="28"/>
          <w:szCs w:val="28"/>
          <w:lang w:val="uk-UA"/>
        </w:rPr>
        <w:t xml:space="preserve">      </w:t>
      </w:r>
    </w:p>
    <w:p w14:paraId="44F6ECEA" w14:textId="09800438" w:rsidR="005C5D3F" w:rsidRPr="00AE57C8" w:rsidRDefault="005C5D3F" w:rsidP="005C5D3F">
      <w:pPr>
        <w:tabs>
          <w:tab w:val="left" w:pos="5103"/>
        </w:tabs>
        <w:spacing w:after="0" w:line="240" w:lineRule="auto"/>
        <w:ind w:right="-142"/>
        <w:rPr>
          <w:rFonts w:ascii="Times New Roman" w:hAnsi="Times New Roman"/>
          <w:b/>
          <w:bCs/>
          <w:sz w:val="28"/>
          <w:szCs w:val="28"/>
          <w:lang w:val="uk-UA" w:eastAsia="en-US"/>
        </w:rPr>
      </w:pPr>
      <w:r w:rsidRPr="00AE57C8">
        <w:rPr>
          <w:rFonts w:ascii="Times New Roman" w:hAnsi="Times New Roman"/>
          <w:b/>
          <w:bCs/>
          <w:sz w:val="28"/>
          <w:szCs w:val="28"/>
          <w:u w:val="single"/>
          <w:lang w:val="uk-UA" w:eastAsia="en-US"/>
        </w:rPr>
        <w:t>листопад  2021 р.</w:t>
      </w:r>
      <w:r w:rsidRPr="00AE57C8">
        <w:rPr>
          <w:rFonts w:ascii="Times New Roman" w:hAnsi="Times New Roman"/>
          <w:b/>
          <w:bCs/>
          <w:sz w:val="28"/>
          <w:szCs w:val="28"/>
          <w:lang w:val="uk-UA" w:eastAsia="en-US"/>
        </w:rPr>
        <w:t xml:space="preserve">                                                                                           № ____</w:t>
      </w:r>
    </w:p>
    <w:p w14:paraId="4FEB995C" w14:textId="77777777" w:rsidR="005C5D3F" w:rsidRPr="00A84C65" w:rsidRDefault="005C5D3F" w:rsidP="005C5D3F">
      <w:pPr>
        <w:widowControl w:val="0"/>
        <w:suppressAutoHyphens/>
        <w:spacing w:after="0" w:line="240" w:lineRule="auto"/>
        <w:jc w:val="center"/>
        <w:rPr>
          <w:rFonts w:ascii="Times New Roman" w:eastAsia="Arial Unicode MS" w:hAnsi="Times New Roman"/>
          <w:b/>
          <w:kern w:val="1"/>
          <w:sz w:val="24"/>
          <w:szCs w:val="24"/>
          <w:u w:val="single"/>
          <w:lang w:val="uk-UA" w:eastAsia="hi-IN" w:bidi="hi-IN"/>
        </w:rPr>
      </w:pPr>
      <w:r w:rsidRPr="00A84C65">
        <w:rPr>
          <w:rFonts w:ascii="Times New Roman" w:eastAsia="Arial Unicode MS" w:hAnsi="Times New Roman"/>
          <w:kern w:val="1"/>
          <w:sz w:val="24"/>
          <w:szCs w:val="24"/>
          <w:lang w:val="uk-UA" w:eastAsia="hi-IN" w:bidi="hi-IN"/>
        </w:rPr>
        <w:t>с. Біла Криниця</w:t>
      </w:r>
    </w:p>
    <w:p w14:paraId="1C673BC9" w14:textId="77777777" w:rsidR="005C5D3F" w:rsidRPr="00A84C65" w:rsidRDefault="005C5D3F" w:rsidP="005C5D3F">
      <w:pPr>
        <w:widowControl w:val="0"/>
        <w:suppressAutoHyphens/>
        <w:spacing w:after="0" w:line="240" w:lineRule="auto"/>
        <w:jc w:val="center"/>
        <w:rPr>
          <w:rFonts w:ascii="Times New Roman" w:eastAsia="Arial Unicode MS" w:hAnsi="Times New Roman"/>
          <w:bCs/>
          <w:kern w:val="1"/>
          <w:sz w:val="24"/>
          <w:szCs w:val="24"/>
          <w:lang w:val="uk-UA" w:eastAsia="hi-IN" w:bidi="hi-IN"/>
        </w:rPr>
      </w:pPr>
      <w:r w:rsidRPr="00A84C65">
        <w:rPr>
          <w:rFonts w:ascii="Times New Roman" w:eastAsia="Arial Unicode MS" w:hAnsi="Times New Roman"/>
          <w:bCs/>
          <w:kern w:val="1"/>
          <w:sz w:val="24"/>
          <w:szCs w:val="24"/>
          <w:lang w:val="uk-UA" w:eastAsia="hi-IN" w:bidi="hi-IN"/>
        </w:rPr>
        <w:t>Рівненського району Рівненської області</w:t>
      </w:r>
    </w:p>
    <w:p w14:paraId="062FDA8E" w14:textId="77777777" w:rsidR="005C5D3F" w:rsidRDefault="005C5D3F" w:rsidP="00FB2166">
      <w:pPr>
        <w:spacing w:after="0" w:line="240" w:lineRule="auto"/>
        <w:jc w:val="both"/>
        <w:rPr>
          <w:rFonts w:ascii="Times New Roman" w:hAnsi="Times New Roman"/>
          <w:b/>
          <w:sz w:val="24"/>
          <w:szCs w:val="24"/>
          <w:lang w:val="uk-UA"/>
        </w:rPr>
      </w:pPr>
    </w:p>
    <w:p w14:paraId="5F970F4C" w14:textId="43F21DF0" w:rsidR="00FB2166" w:rsidRPr="005C5D3F" w:rsidRDefault="00FB2166" w:rsidP="005C5D3F">
      <w:pPr>
        <w:spacing w:after="0" w:line="240" w:lineRule="auto"/>
        <w:ind w:right="5527"/>
        <w:jc w:val="both"/>
        <w:rPr>
          <w:rFonts w:ascii="Times New Roman" w:hAnsi="Times New Roman"/>
          <w:bCs/>
          <w:sz w:val="28"/>
          <w:szCs w:val="28"/>
          <w:lang w:val="uk-UA"/>
        </w:rPr>
      </w:pPr>
      <w:r w:rsidRPr="005C5D3F">
        <w:rPr>
          <w:rFonts w:ascii="Times New Roman" w:hAnsi="Times New Roman"/>
          <w:bCs/>
          <w:sz w:val="28"/>
          <w:szCs w:val="28"/>
          <w:lang w:val="uk-UA"/>
        </w:rPr>
        <w:t>Про затвердження висновку</w:t>
      </w:r>
      <w:r w:rsidR="005C5D3F">
        <w:rPr>
          <w:rFonts w:ascii="Times New Roman" w:hAnsi="Times New Roman"/>
          <w:bCs/>
          <w:sz w:val="28"/>
          <w:szCs w:val="28"/>
          <w:lang w:val="uk-UA"/>
        </w:rPr>
        <w:t xml:space="preserve"> </w:t>
      </w:r>
      <w:r w:rsidRPr="005C5D3F">
        <w:rPr>
          <w:rFonts w:ascii="Times New Roman" w:hAnsi="Times New Roman"/>
          <w:bCs/>
          <w:sz w:val="28"/>
          <w:szCs w:val="28"/>
          <w:lang w:val="uk-UA"/>
        </w:rPr>
        <w:t>органу опіки і піклування</w:t>
      </w:r>
      <w:r w:rsidR="005C5D3F">
        <w:rPr>
          <w:rFonts w:ascii="Times New Roman" w:hAnsi="Times New Roman"/>
          <w:bCs/>
          <w:sz w:val="28"/>
          <w:szCs w:val="28"/>
          <w:lang w:val="uk-UA"/>
        </w:rPr>
        <w:t xml:space="preserve"> </w:t>
      </w:r>
      <w:r w:rsidRPr="005C5D3F">
        <w:rPr>
          <w:rFonts w:ascii="Times New Roman" w:hAnsi="Times New Roman"/>
          <w:bCs/>
          <w:sz w:val="28"/>
          <w:szCs w:val="28"/>
          <w:lang w:val="uk-UA"/>
        </w:rPr>
        <w:t>про доцільність призначення опікуна</w:t>
      </w:r>
    </w:p>
    <w:p w14:paraId="548754D2" w14:textId="77777777" w:rsidR="00FB2166" w:rsidRDefault="00FB2166" w:rsidP="005C5D3F">
      <w:pPr>
        <w:spacing w:after="0"/>
        <w:jc w:val="both"/>
        <w:rPr>
          <w:rFonts w:ascii="Times New Roman" w:hAnsi="Times New Roman"/>
          <w:sz w:val="24"/>
          <w:szCs w:val="24"/>
          <w:lang w:val="uk-UA"/>
        </w:rPr>
      </w:pPr>
    </w:p>
    <w:p w14:paraId="66CDD141" w14:textId="77777777" w:rsidR="00FB2166" w:rsidRDefault="00FB2166" w:rsidP="005C5D3F">
      <w:pPr>
        <w:spacing w:after="0"/>
        <w:ind w:firstLine="567"/>
        <w:jc w:val="both"/>
        <w:rPr>
          <w:rFonts w:ascii="Times New Roman" w:eastAsia="Calibri" w:hAnsi="Times New Roman"/>
          <w:sz w:val="28"/>
          <w:szCs w:val="28"/>
          <w:lang w:val="uk-UA" w:eastAsia="en-US"/>
        </w:rPr>
      </w:pPr>
      <w:r w:rsidRPr="00E53F13">
        <w:rPr>
          <w:rFonts w:ascii="Times New Roman" w:hAnsi="Times New Roman"/>
          <w:sz w:val="28"/>
          <w:szCs w:val="28"/>
          <w:lang w:val="uk-UA"/>
        </w:rPr>
        <w:t xml:space="preserve">Відповідно до п. 4 статті 34 Закону України «Про місцеве самоврядування в Україні», статей </w:t>
      </w:r>
      <w:r>
        <w:rPr>
          <w:rFonts w:ascii="Times New Roman" w:hAnsi="Times New Roman"/>
          <w:sz w:val="28"/>
          <w:szCs w:val="28"/>
          <w:lang w:val="uk-UA"/>
        </w:rPr>
        <w:t>39,</w:t>
      </w:r>
      <w:r w:rsidRPr="00E53F13">
        <w:rPr>
          <w:rFonts w:ascii="Times New Roman" w:hAnsi="Times New Roman"/>
          <w:sz w:val="28"/>
          <w:szCs w:val="28"/>
          <w:lang w:val="uk-UA"/>
        </w:rPr>
        <w:t>55,56,</w:t>
      </w:r>
      <w:r>
        <w:rPr>
          <w:rFonts w:ascii="Times New Roman" w:hAnsi="Times New Roman"/>
          <w:sz w:val="28"/>
          <w:szCs w:val="28"/>
          <w:lang w:val="uk-UA"/>
        </w:rPr>
        <w:t>60,</w:t>
      </w:r>
      <w:r w:rsidRPr="00E53F13">
        <w:rPr>
          <w:rFonts w:ascii="Times New Roman" w:hAnsi="Times New Roman"/>
          <w:sz w:val="28"/>
          <w:szCs w:val="28"/>
          <w:lang w:val="uk-UA"/>
        </w:rPr>
        <w:t xml:space="preserve"> 63 Цивільно</w:t>
      </w:r>
      <w:r>
        <w:rPr>
          <w:rFonts w:ascii="Times New Roman" w:hAnsi="Times New Roman"/>
          <w:sz w:val="28"/>
          <w:szCs w:val="28"/>
          <w:lang w:val="uk-UA"/>
        </w:rPr>
        <w:t xml:space="preserve">го  </w:t>
      </w:r>
      <w:r w:rsidRPr="00E53F13">
        <w:rPr>
          <w:rFonts w:ascii="Times New Roman" w:hAnsi="Times New Roman"/>
          <w:sz w:val="28"/>
          <w:szCs w:val="28"/>
          <w:lang w:val="uk-UA"/>
        </w:rPr>
        <w:t xml:space="preserve">кодексу України, Правил опіки і піклування, затверджених Наказом Державного комітету України у справах молоді, Міністерства освіти України, Міністерства здоров’я України, Міністерства праці </w:t>
      </w:r>
      <w:r>
        <w:rPr>
          <w:rFonts w:ascii="Times New Roman" w:hAnsi="Times New Roman"/>
          <w:sz w:val="28"/>
          <w:szCs w:val="28"/>
          <w:lang w:val="uk-UA"/>
        </w:rPr>
        <w:t>т</w:t>
      </w:r>
      <w:r w:rsidRPr="00E53F13">
        <w:rPr>
          <w:rFonts w:ascii="Times New Roman" w:hAnsi="Times New Roman"/>
          <w:sz w:val="28"/>
          <w:szCs w:val="28"/>
          <w:lang w:val="uk-UA"/>
        </w:rPr>
        <w:t xml:space="preserve">а соціальної політики України від 26.05.1999 року № 34/166/131 /88, </w:t>
      </w:r>
      <w:r w:rsidRPr="00CD3B87">
        <w:rPr>
          <w:rFonts w:ascii="Times New Roman" w:eastAsia="Calibri" w:hAnsi="Times New Roman"/>
          <w:sz w:val="28"/>
          <w:szCs w:val="28"/>
          <w:lang w:val="uk-UA" w:eastAsia="en-US"/>
        </w:rPr>
        <w:t>виконавчий комітет Білокриницької сільської ради</w:t>
      </w:r>
    </w:p>
    <w:p w14:paraId="07552A77" w14:textId="77777777" w:rsidR="005C5D3F" w:rsidRPr="005C5D3F" w:rsidRDefault="005C5D3F" w:rsidP="005C5D3F">
      <w:pPr>
        <w:spacing w:after="0"/>
        <w:jc w:val="center"/>
        <w:rPr>
          <w:rFonts w:ascii="Times New Roman" w:eastAsia="Calibri" w:hAnsi="Times New Roman"/>
          <w:sz w:val="16"/>
          <w:szCs w:val="16"/>
          <w:lang w:val="uk-UA" w:eastAsia="en-US"/>
        </w:rPr>
      </w:pPr>
    </w:p>
    <w:p w14:paraId="00E1AA12" w14:textId="343F2F72" w:rsidR="00FB2166" w:rsidRPr="005C5D3F" w:rsidRDefault="00FB2166" w:rsidP="005C5D3F">
      <w:pPr>
        <w:spacing w:after="0"/>
        <w:jc w:val="center"/>
        <w:rPr>
          <w:rFonts w:ascii="Times New Roman" w:eastAsia="Calibri" w:hAnsi="Times New Roman"/>
          <w:b/>
          <w:bCs/>
          <w:sz w:val="28"/>
          <w:szCs w:val="28"/>
          <w:lang w:val="uk-UA" w:eastAsia="en-US"/>
        </w:rPr>
      </w:pPr>
      <w:r w:rsidRPr="005C5D3F">
        <w:rPr>
          <w:rFonts w:ascii="Times New Roman" w:eastAsia="Calibri" w:hAnsi="Times New Roman"/>
          <w:b/>
          <w:bCs/>
          <w:sz w:val="28"/>
          <w:szCs w:val="28"/>
          <w:lang w:val="uk-UA" w:eastAsia="en-US"/>
        </w:rPr>
        <w:t>В</w:t>
      </w:r>
      <w:r w:rsidR="005C5D3F">
        <w:rPr>
          <w:rFonts w:ascii="Times New Roman" w:eastAsia="Calibri" w:hAnsi="Times New Roman"/>
          <w:b/>
          <w:bCs/>
          <w:sz w:val="28"/>
          <w:szCs w:val="28"/>
          <w:lang w:val="uk-UA" w:eastAsia="en-US"/>
        </w:rPr>
        <w:t xml:space="preserve"> </w:t>
      </w:r>
      <w:r w:rsidRPr="005C5D3F">
        <w:rPr>
          <w:rFonts w:ascii="Times New Roman" w:eastAsia="Calibri" w:hAnsi="Times New Roman"/>
          <w:b/>
          <w:bCs/>
          <w:sz w:val="28"/>
          <w:szCs w:val="28"/>
          <w:lang w:val="uk-UA" w:eastAsia="en-US"/>
        </w:rPr>
        <w:t>И</w:t>
      </w:r>
      <w:r w:rsidR="005C5D3F">
        <w:rPr>
          <w:rFonts w:ascii="Times New Roman" w:eastAsia="Calibri" w:hAnsi="Times New Roman"/>
          <w:b/>
          <w:bCs/>
          <w:sz w:val="28"/>
          <w:szCs w:val="28"/>
          <w:lang w:val="uk-UA" w:eastAsia="en-US"/>
        </w:rPr>
        <w:t xml:space="preserve"> </w:t>
      </w:r>
      <w:r w:rsidRPr="005C5D3F">
        <w:rPr>
          <w:rFonts w:ascii="Times New Roman" w:eastAsia="Calibri" w:hAnsi="Times New Roman"/>
          <w:b/>
          <w:bCs/>
          <w:sz w:val="28"/>
          <w:szCs w:val="28"/>
          <w:lang w:val="uk-UA" w:eastAsia="en-US"/>
        </w:rPr>
        <w:t>Р</w:t>
      </w:r>
      <w:r w:rsidR="005C5D3F">
        <w:rPr>
          <w:rFonts w:ascii="Times New Roman" w:eastAsia="Calibri" w:hAnsi="Times New Roman"/>
          <w:b/>
          <w:bCs/>
          <w:sz w:val="28"/>
          <w:szCs w:val="28"/>
          <w:lang w:val="uk-UA" w:eastAsia="en-US"/>
        </w:rPr>
        <w:t xml:space="preserve"> </w:t>
      </w:r>
      <w:r w:rsidRPr="005C5D3F">
        <w:rPr>
          <w:rFonts w:ascii="Times New Roman" w:eastAsia="Calibri" w:hAnsi="Times New Roman"/>
          <w:b/>
          <w:bCs/>
          <w:sz w:val="28"/>
          <w:szCs w:val="28"/>
          <w:lang w:val="uk-UA" w:eastAsia="en-US"/>
        </w:rPr>
        <w:t>І</w:t>
      </w:r>
      <w:r w:rsidR="005C5D3F">
        <w:rPr>
          <w:rFonts w:ascii="Times New Roman" w:eastAsia="Calibri" w:hAnsi="Times New Roman"/>
          <w:b/>
          <w:bCs/>
          <w:sz w:val="28"/>
          <w:szCs w:val="28"/>
          <w:lang w:val="uk-UA" w:eastAsia="en-US"/>
        </w:rPr>
        <w:t xml:space="preserve"> </w:t>
      </w:r>
      <w:r w:rsidRPr="005C5D3F">
        <w:rPr>
          <w:rFonts w:ascii="Times New Roman" w:eastAsia="Calibri" w:hAnsi="Times New Roman"/>
          <w:b/>
          <w:bCs/>
          <w:sz w:val="28"/>
          <w:szCs w:val="28"/>
          <w:lang w:val="uk-UA" w:eastAsia="en-US"/>
        </w:rPr>
        <w:t>Ш</w:t>
      </w:r>
      <w:r w:rsidR="005C5D3F">
        <w:rPr>
          <w:rFonts w:ascii="Times New Roman" w:eastAsia="Calibri" w:hAnsi="Times New Roman"/>
          <w:b/>
          <w:bCs/>
          <w:sz w:val="28"/>
          <w:szCs w:val="28"/>
          <w:lang w:val="uk-UA" w:eastAsia="en-US"/>
        </w:rPr>
        <w:t xml:space="preserve"> </w:t>
      </w:r>
      <w:r w:rsidRPr="005C5D3F">
        <w:rPr>
          <w:rFonts w:ascii="Times New Roman" w:eastAsia="Calibri" w:hAnsi="Times New Roman"/>
          <w:b/>
          <w:bCs/>
          <w:sz w:val="28"/>
          <w:szCs w:val="28"/>
          <w:lang w:val="uk-UA" w:eastAsia="en-US"/>
        </w:rPr>
        <w:t>И</w:t>
      </w:r>
      <w:r w:rsidR="005C5D3F">
        <w:rPr>
          <w:rFonts w:ascii="Times New Roman" w:eastAsia="Calibri" w:hAnsi="Times New Roman"/>
          <w:b/>
          <w:bCs/>
          <w:sz w:val="28"/>
          <w:szCs w:val="28"/>
          <w:lang w:val="uk-UA" w:eastAsia="en-US"/>
        </w:rPr>
        <w:t xml:space="preserve"> </w:t>
      </w:r>
      <w:r w:rsidRPr="005C5D3F">
        <w:rPr>
          <w:rFonts w:ascii="Times New Roman" w:eastAsia="Calibri" w:hAnsi="Times New Roman"/>
          <w:b/>
          <w:bCs/>
          <w:sz w:val="28"/>
          <w:szCs w:val="28"/>
          <w:lang w:val="uk-UA" w:eastAsia="en-US"/>
        </w:rPr>
        <w:t>В:</w:t>
      </w:r>
    </w:p>
    <w:p w14:paraId="2445A0F9" w14:textId="77777777" w:rsidR="005C5D3F" w:rsidRDefault="005C5D3F" w:rsidP="005C5D3F">
      <w:pPr>
        <w:suppressAutoHyphens/>
        <w:autoSpaceDE w:val="0"/>
        <w:autoSpaceDN w:val="0"/>
        <w:adjustRightInd w:val="0"/>
        <w:spacing w:after="0"/>
        <w:jc w:val="both"/>
        <w:rPr>
          <w:rFonts w:ascii="Times New Roman" w:eastAsia="Calibri" w:hAnsi="Times New Roman"/>
          <w:sz w:val="16"/>
          <w:szCs w:val="16"/>
          <w:lang w:val="uk-UA" w:eastAsia="en-US"/>
        </w:rPr>
      </w:pPr>
    </w:p>
    <w:p w14:paraId="1F132CAF" w14:textId="7103EA92" w:rsidR="005C5D3F" w:rsidRPr="005C5D3F" w:rsidRDefault="00FB2166" w:rsidP="005C5D3F">
      <w:pPr>
        <w:pStyle w:val="a7"/>
        <w:numPr>
          <w:ilvl w:val="0"/>
          <w:numId w:val="2"/>
        </w:numPr>
        <w:suppressAutoHyphens/>
        <w:autoSpaceDE w:val="0"/>
        <w:autoSpaceDN w:val="0"/>
        <w:adjustRightInd w:val="0"/>
        <w:spacing w:after="0"/>
        <w:jc w:val="both"/>
        <w:rPr>
          <w:rFonts w:ascii="Times New Roman" w:hAnsi="Times New Roman" w:cstheme="minorBidi"/>
          <w:sz w:val="28"/>
          <w:szCs w:val="28"/>
          <w:lang w:val="uk-UA" w:eastAsia="en-US"/>
        </w:rPr>
      </w:pPr>
      <w:r w:rsidRPr="005C5D3F">
        <w:rPr>
          <w:rFonts w:ascii="Times New Roman" w:eastAsiaTheme="minorEastAsia" w:hAnsi="Times New Roman" w:cstheme="minorBidi"/>
          <w:sz w:val="28"/>
          <w:szCs w:val="28"/>
          <w:shd w:val="clear" w:color="auto" w:fill="FFFFFF"/>
          <w:lang w:val="uk-UA" w:eastAsia="en-US"/>
        </w:rPr>
        <w:t xml:space="preserve">Затвердити подання органу опіки та піклування Білокриницької сільської ради про доцільність  призначення громадянина, Кравчука Володимира Петровича 12.08.1970 року народження піклувальником Затильного Миколи Яковича, 14.12.1950 року народження, обмежено дієздатного згідно рішення Острозького районного суду  Рівненської області від </w:t>
      </w:r>
      <w:r w:rsidR="005C5D3F">
        <w:rPr>
          <w:rFonts w:ascii="Times New Roman" w:eastAsiaTheme="minorEastAsia" w:hAnsi="Times New Roman" w:cstheme="minorBidi"/>
          <w:sz w:val="28"/>
          <w:szCs w:val="28"/>
          <w:shd w:val="clear" w:color="auto" w:fill="FFFFFF"/>
          <w:lang w:val="uk-UA" w:eastAsia="en-US"/>
        </w:rPr>
        <w:t xml:space="preserve">                      </w:t>
      </w:r>
      <w:r w:rsidRPr="005C5D3F">
        <w:rPr>
          <w:rFonts w:ascii="Times New Roman" w:eastAsiaTheme="minorEastAsia" w:hAnsi="Times New Roman" w:cstheme="minorBidi"/>
          <w:sz w:val="28"/>
          <w:szCs w:val="28"/>
          <w:shd w:val="clear" w:color="auto" w:fill="FFFFFF"/>
          <w:lang w:val="uk-UA" w:eastAsia="en-US"/>
        </w:rPr>
        <w:t>19 травня 2016 року у справі №567/105/16-ц.</w:t>
      </w:r>
      <w:r w:rsidR="005C5D3F">
        <w:rPr>
          <w:rFonts w:ascii="Times New Roman" w:eastAsiaTheme="minorEastAsia" w:hAnsi="Times New Roman" w:cstheme="minorBidi"/>
          <w:sz w:val="28"/>
          <w:szCs w:val="28"/>
          <w:shd w:val="clear" w:color="auto" w:fill="FFFFFF"/>
          <w:lang w:val="uk-UA" w:eastAsia="en-US"/>
        </w:rPr>
        <w:t xml:space="preserve"> (додаток додається).</w:t>
      </w:r>
    </w:p>
    <w:p w14:paraId="5A4ED511" w14:textId="205CB186" w:rsidR="00FB2166" w:rsidRPr="005C5D3F" w:rsidRDefault="00FB2166" w:rsidP="005C5D3F">
      <w:pPr>
        <w:pStyle w:val="a7"/>
        <w:numPr>
          <w:ilvl w:val="0"/>
          <w:numId w:val="2"/>
        </w:numPr>
        <w:suppressAutoHyphens/>
        <w:autoSpaceDE w:val="0"/>
        <w:autoSpaceDN w:val="0"/>
        <w:adjustRightInd w:val="0"/>
        <w:spacing w:after="0"/>
        <w:jc w:val="both"/>
        <w:rPr>
          <w:rFonts w:ascii="Times New Roman" w:hAnsi="Times New Roman" w:cstheme="minorBidi"/>
          <w:sz w:val="28"/>
          <w:szCs w:val="28"/>
          <w:lang w:val="uk-UA" w:eastAsia="en-US"/>
        </w:rPr>
      </w:pPr>
      <w:r w:rsidRPr="005C5D3F">
        <w:rPr>
          <w:rFonts w:ascii="Times New Roman" w:hAnsi="Times New Roman" w:cstheme="minorBidi"/>
          <w:sz w:val="28"/>
          <w:szCs w:val="28"/>
          <w:lang w:val="uk-UA" w:eastAsia="en-US"/>
        </w:rPr>
        <w:t xml:space="preserve">Контроль за виконанням даного рішення покласти на заступника сільського голови з питань діяльності виконавчих органів, В. </w:t>
      </w:r>
      <w:proofErr w:type="spellStart"/>
      <w:r w:rsidRPr="005C5D3F">
        <w:rPr>
          <w:rFonts w:ascii="Times New Roman" w:hAnsi="Times New Roman" w:cstheme="minorBidi"/>
          <w:sz w:val="28"/>
          <w:szCs w:val="28"/>
          <w:lang w:val="uk-UA" w:eastAsia="en-US"/>
        </w:rPr>
        <w:t>Шкабару</w:t>
      </w:r>
      <w:proofErr w:type="spellEnd"/>
      <w:r w:rsidRPr="005C5D3F">
        <w:rPr>
          <w:rFonts w:ascii="Times New Roman" w:hAnsi="Times New Roman" w:cstheme="minorBidi"/>
          <w:sz w:val="28"/>
          <w:szCs w:val="28"/>
          <w:lang w:val="uk-UA" w:eastAsia="en-US"/>
        </w:rPr>
        <w:t xml:space="preserve">. </w:t>
      </w:r>
    </w:p>
    <w:p w14:paraId="1D50C345" w14:textId="2BBEC2AF" w:rsidR="00FB2166" w:rsidRDefault="00FB2166" w:rsidP="00FB2166">
      <w:pPr>
        <w:spacing w:line="240" w:lineRule="auto"/>
        <w:ind w:right="-142" w:firstLine="567"/>
        <w:jc w:val="both"/>
        <w:rPr>
          <w:rFonts w:ascii="Times New Roman" w:eastAsia="Calibri" w:hAnsi="Times New Roman"/>
          <w:b/>
          <w:sz w:val="28"/>
          <w:szCs w:val="28"/>
          <w:lang w:val="uk-UA" w:eastAsia="en-US"/>
        </w:rPr>
      </w:pPr>
    </w:p>
    <w:p w14:paraId="503F7B81" w14:textId="77777777" w:rsidR="005C5D3F" w:rsidRPr="00CD3B87" w:rsidRDefault="005C5D3F" w:rsidP="00FB2166">
      <w:pPr>
        <w:spacing w:line="240" w:lineRule="auto"/>
        <w:ind w:right="-142" w:firstLine="567"/>
        <w:jc w:val="both"/>
        <w:rPr>
          <w:rFonts w:ascii="Times New Roman" w:eastAsia="Calibri" w:hAnsi="Times New Roman"/>
          <w:b/>
          <w:sz w:val="28"/>
          <w:szCs w:val="28"/>
          <w:lang w:val="uk-UA" w:eastAsia="en-US"/>
        </w:rPr>
      </w:pPr>
    </w:p>
    <w:p w14:paraId="156EB392" w14:textId="62D1F55C" w:rsidR="005C5D3F" w:rsidRPr="00FA12CD" w:rsidRDefault="005C5D3F" w:rsidP="005C5D3F">
      <w:pPr>
        <w:spacing w:after="0" w:line="240" w:lineRule="auto"/>
        <w:rPr>
          <w:rFonts w:ascii="Times New Roman" w:hAnsi="Times New Roman"/>
          <w:bCs/>
          <w:iCs/>
          <w:sz w:val="28"/>
          <w:szCs w:val="28"/>
          <w:lang w:val="uk-UA"/>
        </w:rPr>
      </w:pPr>
      <w:r>
        <w:rPr>
          <w:rFonts w:ascii="Times New Roman" w:hAnsi="Times New Roman"/>
          <w:bCs/>
          <w:iCs/>
          <w:sz w:val="28"/>
          <w:szCs w:val="28"/>
          <w:lang w:val="uk-UA"/>
        </w:rPr>
        <w:t>Сільський голова                                                                         Тетяна ГОНЧАРУК</w:t>
      </w:r>
    </w:p>
    <w:p w14:paraId="036A147C" w14:textId="77777777" w:rsidR="00FB2166" w:rsidRDefault="00FB2166" w:rsidP="00FB2166">
      <w:pPr>
        <w:ind w:firstLine="567"/>
        <w:rPr>
          <w:rFonts w:ascii="Times New Roman" w:eastAsia="Calibri" w:hAnsi="Times New Roman"/>
          <w:sz w:val="28"/>
          <w:szCs w:val="28"/>
          <w:lang w:val="uk-UA" w:eastAsia="en-US"/>
        </w:rPr>
      </w:pPr>
    </w:p>
    <w:p w14:paraId="163E5BC1" w14:textId="423AEE89" w:rsidR="00FB2166" w:rsidRDefault="00FB2166" w:rsidP="005C5D3F">
      <w:pPr>
        <w:spacing w:after="0" w:line="240" w:lineRule="auto"/>
        <w:rPr>
          <w:rFonts w:ascii="Times New Roman" w:eastAsia="Calibri" w:hAnsi="Times New Roman"/>
          <w:sz w:val="28"/>
          <w:szCs w:val="28"/>
          <w:lang w:val="uk-UA" w:eastAsia="en-US"/>
        </w:rPr>
      </w:pPr>
    </w:p>
    <w:p w14:paraId="7DF3155C" w14:textId="77777777" w:rsidR="005C5D3F" w:rsidRPr="0024712D" w:rsidRDefault="005C5D3F" w:rsidP="005C5D3F">
      <w:pPr>
        <w:shd w:val="clear" w:color="auto" w:fill="FFFFFF"/>
        <w:spacing w:after="0" w:line="200" w:lineRule="atLeast"/>
        <w:ind w:left="5640"/>
        <w:rPr>
          <w:rFonts w:ascii="Times New Roman" w:hAnsi="Times New Roman"/>
          <w:bCs/>
          <w:iCs/>
          <w:color w:val="000000"/>
          <w:spacing w:val="-8"/>
          <w:sz w:val="24"/>
          <w:szCs w:val="24"/>
          <w:lang w:val="uk-UA"/>
        </w:rPr>
      </w:pPr>
      <w:r w:rsidRPr="0024712D">
        <w:rPr>
          <w:rFonts w:ascii="Times New Roman" w:hAnsi="Times New Roman"/>
          <w:bCs/>
          <w:iCs/>
          <w:color w:val="000000"/>
          <w:spacing w:val="-8"/>
          <w:sz w:val="24"/>
          <w:szCs w:val="24"/>
          <w:lang w:val="uk-UA"/>
        </w:rPr>
        <w:lastRenderedPageBreak/>
        <w:t xml:space="preserve">Додаток </w:t>
      </w:r>
    </w:p>
    <w:p w14:paraId="71875D22" w14:textId="77777777" w:rsidR="005C5D3F" w:rsidRPr="0024712D" w:rsidRDefault="005C5D3F" w:rsidP="005C5D3F">
      <w:pPr>
        <w:shd w:val="clear" w:color="auto" w:fill="FFFFFF"/>
        <w:spacing w:after="0" w:line="200" w:lineRule="atLeast"/>
        <w:ind w:left="5640"/>
        <w:rPr>
          <w:rFonts w:ascii="Times New Roman" w:hAnsi="Times New Roman"/>
          <w:bCs/>
          <w:iCs/>
          <w:color w:val="000000"/>
          <w:sz w:val="24"/>
          <w:szCs w:val="24"/>
          <w:lang w:val="uk-UA"/>
        </w:rPr>
      </w:pPr>
      <w:r w:rsidRPr="0024712D">
        <w:rPr>
          <w:rFonts w:ascii="Times New Roman" w:hAnsi="Times New Roman"/>
          <w:bCs/>
          <w:iCs/>
          <w:color w:val="000000"/>
          <w:spacing w:val="-6"/>
          <w:sz w:val="24"/>
          <w:szCs w:val="24"/>
          <w:lang w:val="uk-UA"/>
        </w:rPr>
        <w:t>до рішення виконавчого комітету</w:t>
      </w:r>
      <w:r w:rsidRPr="0024712D">
        <w:rPr>
          <w:rFonts w:ascii="Times New Roman" w:hAnsi="Times New Roman"/>
          <w:bCs/>
          <w:iCs/>
          <w:color w:val="000000"/>
          <w:spacing w:val="-6"/>
          <w:sz w:val="24"/>
          <w:szCs w:val="24"/>
          <w:lang w:val="uk-UA"/>
        </w:rPr>
        <w:br/>
        <w:t xml:space="preserve">Білокриницької сільської </w:t>
      </w:r>
      <w:r w:rsidRPr="0024712D">
        <w:rPr>
          <w:rFonts w:ascii="Times New Roman" w:hAnsi="Times New Roman"/>
          <w:bCs/>
          <w:iCs/>
          <w:color w:val="000000"/>
          <w:spacing w:val="-4"/>
          <w:sz w:val="24"/>
          <w:szCs w:val="24"/>
          <w:lang w:val="uk-UA"/>
        </w:rPr>
        <w:t xml:space="preserve"> ради</w:t>
      </w:r>
      <w:r w:rsidRPr="0024712D">
        <w:rPr>
          <w:rFonts w:ascii="Times New Roman" w:hAnsi="Times New Roman"/>
          <w:bCs/>
          <w:iCs/>
          <w:color w:val="000000"/>
          <w:spacing w:val="-4"/>
          <w:sz w:val="24"/>
          <w:szCs w:val="24"/>
          <w:lang w:val="uk-UA"/>
        </w:rPr>
        <w:br/>
      </w:r>
      <w:r w:rsidRPr="0024712D">
        <w:rPr>
          <w:rFonts w:ascii="Times New Roman" w:hAnsi="Times New Roman"/>
          <w:bCs/>
          <w:iCs/>
          <w:color w:val="000000"/>
          <w:spacing w:val="-8"/>
          <w:sz w:val="24"/>
          <w:szCs w:val="24"/>
          <w:lang w:val="uk-UA"/>
        </w:rPr>
        <w:t xml:space="preserve">від </w:t>
      </w:r>
      <w:r>
        <w:rPr>
          <w:rFonts w:ascii="Times New Roman" w:hAnsi="Times New Roman"/>
          <w:bCs/>
          <w:iCs/>
          <w:color w:val="000000"/>
          <w:spacing w:val="-8"/>
          <w:sz w:val="24"/>
          <w:szCs w:val="24"/>
          <w:lang w:val="uk-UA"/>
        </w:rPr>
        <w:t>листопада</w:t>
      </w:r>
      <w:r w:rsidRPr="0024712D">
        <w:rPr>
          <w:rFonts w:ascii="Times New Roman" w:hAnsi="Times New Roman"/>
          <w:bCs/>
          <w:iCs/>
          <w:color w:val="000000"/>
          <w:spacing w:val="-8"/>
          <w:sz w:val="24"/>
          <w:szCs w:val="24"/>
          <w:lang w:val="uk-UA"/>
        </w:rPr>
        <w:t xml:space="preserve">  2021 </w:t>
      </w:r>
      <w:r w:rsidRPr="0024712D">
        <w:rPr>
          <w:rFonts w:ascii="Times New Roman" w:hAnsi="Times New Roman"/>
          <w:bCs/>
          <w:iCs/>
          <w:color w:val="000000"/>
          <w:spacing w:val="-6"/>
          <w:sz w:val="24"/>
          <w:szCs w:val="24"/>
          <w:lang w:val="uk-UA"/>
        </w:rPr>
        <w:t xml:space="preserve"> р.  № </w:t>
      </w:r>
    </w:p>
    <w:p w14:paraId="69DDD2F6" w14:textId="77777777" w:rsidR="005C5D3F" w:rsidRPr="009C1F8F" w:rsidRDefault="005C5D3F" w:rsidP="005C5D3F">
      <w:pPr>
        <w:spacing w:after="0" w:line="240" w:lineRule="auto"/>
        <w:rPr>
          <w:rFonts w:ascii="Times New Roman" w:eastAsia="Calibri" w:hAnsi="Times New Roman"/>
          <w:b/>
          <w:sz w:val="28"/>
          <w:szCs w:val="28"/>
          <w:lang w:val="uk-UA" w:eastAsia="en-US"/>
        </w:rPr>
      </w:pPr>
    </w:p>
    <w:p w14:paraId="7152A572" w14:textId="77777777" w:rsidR="00FB2166" w:rsidRDefault="00FB2166" w:rsidP="00FB2166">
      <w:pPr>
        <w:spacing w:after="0" w:line="240" w:lineRule="auto"/>
        <w:ind w:firstLine="567"/>
        <w:jc w:val="center"/>
        <w:rPr>
          <w:rFonts w:ascii="Times New Roman" w:eastAsia="Calibri" w:hAnsi="Times New Roman"/>
          <w:b/>
          <w:sz w:val="28"/>
          <w:szCs w:val="28"/>
          <w:lang w:val="uk-UA" w:eastAsia="en-US"/>
        </w:rPr>
      </w:pPr>
      <w:r w:rsidRPr="002B4D50">
        <w:rPr>
          <w:rFonts w:ascii="Times New Roman" w:hAnsi="Times New Roman"/>
          <w:sz w:val="28"/>
          <w:szCs w:val="28"/>
          <w:lang w:val="uk-UA"/>
        </w:rPr>
        <w:t xml:space="preserve">                                                                 </w:t>
      </w:r>
    </w:p>
    <w:p w14:paraId="0AA1F84F" w14:textId="649A8AC6" w:rsidR="00FB2166" w:rsidRDefault="00FB2166" w:rsidP="00FB2166">
      <w:pPr>
        <w:spacing w:after="0" w:line="240" w:lineRule="auto"/>
        <w:ind w:firstLine="567"/>
        <w:jc w:val="center"/>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 xml:space="preserve">Подання </w:t>
      </w:r>
      <w:r w:rsidRPr="009C1F8F">
        <w:rPr>
          <w:rFonts w:ascii="Times New Roman" w:eastAsia="Calibri" w:hAnsi="Times New Roman"/>
          <w:b/>
          <w:sz w:val="28"/>
          <w:szCs w:val="28"/>
          <w:lang w:val="uk-UA" w:eastAsia="en-US"/>
        </w:rPr>
        <w:t xml:space="preserve">виконавчого комітету Білокриницької сільської ради про доцільність </w:t>
      </w:r>
      <w:r>
        <w:rPr>
          <w:rFonts w:ascii="Times New Roman" w:eastAsia="Calibri" w:hAnsi="Times New Roman"/>
          <w:b/>
          <w:sz w:val="28"/>
          <w:szCs w:val="28"/>
          <w:lang w:val="uk-UA" w:eastAsia="en-US"/>
        </w:rPr>
        <w:t>призначення гр.</w:t>
      </w:r>
      <w:r w:rsidRPr="00FB2166">
        <w:rPr>
          <w:lang w:val="uk-UA"/>
        </w:rPr>
        <w:t xml:space="preserve"> </w:t>
      </w:r>
      <w:r w:rsidRPr="009419E6">
        <w:rPr>
          <w:rFonts w:ascii="Times New Roman" w:eastAsia="Calibri" w:hAnsi="Times New Roman"/>
          <w:b/>
          <w:sz w:val="28"/>
          <w:szCs w:val="28"/>
          <w:lang w:val="uk-UA" w:eastAsia="en-US"/>
        </w:rPr>
        <w:t>Кравчука Володимира Петровича піклувальником Затильного Миколи Яковича</w:t>
      </w:r>
      <w:r>
        <w:rPr>
          <w:rFonts w:ascii="Times New Roman" w:eastAsia="Calibri" w:hAnsi="Times New Roman"/>
          <w:b/>
          <w:sz w:val="28"/>
          <w:szCs w:val="28"/>
          <w:lang w:val="uk-UA" w:eastAsia="en-US"/>
        </w:rPr>
        <w:t xml:space="preserve"> </w:t>
      </w:r>
    </w:p>
    <w:p w14:paraId="17CAC418" w14:textId="77777777" w:rsidR="005C5D3F" w:rsidRPr="009C1F8F" w:rsidRDefault="005C5D3F" w:rsidP="00FB2166">
      <w:pPr>
        <w:spacing w:after="0" w:line="240" w:lineRule="auto"/>
        <w:ind w:firstLine="567"/>
        <w:jc w:val="center"/>
        <w:rPr>
          <w:rFonts w:ascii="Times New Roman" w:eastAsia="Calibri" w:hAnsi="Times New Roman"/>
          <w:b/>
          <w:sz w:val="28"/>
          <w:szCs w:val="28"/>
          <w:lang w:val="uk-UA" w:eastAsia="en-US"/>
        </w:rPr>
      </w:pPr>
    </w:p>
    <w:p w14:paraId="02BFA5C7" w14:textId="77777777" w:rsidR="00FB2166" w:rsidRPr="00405911" w:rsidRDefault="00FB2166" w:rsidP="005C5D3F">
      <w:pPr>
        <w:spacing w:after="0" w:line="240" w:lineRule="auto"/>
        <w:ind w:firstLine="567"/>
        <w:jc w:val="both"/>
        <w:rPr>
          <w:rFonts w:ascii="Times New Roman" w:hAnsi="Times New Roman"/>
          <w:sz w:val="28"/>
          <w:szCs w:val="28"/>
          <w:lang w:val="uk-UA"/>
        </w:rPr>
      </w:pPr>
      <w:r w:rsidRPr="00405911">
        <w:rPr>
          <w:rFonts w:ascii="Times New Roman" w:hAnsi="Times New Roman"/>
          <w:sz w:val="28"/>
          <w:szCs w:val="28"/>
          <w:lang w:val="uk-UA"/>
        </w:rPr>
        <w:t>На розгляд виконавчого комітету  Білокриницької сільської ради надійшла заява гр. Кравчука Володимира Петровича який зареєстрований та проживає за адресою вул. Шевченка  буд. 48, с. Кругле, Рівненський район, Рівненська область, щодо надання подання органу опіки та піклування про призначення його піклувальником  Затильного Миколи Яковича.</w:t>
      </w:r>
    </w:p>
    <w:p w14:paraId="0D4763D1" w14:textId="77777777" w:rsidR="00FB2166" w:rsidRPr="00405911" w:rsidRDefault="00FB2166" w:rsidP="005C5D3F">
      <w:pPr>
        <w:pStyle w:val="a6"/>
        <w:ind w:firstLine="567"/>
        <w:jc w:val="both"/>
        <w:rPr>
          <w:rFonts w:ascii="Times New Roman" w:hAnsi="Times New Roman"/>
          <w:i/>
          <w:sz w:val="28"/>
          <w:szCs w:val="28"/>
          <w:lang w:val="uk-UA"/>
        </w:rPr>
      </w:pPr>
      <w:r w:rsidRPr="00405911">
        <w:rPr>
          <w:rFonts w:ascii="Times New Roman" w:hAnsi="Times New Roman"/>
          <w:sz w:val="28"/>
          <w:szCs w:val="28"/>
          <w:lang w:val="uk-UA"/>
        </w:rPr>
        <w:t>Затильний М. Я. є інвалідом 3 групи загального захворювання по зору, обмежено дієздатний згідно рішення Острозького районного суду Рівненської області від 19 травня 2016 року по справі №567/105/16-ц, зареєстрований за адресою: Рівненська область, м. Дубно,вул. Широка,буд.3.</w:t>
      </w:r>
    </w:p>
    <w:p w14:paraId="06CCF5F7" w14:textId="77777777" w:rsidR="00FB2166" w:rsidRPr="00405911" w:rsidRDefault="00FB2166" w:rsidP="005C5D3F">
      <w:pPr>
        <w:pStyle w:val="a6"/>
        <w:ind w:firstLine="567"/>
        <w:jc w:val="both"/>
        <w:rPr>
          <w:rFonts w:ascii="Times New Roman" w:hAnsi="Times New Roman"/>
          <w:sz w:val="28"/>
          <w:szCs w:val="28"/>
          <w:lang w:val="uk-UA"/>
        </w:rPr>
      </w:pPr>
      <w:r w:rsidRPr="00405911">
        <w:rPr>
          <w:rFonts w:ascii="Times New Roman" w:hAnsi="Times New Roman"/>
          <w:sz w:val="28"/>
          <w:szCs w:val="28"/>
          <w:lang w:val="uk-UA"/>
        </w:rPr>
        <w:t>З 28 липня 2016 року (згідно наказу №209) й по сьогодні є підопічним комунального закладу «Дубенський будинок-інтернат для громадян похилого віку та інвалідів» Рівненської обласної ради.</w:t>
      </w:r>
    </w:p>
    <w:p w14:paraId="0004AF36" w14:textId="77777777" w:rsidR="00FB2166" w:rsidRPr="00405911" w:rsidRDefault="00FB2166" w:rsidP="005C5D3F">
      <w:pPr>
        <w:pStyle w:val="a6"/>
        <w:ind w:firstLine="567"/>
        <w:jc w:val="both"/>
        <w:rPr>
          <w:rFonts w:ascii="Times New Roman" w:hAnsi="Times New Roman"/>
          <w:sz w:val="28"/>
          <w:szCs w:val="28"/>
          <w:lang w:val="uk-UA"/>
        </w:rPr>
      </w:pPr>
      <w:r w:rsidRPr="00405911">
        <w:rPr>
          <w:rFonts w:ascii="Times New Roman" w:hAnsi="Times New Roman"/>
          <w:sz w:val="28"/>
          <w:szCs w:val="28"/>
          <w:lang w:val="uk-UA"/>
        </w:rPr>
        <w:t>Відповідно до акта обстеження,  Кравчук Володимир Петрович проживає один. Умови проживання хороші. Має власний легковий автомобіль.</w:t>
      </w:r>
      <w:r w:rsidR="004D4ABD" w:rsidRPr="00405911">
        <w:rPr>
          <w:rFonts w:ascii="Times New Roman" w:hAnsi="Times New Roman"/>
          <w:sz w:val="28"/>
          <w:szCs w:val="28"/>
          <w:lang w:val="uk-UA"/>
        </w:rPr>
        <w:t xml:space="preserve"> У громаді характеризується позитивно.</w:t>
      </w:r>
    </w:p>
    <w:p w14:paraId="4EC24E76" w14:textId="77777777" w:rsidR="00FB2166" w:rsidRPr="00405911" w:rsidRDefault="00FB2166" w:rsidP="005C5D3F">
      <w:pPr>
        <w:pStyle w:val="a6"/>
        <w:tabs>
          <w:tab w:val="left" w:pos="567"/>
        </w:tabs>
        <w:ind w:firstLine="567"/>
        <w:jc w:val="both"/>
        <w:rPr>
          <w:rFonts w:ascii="Times New Roman" w:hAnsi="Times New Roman"/>
          <w:sz w:val="28"/>
          <w:szCs w:val="28"/>
          <w:lang w:val="uk-UA"/>
        </w:rPr>
      </w:pPr>
      <w:r w:rsidRPr="00405911">
        <w:rPr>
          <w:rFonts w:ascii="Times New Roman" w:hAnsi="Times New Roman"/>
          <w:sz w:val="28"/>
          <w:szCs w:val="28"/>
          <w:lang w:val="uk-UA"/>
        </w:rPr>
        <w:t>За станом здоров’я гр.  Кравчук В.П., може виконувати обов’язки піклувальника, що підтверджує довідка від лікаря.</w:t>
      </w:r>
    </w:p>
    <w:p w14:paraId="0F48DF60" w14:textId="77777777" w:rsidR="00FB2166" w:rsidRPr="00405911" w:rsidRDefault="00FB2166" w:rsidP="005C5D3F">
      <w:pPr>
        <w:pStyle w:val="a6"/>
        <w:ind w:firstLine="567"/>
        <w:jc w:val="both"/>
        <w:rPr>
          <w:rFonts w:ascii="Times New Roman" w:hAnsi="Times New Roman"/>
          <w:sz w:val="28"/>
          <w:szCs w:val="28"/>
          <w:lang w:val="uk-UA"/>
        </w:rPr>
      </w:pPr>
      <w:r w:rsidRPr="00405911">
        <w:rPr>
          <w:rFonts w:ascii="Times New Roman" w:hAnsi="Times New Roman"/>
          <w:sz w:val="28"/>
          <w:szCs w:val="28"/>
          <w:lang w:val="uk-UA"/>
        </w:rPr>
        <w:t xml:space="preserve">Відповідно ст. 55, 63 Цивільного кодексу України, опіка та піклування встановлюється з метою забезпечення особистих немайнових прав та інтересів повнолітніх осіб, які за станом здоров’я не можуть самостійно здійснювати свої права та обов’язки. Опікун або піклувальних призначаються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обов’язки опікуна чи піклувальників. </w:t>
      </w:r>
    </w:p>
    <w:p w14:paraId="79AE281C" w14:textId="77777777" w:rsidR="00FB2166" w:rsidRPr="005E710F" w:rsidRDefault="00FB2166" w:rsidP="005C5D3F">
      <w:pPr>
        <w:spacing w:after="0" w:line="240" w:lineRule="auto"/>
        <w:ind w:firstLine="567"/>
        <w:jc w:val="both"/>
        <w:rPr>
          <w:rFonts w:ascii="Times New Roman" w:hAnsi="Times New Roman"/>
          <w:sz w:val="28"/>
          <w:szCs w:val="28"/>
          <w:lang w:val="uk-UA"/>
        </w:rPr>
      </w:pPr>
      <w:r w:rsidRPr="00405911">
        <w:rPr>
          <w:rFonts w:ascii="Times New Roman" w:hAnsi="Times New Roman"/>
          <w:sz w:val="28"/>
          <w:szCs w:val="28"/>
          <w:lang w:val="uk-UA"/>
        </w:rPr>
        <w:t xml:space="preserve">Враховуючи вище викладене, та керуючись нормами </w:t>
      </w:r>
      <w:r w:rsidRPr="00405911">
        <w:rPr>
          <w:rFonts w:ascii="Times New Roman" w:hAnsi="Times New Roman"/>
          <w:sz w:val="28"/>
          <w:szCs w:val="28"/>
          <w:lang w:val="uk-UA" w:eastAsia="uk-UA"/>
        </w:rPr>
        <w:t xml:space="preserve">Цивільного кодексу України, Правилами опіки та піклування, затвердженими  Наказом Державного комітету </w:t>
      </w:r>
      <w:r w:rsidRPr="005E710F">
        <w:rPr>
          <w:rFonts w:ascii="Times New Roman" w:hAnsi="Times New Roman"/>
          <w:sz w:val="28"/>
          <w:szCs w:val="28"/>
          <w:lang w:val="uk-UA" w:eastAsia="uk-UA"/>
        </w:rPr>
        <w:t xml:space="preserve">України у справах </w:t>
      </w:r>
      <w:proofErr w:type="spellStart"/>
      <w:r w:rsidRPr="005E710F">
        <w:rPr>
          <w:rFonts w:ascii="Times New Roman" w:hAnsi="Times New Roman"/>
          <w:sz w:val="28"/>
          <w:szCs w:val="28"/>
          <w:lang w:val="uk-UA" w:eastAsia="uk-UA"/>
        </w:rPr>
        <w:t>сімʼї</w:t>
      </w:r>
      <w:proofErr w:type="spellEnd"/>
      <w:r w:rsidRPr="005E710F">
        <w:rPr>
          <w:rFonts w:ascii="Times New Roman" w:hAnsi="Times New Roman"/>
          <w:sz w:val="28"/>
          <w:szCs w:val="28"/>
          <w:lang w:val="uk-UA" w:eastAsia="uk-UA"/>
        </w:rPr>
        <w:t xml:space="preserve"> та молоді, Міністерства освіти України, Міністерства охорони здоров’я України, Міністерства праці та соціальної політики України від 26.05.1999 р. за № 34/166/131/88,</w:t>
      </w:r>
      <w:r w:rsidRPr="005E710F">
        <w:rPr>
          <w:rFonts w:ascii="Times New Roman" w:hAnsi="Times New Roman"/>
          <w:sz w:val="28"/>
          <w:szCs w:val="28"/>
          <w:lang w:val="uk-UA"/>
        </w:rPr>
        <w:t xml:space="preserve"> орган опіки та піклування виконавчого комітету Білокриницької сільської ради визнає доцільним призначення гр. Кравчука Володимира Петровича піклувальником Затильного Миколи Яковича.</w:t>
      </w:r>
    </w:p>
    <w:p w14:paraId="2945A9E4" w14:textId="77777777" w:rsidR="00FB2166" w:rsidRPr="005E710F" w:rsidRDefault="00FB2166" w:rsidP="00FB2166">
      <w:pPr>
        <w:pStyle w:val="a5"/>
        <w:shd w:val="clear" w:color="auto" w:fill="FFFFFF"/>
        <w:spacing w:before="0" w:beforeAutospacing="0" w:after="225" w:afterAutospacing="0"/>
        <w:ind w:firstLine="851"/>
        <w:jc w:val="both"/>
        <w:textAlignment w:val="baseline"/>
        <w:rPr>
          <w:color w:val="000000"/>
          <w:sz w:val="28"/>
          <w:szCs w:val="28"/>
          <w:lang w:val="uk-UA"/>
        </w:rPr>
      </w:pPr>
    </w:p>
    <w:p w14:paraId="70936312" w14:textId="070A2003" w:rsidR="00FB2166" w:rsidRPr="005E710F" w:rsidRDefault="00FB2166" w:rsidP="00FB2166">
      <w:pPr>
        <w:rPr>
          <w:rFonts w:ascii="Times New Roman" w:hAnsi="Times New Roman"/>
          <w:sz w:val="28"/>
          <w:szCs w:val="28"/>
          <w:lang w:val="uk-UA"/>
        </w:rPr>
      </w:pPr>
      <w:r w:rsidRPr="005E710F">
        <w:rPr>
          <w:rFonts w:ascii="Times New Roman" w:hAnsi="Times New Roman"/>
          <w:sz w:val="28"/>
          <w:szCs w:val="28"/>
          <w:lang w:val="uk-UA"/>
        </w:rPr>
        <w:t xml:space="preserve">Секретар сільської ради                                             </w:t>
      </w:r>
      <w:r w:rsidR="00A7547D">
        <w:rPr>
          <w:rFonts w:ascii="Times New Roman" w:hAnsi="Times New Roman"/>
          <w:sz w:val="28"/>
          <w:szCs w:val="28"/>
          <w:lang w:val="uk-UA"/>
        </w:rPr>
        <w:t xml:space="preserve">                            І</w:t>
      </w:r>
      <w:r w:rsidR="005C5D3F">
        <w:rPr>
          <w:rFonts w:ascii="Times New Roman" w:hAnsi="Times New Roman"/>
          <w:sz w:val="28"/>
          <w:szCs w:val="28"/>
          <w:lang w:val="uk-UA"/>
        </w:rPr>
        <w:t xml:space="preserve">рина </w:t>
      </w:r>
      <w:r w:rsidR="00A7547D">
        <w:rPr>
          <w:rFonts w:ascii="Times New Roman" w:hAnsi="Times New Roman"/>
          <w:sz w:val="28"/>
          <w:szCs w:val="28"/>
          <w:lang w:val="uk-UA"/>
        </w:rPr>
        <w:t>ДАЮК</w:t>
      </w:r>
    </w:p>
    <w:sectPr w:rsidR="00FB2166" w:rsidRPr="005E710F" w:rsidSect="005C5D3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2B21"/>
    <w:multiLevelType w:val="hybridMultilevel"/>
    <w:tmpl w:val="BDC24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FA4B4A"/>
    <w:multiLevelType w:val="hybridMultilevel"/>
    <w:tmpl w:val="5904849C"/>
    <w:lvl w:ilvl="0" w:tplc="2000000F">
      <w:start w:val="1"/>
      <w:numFmt w:val="decimal"/>
      <w:lvlText w:val="%1."/>
      <w:lvlJc w:val="left"/>
      <w:pPr>
        <w:ind w:left="2322" w:hanging="360"/>
      </w:pPr>
    </w:lvl>
    <w:lvl w:ilvl="1" w:tplc="20000019" w:tentative="1">
      <w:start w:val="1"/>
      <w:numFmt w:val="lowerLetter"/>
      <w:lvlText w:val="%2."/>
      <w:lvlJc w:val="left"/>
      <w:pPr>
        <w:ind w:left="3042" w:hanging="360"/>
      </w:pPr>
    </w:lvl>
    <w:lvl w:ilvl="2" w:tplc="2000001B" w:tentative="1">
      <w:start w:val="1"/>
      <w:numFmt w:val="lowerRoman"/>
      <w:lvlText w:val="%3."/>
      <w:lvlJc w:val="right"/>
      <w:pPr>
        <w:ind w:left="3762" w:hanging="180"/>
      </w:pPr>
    </w:lvl>
    <w:lvl w:ilvl="3" w:tplc="2000000F" w:tentative="1">
      <w:start w:val="1"/>
      <w:numFmt w:val="decimal"/>
      <w:lvlText w:val="%4."/>
      <w:lvlJc w:val="left"/>
      <w:pPr>
        <w:ind w:left="4482" w:hanging="360"/>
      </w:pPr>
    </w:lvl>
    <w:lvl w:ilvl="4" w:tplc="20000019" w:tentative="1">
      <w:start w:val="1"/>
      <w:numFmt w:val="lowerLetter"/>
      <w:lvlText w:val="%5."/>
      <w:lvlJc w:val="left"/>
      <w:pPr>
        <w:ind w:left="5202" w:hanging="360"/>
      </w:pPr>
    </w:lvl>
    <w:lvl w:ilvl="5" w:tplc="2000001B" w:tentative="1">
      <w:start w:val="1"/>
      <w:numFmt w:val="lowerRoman"/>
      <w:lvlText w:val="%6."/>
      <w:lvlJc w:val="right"/>
      <w:pPr>
        <w:ind w:left="5922" w:hanging="180"/>
      </w:pPr>
    </w:lvl>
    <w:lvl w:ilvl="6" w:tplc="2000000F" w:tentative="1">
      <w:start w:val="1"/>
      <w:numFmt w:val="decimal"/>
      <w:lvlText w:val="%7."/>
      <w:lvlJc w:val="left"/>
      <w:pPr>
        <w:ind w:left="6642" w:hanging="360"/>
      </w:pPr>
    </w:lvl>
    <w:lvl w:ilvl="7" w:tplc="20000019" w:tentative="1">
      <w:start w:val="1"/>
      <w:numFmt w:val="lowerLetter"/>
      <w:lvlText w:val="%8."/>
      <w:lvlJc w:val="left"/>
      <w:pPr>
        <w:ind w:left="7362" w:hanging="360"/>
      </w:pPr>
    </w:lvl>
    <w:lvl w:ilvl="8" w:tplc="2000001B" w:tentative="1">
      <w:start w:val="1"/>
      <w:numFmt w:val="lowerRoman"/>
      <w:lvlText w:val="%9."/>
      <w:lvlJc w:val="right"/>
      <w:pPr>
        <w:ind w:left="80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5609"/>
    <w:rsid w:val="001315B2"/>
    <w:rsid w:val="0014690B"/>
    <w:rsid w:val="002751F2"/>
    <w:rsid w:val="00405911"/>
    <w:rsid w:val="004D4ABD"/>
    <w:rsid w:val="00501AF9"/>
    <w:rsid w:val="005C5D3F"/>
    <w:rsid w:val="005E710F"/>
    <w:rsid w:val="0062592A"/>
    <w:rsid w:val="0069470C"/>
    <w:rsid w:val="00A7547D"/>
    <w:rsid w:val="00CF0677"/>
    <w:rsid w:val="00DC5609"/>
    <w:rsid w:val="00EE4533"/>
    <w:rsid w:val="00FB2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2B9E"/>
  <w15:docId w15:val="{F9D7F626-1B57-48D0-B187-BEBC534F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16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6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B2166"/>
    <w:rPr>
      <w:rFonts w:ascii="Tahoma" w:eastAsia="Times New Roman" w:hAnsi="Tahoma" w:cs="Tahoma"/>
      <w:sz w:val="16"/>
      <w:szCs w:val="16"/>
      <w:lang w:val="ru-RU" w:eastAsia="ru-RU"/>
    </w:rPr>
  </w:style>
  <w:style w:type="paragraph" w:styleId="a5">
    <w:name w:val="Normal (Web)"/>
    <w:basedOn w:val="a"/>
    <w:uiPriority w:val="99"/>
    <w:unhideWhenUsed/>
    <w:rsid w:val="00FB2166"/>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FB2166"/>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501AF9"/>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User_BK</cp:lastModifiedBy>
  <cp:revision>10</cp:revision>
  <cp:lastPrinted>2021-11-17T13:23:00Z</cp:lastPrinted>
  <dcterms:created xsi:type="dcterms:W3CDTF">2021-11-17T08:46:00Z</dcterms:created>
  <dcterms:modified xsi:type="dcterms:W3CDTF">2021-11-17T13:23:00Z</dcterms:modified>
</cp:coreProperties>
</file>