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ADA" w:rsidRDefault="00D44ADA" w:rsidP="00D44AD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14655" cy="595630"/>
            <wp:effectExtent l="0" t="0" r="444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</w:t>
      </w:r>
    </w:p>
    <w:p w:rsidR="00D44ADA" w:rsidRDefault="00D44ADA" w:rsidP="00D44ADA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D44ADA" w:rsidRDefault="00D44ADA" w:rsidP="00D44ADA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>
        <w:rPr>
          <w:b/>
          <w:bCs/>
          <w:caps/>
          <w:spacing w:val="-4"/>
          <w:sz w:val="28"/>
          <w:szCs w:val="28"/>
        </w:rPr>
        <w:t>області</w:t>
      </w:r>
    </w:p>
    <w:p w:rsidR="00D44ADA" w:rsidRDefault="00D44ADA" w:rsidP="00D44ADA">
      <w:pPr>
        <w:jc w:val="center"/>
        <w:rPr>
          <w:b/>
          <w:sz w:val="28"/>
          <w:szCs w:val="28"/>
        </w:rPr>
      </w:pPr>
      <w:bookmarkStart w:id="0" w:name="_Hlk57370779"/>
      <w:r>
        <w:rPr>
          <w:b/>
          <w:sz w:val="28"/>
          <w:szCs w:val="28"/>
        </w:rPr>
        <w:t>(сьома позачергова сесія восьмого скликання</w:t>
      </w:r>
      <w:bookmarkEnd w:id="0"/>
      <w:r>
        <w:rPr>
          <w:b/>
          <w:sz w:val="28"/>
          <w:szCs w:val="28"/>
        </w:rPr>
        <w:t>)</w:t>
      </w:r>
    </w:p>
    <w:p w:rsidR="00D44ADA" w:rsidRDefault="00D44ADA" w:rsidP="00D44A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44ADA" w:rsidRDefault="00D44ADA" w:rsidP="00D44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D44ADA" w:rsidRDefault="00D44ADA" w:rsidP="00D44AD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 липня 2021 року    </w:t>
      </w:r>
      <w:r>
        <w:rPr>
          <w:bCs/>
          <w:sz w:val="28"/>
          <w:szCs w:val="28"/>
        </w:rPr>
        <w:tab/>
        <w:t xml:space="preserve">                                                   </w:t>
      </w:r>
      <w:r>
        <w:rPr>
          <w:bCs/>
          <w:sz w:val="28"/>
          <w:szCs w:val="28"/>
        </w:rPr>
        <w:t xml:space="preserve">                             № 369</w:t>
      </w:r>
    </w:p>
    <w:p w:rsidR="009E13D4" w:rsidRPr="00BA52DE" w:rsidRDefault="009E13D4" w:rsidP="009F7B5D">
      <w:pPr>
        <w:pStyle w:val="a9"/>
        <w:rPr>
          <w:rFonts w:ascii="Times New Roman" w:hAnsi="Times New Roman"/>
          <w:b/>
          <w:i/>
          <w:sz w:val="27"/>
          <w:szCs w:val="27"/>
          <w:lang w:val="uk-UA"/>
        </w:rPr>
      </w:pPr>
    </w:p>
    <w:p w:rsidR="002B110D" w:rsidRDefault="002B110D" w:rsidP="002B110D">
      <w:pPr>
        <w:keepNext/>
        <w:tabs>
          <w:tab w:val="left" w:pos="4680"/>
          <w:tab w:val="left" w:pos="4860"/>
        </w:tabs>
        <w:jc w:val="both"/>
        <w:outlineLvl w:val="2"/>
        <w:rPr>
          <w:rFonts w:eastAsia="Arial Unicode MS"/>
          <w:sz w:val="28"/>
          <w:lang w:eastAsia="ru-RU"/>
        </w:rPr>
      </w:pPr>
      <w:r>
        <w:rPr>
          <w:rFonts w:eastAsia="Arial Unicode MS"/>
          <w:sz w:val="28"/>
          <w:lang w:eastAsia="ru-RU"/>
        </w:rPr>
        <w:t>Про відмову громадянину Теодоровичу Валерію Олександровичу</w:t>
      </w:r>
    </w:p>
    <w:p w:rsidR="002B110D" w:rsidRDefault="002B110D" w:rsidP="002B110D">
      <w:pPr>
        <w:keepNext/>
        <w:tabs>
          <w:tab w:val="left" w:pos="4680"/>
          <w:tab w:val="left" w:pos="4860"/>
        </w:tabs>
        <w:jc w:val="both"/>
        <w:outlineLvl w:val="2"/>
        <w:rPr>
          <w:rFonts w:eastAsia="Arial Unicode MS"/>
          <w:sz w:val="28"/>
          <w:lang w:eastAsia="ru-RU"/>
        </w:rPr>
      </w:pPr>
      <w:r>
        <w:rPr>
          <w:rFonts w:eastAsia="Arial Unicode MS"/>
          <w:sz w:val="28"/>
          <w:lang w:eastAsia="ru-RU"/>
        </w:rPr>
        <w:t xml:space="preserve">у наданні дозволу на розроблення </w:t>
      </w:r>
      <w:proofErr w:type="spellStart"/>
      <w:r>
        <w:rPr>
          <w:rFonts w:eastAsia="Arial Unicode MS"/>
          <w:sz w:val="28"/>
          <w:lang w:eastAsia="ru-RU"/>
        </w:rPr>
        <w:t>проєкту</w:t>
      </w:r>
      <w:proofErr w:type="spellEnd"/>
      <w:r>
        <w:rPr>
          <w:rFonts w:eastAsia="Arial Unicode MS"/>
          <w:sz w:val="28"/>
          <w:lang w:eastAsia="ru-RU"/>
        </w:rPr>
        <w:t xml:space="preserve">  землеустрою</w:t>
      </w:r>
    </w:p>
    <w:p w:rsidR="002B110D" w:rsidRDefault="002B110D" w:rsidP="002B110D">
      <w:pPr>
        <w:keepNext/>
        <w:tabs>
          <w:tab w:val="left" w:pos="4680"/>
          <w:tab w:val="left" w:pos="4860"/>
        </w:tabs>
        <w:jc w:val="both"/>
        <w:outlineLvl w:val="2"/>
        <w:rPr>
          <w:rFonts w:eastAsia="Arial Unicode MS"/>
          <w:sz w:val="28"/>
          <w:lang w:eastAsia="ru-RU"/>
        </w:rPr>
      </w:pPr>
      <w:r>
        <w:rPr>
          <w:rFonts w:eastAsia="Arial Unicode MS"/>
          <w:sz w:val="28"/>
          <w:lang w:eastAsia="ru-RU"/>
        </w:rPr>
        <w:t>щодо відведення земельної ділянки у власність</w:t>
      </w:r>
    </w:p>
    <w:p w:rsidR="002B110D" w:rsidRDefault="002B110D" w:rsidP="002B110D">
      <w:pPr>
        <w:keepNext/>
        <w:tabs>
          <w:tab w:val="left" w:pos="4680"/>
          <w:tab w:val="left" w:pos="4860"/>
        </w:tabs>
        <w:jc w:val="both"/>
        <w:outlineLvl w:val="2"/>
        <w:rPr>
          <w:rFonts w:eastAsia="Arial Unicode MS"/>
          <w:b/>
          <w:i/>
          <w:sz w:val="28"/>
          <w:lang w:eastAsia="ru-RU"/>
        </w:rPr>
      </w:pPr>
    </w:p>
    <w:p w:rsidR="002B110D" w:rsidRDefault="002B110D" w:rsidP="002B110D">
      <w:pPr>
        <w:keepNext/>
        <w:tabs>
          <w:tab w:val="left" w:pos="4680"/>
          <w:tab w:val="left" w:pos="4860"/>
        </w:tabs>
        <w:ind w:firstLine="426"/>
        <w:jc w:val="both"/>
        <w:outlineLvl w:val="2"/>
        <w:rPr>
          <w:rFonts w:eastAsia="Arial Unicode MS"/>
          <w:b/>
          <w:sz w:val="28"/>
          <w:lang w:eastAsia="ru-RU"/>
        </w:rPr>
      </w:pPr>
      <w:r>
        <w:rPr>
          <w:rFonts w:eastAsia="Arial Unicode MS"/>
          <w:sz w:val="28"/>
          <w:lang w:eastAsia="ru-RU"/>
        </w:rPr>
        <w:t xml:space="preserve">Розглянувши заяву громадянина Теодоровича Валерія Олександровича щодо надання дозволу на розроблення </w:t>
      </w:r>
      <w:proofErr w:type="spellStart"/>
      <w:r>
        <w:rPr>
          <w:rFonts w:eastAsia="Arial Unicode MS"/>
          <w:sz w:val="28"/>
          <w:lang w:eastAsia="ru-RU"/>
        </w:rPr>
        <w:t>проєкту</w:t>
      </w:r>
      <w:proofErr w:type="spellEnd"/>
      <w:r>
        <w:rPr>
          <w:rFonts w:eastAsia="Arial Unicode MS"/>
          <w:sz w:val="28"/>
          <w:lang w:eastAsia="ru-RU"/>
        </w:rPr>
        <w:t xml:space="preserve"> землеустрою щодо відведення земельної ділянки у власність для ведення особистого селянського господарства за рахунок земель запасу на території </w:t>
      </w:r>
      <w:proofErr w:type="spellStart"/>
      <w:r>
        <w:rPr>
          <w:rFonts w:eastAsia="Arial Unicode MS"/>
          <w:sz w:val="28"/>
          <w:lang w:eastAsia="ru-RU"/>
        </w:rPr>
        <w:t>Білокриницької</w:t>
      </w:r>
      <w:proofErr w:type="spellEnd"/>
      <w:r>
        <w:rPr>
          <w:rFonts w:eastAsia="Arial Unicode MS"/>
          <w:sz w:val="28"/>
          <w:lang w:eastAsia="ru-RU"/>
        </w:rPr>
        <w:t xml:space="preserve"> сільської ради Рівненського району Рівненської області, та керуючись статтями 12, 118, 121 Земельного кодексу України, пунктом 34 </w:t>
      </w:r>
      <w:r>
        <w:rPr>
          <w:rFonts w:eastAsia="Arial Unicode MS"/>
          <w:sz w:val="28"/>
          <w:szCs w:val="28"/>
          <w:lang w:eastAsia="ru-RU"/>
        </w:rPr>
        <w:t xml:space="preserve">статті 26 Закону України «Про місцеве самоврядування в Україні», за погодженням з постійною комісією з питань архітектури, містобудування, землевпорядкування та екологічної політики, сесія </w:t>
      </w:r>
      <w:proofErr w:type="spellStart"/>
      <w:r>
        <w:rPr>
          <w:rFonts w:eastAsia="Arial Unicode MS"/>
          <w:sz w:val="28"/>
          <w:szCs w:val="28"/>
          <w:lang w:eastAsia="ru-RU"/>
        </w:rPr>
        <w:t>Білокриницької</w:t>
      </w:r>
      <w:proofErr w:type="spellEnd"/>
      <w:r>
        <w:rPr>
          <w:rFonts w:eastAsia="Arial Unicode MS"/>
          <w:sz w:val="28"/>
          <w:szCs w:val="28"/>
          <w:lang w:eastAsia="ru-RU"/>
        </w:rPr>
        <w:t xml:space="preserve"> сільської ради</w:t>
      </w:r>
    </w:p>
    <w:p w:rsidR="002B110D" w:rsidRDefault="002B110D" w:rsidP="002B110D">
      <w:pPr>
        <w:keepNext/>
        <w:tabs>
          <w:tab w:val="left" w:pos="4680"/>
          <w:tab w:val="left" w:pos="4860"/>
        </w:tabs>
        <w:ind w:left="-540" w:firstLine="540"/>
        <w:jc w:val="center"/>
        <w:outlineLvl w:val="2"/>
        <w:rPr>
          <w:rFonts w:eastAsia="Arial Unicode MS"/>
          <w:b/>
          <w:sz w:val="28"/>
          <w:lang w:eastAsia="ru-RU"/>
        </w:rPr>
      </w:pPr>
    </w:p>
    <w:p w:rsidR="002B110D" w:rsidRDefault="002B110D" w:rsidP="002B110D">
      <w:pPr>
        <w:keepNext/>
        <w:tabs>
          <w:tab w:val="left" w:pos="4680"/>
          <w:tab w:val="left" w:pos="4860"/>
        </w:tabs>
        <w:ind w:left="-540" w:firstLine="540"/>
        <w:jc w:val="center"/>
        <w:outlineLvl w:val="2"/>
        <w:rPr>
          <w:rFonts w:eastAsia="Arial Unicode MS"/>
          <w:bCs/>
          <w:sz w:val="28"/>
          <w:lang w:eastAsia="ru-RU"/>
        </w:rPr>
      </w:pPr>
      <w:r>
        <w:rPr>
          <w:rFonts w:eastAsia="Arial Unicode MS"/>
          <w:bCs/>
          <w:sz w:val="28"/>
          <w:lang w:eastAsia="ru-RU"/>
        </w:rPr>
        <w:t>В И Р І Ш И Л А:</w:t>
      </w:r>
    </w:p>
    <w:p w:rsidR="00D44ADA" w:rsidRDefault="00D44ADA" w:rsidP="002B110D">
      <w:pPr>
        <w:keepNext/>
        <w:tabs>
          <w:tab w:val="left" w:pos="4680"/>
          <w:tab w:val="left" w:pos="4860"/>
        </w:tabs>
        <w:ind w:left="-540" w:firstLine="540"/>
        <w:jc w:val="center"/>
        <w:outlineLvl w:val="2"/>
        <w:rPr>
          <w:rFonts w:eastAsia="Arial Unicode MS"/>
          <w:bCs/>
          <w:sz w:val="28"/>
          <w:lang w:eastAsia="ru-RU"/>
        </w:rPr>
      </w:pPr>
    </w:p>
    <w:p w:rsidR="002B110D" w:rsidRDefault="002B110D" w:rsidP="002B110D">
      <w:pPr>
        <w:numPr>
          <w:ilvl w:val="0"/>
          <w:numId w:val="24"/>
        </w:numPr>
        <w:ind w:left="284" w:hanging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Відмовити </w:t>
      </w:r>
      <w:r>
        <w:rPr>
          <w:rFonts w:eastAsia="Arial Unicode MS"/>
          <w:sz w:val="28"/>
          <w:lang w:eastAsia="ru-RU"/>
        </w:rPr>
        <w:t>громадянину Теодоровичу Валерію Олександровичу</w:t>
      </w:r>
      <w:r>
        <w:rPr>
          <w:sz w:val="28"/>
          <w:szCs w:val="28"/>
          <w:lang w:eastAsia="en-US"/>
        </w:rPr>
        <w:t xml:space="preserve"> у наданні дозволу на розроблення </w:t>
      </w:r>
      <w:proofErr w:type="spellStart"/>
      <w:r>
        <w:rPr>
          <w:sz w:val="28"/>
          <w:szCs w:val="28"/>
          <w:lang w:eastAsia="en-US"/>
        </w:rPr>
        <w:t>проєкту</w:t>
      </w:r>
      <w:proofErr w:type="spellEnd"/>
      <w:r>
        <w:rPr>
          <w:sz w:val="28"/>
          <w:szCs w:val="28"/>
          <w:lang w:eastAsia="en-US"/>
        </w:rPr>
        <w:t xml:space="preserve"> землеустрою щодо відведення земельної ділянки у власність для ведення особистого селянського господарства площею 2,0000 гектара за рахунок земель запасу сільськогосподарського призначення на території </w:t>
      </w:r>
      <w:proofErr w:type="spellStart"/>
      <w:r>
        <w:rPr>
          <w:sz w:val="28"/>
          <w:szCs w:val="28"/>
          <w:lang w:eastAsia="en-US"/>
        </w:rPr>
        <w:t>Білокриницької</w:t>
      </w:r>
      <w:proofErr w:type="spellEnd"/>
      <w:r>
        <w:rPr>
          <w:sz w:val="28"/>
          <w:szCs w:val="28"/>
          <w:lang w:eastAsia="en-US"/>
        </w:rPr>
        <w:t xml:space="preserve"> сільської ради Рівненського району Рівненської області, в зв’язку з невідповідністю місця розташування запитуваної земельної ділянки вимогам частини 7 статті 118 Земельного кодексу України.</w:t>
      </w:r>
    </w:p>
    <w:p w:rsidR="002B110D" w:rsidRDefault="002B110D" w:rsidP="002B110D">
      <w:pPr>
        <w:pStyle w:val="a8"/>
        <w:shd w:val="clear" w:color="auto" w:fill="FFFFFF"/>
        <w:tabs>
          <w:tab w:val="left" w:pos="9355"/>
        </w:tabs>
        <w:ind w:left="284"/>
        <w:jc w:val="both"/>
      </w:pPr>
      <w:r>
        <w:rPr>
          <w:rStyle w:val="1"/>
          <w:color w:val="000000"/>
          <w:sz w:val="28"/>
          <w:szCs w:val="28"/>
          <w:highlight w:val="white"/>
        </w:rPr>
        <w:t xml:space="preserve">         З</w:t>
      </w:r>
      <w:r>
        <w:rPr>
          <w:rStyle w:val="135pt"/>
          <w:bCs/>
          <w:color w:val="000000"/>
          <w:sz w:val="28"/>
          <w:szCs w:val="28"/>
          <w:highlight w:val="white"/>
        </w:rPr>
        <w:t xml:space="preserve">гідно Схеми землеустрою та техніко-економічних обґрунтувань використання та охорони земель (схеми перспективного використання земель) </w:t>
      </w:r>
      <w:proofErr w:type="spellStart"/>
      <w:r>
        <w:rPr>
          <w:rStyle w:val="135pt"/>
          <w:bCs/>
          <w:color w:val="000000"/>
          <w:sz w:val="28"/>
          <w:szCs w:val="28"/>
          <w:highlight w:val="white"/>
        </w:rPr>
        <w:t>Білокриницької</w:t>
      </w:r>
      <w:proofErr w:type="spellEnd"/>
      <w:r>
        <w:rPr>
          <w:rStyle w:val="135pt"/>
          <w:bCs/>
          <w:color w:val="000000"/>
          <w:sz w:val="28"/>
          <w:szCs w:val="28"/>
          <w:highlight w:val="white"/>
        </w:rPr>
        <w:t xml:space="preserve"> сільської ради Рівненського району (колишньої </w:t>
      </w:r>
      <w:proofErr w:type="spellStart"/>
      <w:r>
        <w:rPr>
          <w:rStyle w:val="135pt"/>
          <w:bCs/>
          <w:color w:val="000000"/>
          <w:sz w:val="28"/>
          <w:szCs w:val="28"/>
          <w:highlight w:val="white"/>
        </w:rPr>
        <w:t>Шубківської</w:t>
      </w:r>
      <w:proofErr w:type="spellEnd"/>
      <w:r>
        <w:rPr>
          <w:rStyle w:val="135pt"/>
          <w:bCs/>
          <w:color w:val="000000"/>
          <w:sz w:val="28"/>
          <w:szCs w:val="28"/>
          <w:highlight w:val="white"/>
        </w:rPr>
        <w:t xml:space="preserve"> сільської ради), затвердженої рішенням Рівненської районної ради № 161 від 16.06.2016, бажана земельна ділянка передбачена для включення в межі с.</w:t>
      </w:r>
      <w:r w:rsidR="00D44ADA">
        <w:rPr>
          <w:rStyle w:val="135pt"/>
          <w:bCs/>
          <w:color w:val="000000"/>
          <w:sz w:val="28"/>
          <w:szCs w:val="28"/>
          <w:highlight w:val="white"/>
        </w:rPr>
        <w:t xml:space="preserve"> </w:t>
      </w:r>
      <w:bookmarkStart w:id="1" w:name="_GoBack"/>
      <w:bookmarkEnd w:id="1"/>
      <w:proofErr w:type="spellStart"/>
      <w:r>
        <w:rPr>
          <w:rStyle w:val="135pt"/>
          <w:bCs/>
          <w:color w:val="000000"/>
          <w:sz w:val="28"/>
          <w:szCs w:val="28"/>
          <w:highlight w:val="white"/>
        </w:rPr>
        <w:t>Шубків</w:t>
      </w:r>
      <w:proofErr w:type="spellEnd"/>
      <w:r>
        <w:rPr>
          <w:rStyle w:val="135pt"/>
          <w:bCs/>
          <w:color w:val="000000"/>
          <w:sz w:val="28"/>
          <w:szCs w:val="28"/>
          <w:highlight w:val="white"/>
        </w:rPr>
        <w:t>.</w:t>
      </w:r>
    </w:p>
    <w:p w:rsidR="002B110D" w:rsidRDefault="002B110D" w:rsidP="002B110D">
      <w:pPr>
        <w:numPr>
          <w:ilvl w:val="0"/>
          <w:numId w:val="24"/>
        </w:numPr>
        <w:ind w:left="284" w:hanging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Контроль за виконанням даного рішення покласти наголову постійної комісії з питань архітектури, містобудування, землевпорядкування та екологічної політики сільської ради, Бондарчука В.К.</w:t>
      </w:r>
    </w:p>
    <w:p w:rsidR="002B110D" w:rsidRDefault="002B110D" w:rsidP="002B110D">
      <w:pPr>
        <w:ind w:left="284"/>
        <w:jc w:val="both"/>
        <w:rPr>
          <w:sz w:val="28"/>
          <w:szCs w:val="28"/>
          <w:lang w:eastAsia="en-US"/>
        </w:rPr>
      </w:pPr>
    </w:p>
    <w:p w:rsidR="009E13D4" w:rsidRPr="00784504" w:rsidRDefault="009E13D4" w:rsidP="0086786F">
      <w:pPr>
        <w:jc w:val="both"/>
        <w:rPr>
          <w:b/>
          <w:i/>
          <w:sz w:val="28"/>
          <w:szCs w:val="28"/>
        </w:rPr>
      </w:pPr>
    </w:p>
    <w:p w:rsidR="009E13D4" w:rsidRPr="00784504" w:rsidRDefault="009E13D4" w:rsidP="00291B79">
      <w:pPr>
        <w:jc w:val="both"/>
        <w:rPr>
          <w:bCs/>
          <w:iCs/>
          <w:sz w:val="28"/>
          <w:szCs w:val="28"/>
        </w:rPr>
      </w:pPr>
      <w:r w:rsidRPr="00784504">
        <w:rPr>
          <w:bCs/>
          <w:iCs/>
          <w:sz w:val="28"/>
          <w:szCs w:val="28"/>
        </w:rPr>
        <w:t xml:space="preserve">Сільський голова                                                </w:t>
      </w:r>
      <w:r w:rsidR="00C15646" w:rsidRPr="00784504">
        <w:rPr>
          <w:bCs/>
          <w:iCs/>
          <w:sz w:val="28"/>
          <w:szCs w:val="28"/>
        </w:rPr>
        <w:t xml:space="preserve">       </w:t>
      </w:r>
      <w:r w:rsidRPr="00784504">
        <w:rPr>
          <w:bCs/>
          <w:iCs/>
          <w:sz w:val="28"/>
          <w:szCs w:val="28"/>
        </w:rPr>
        <w:t xml:space="preserve">                  Тетяна ГОНЧАРУК</w:t>
      </w:r>
    </w:p>
    <w:sectPr w:rsidR="009E13D4" w:rsidRPr="00784504" w:rsidSect="000055A3">
      <w:pgSz w:w="11906" w:h="16838"/>
      <w:pgMar w:top="284" w:right="567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0ED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8FB6D21"/>
    <w:multiLevelType w:val="hybridMultilevel"/>
    <w:tmpl w:val="AC20EBB2"/>
    <w:lvl w:ilvl="0" w:tplc="65A0413A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2E843269"/>
    <w:multiLevelType w:val="hybridMultilevel"/>
    <w:tmpl w:val="310622C6"/>
    <w:lvl w:ilvl="0" w:tplc="9AFE762E">
      <w:start w:val="1"/>
      <w:numFmt w:val="decimal"/>
      <w:lvlText w:val="%1."/>
      <w:lvlJc w:val="left"/>
      <w:pPr>
        <w:ind w:left="89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31F1213B"/>
    <w:multiLevelType w:val="hybridMultilevel"/>
    <w:tmpl w:val="EB142512"/>
    <w:lvl w:ilvl="0" w:tplc="A006822A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34944FD2"/>
    <w:multiLevelType w:val="hybridMultilevel"/>
    <w:tmpl w:val="64C8C762"/>
    <w:lvl w:ilvl="0" w:tplc="B4D60568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3F2A70BB"/>
    <w:multiLevelType w:val="hybridMultilevel"/>
    <w:tmpl w:val="3676D476"/>
    <w:lvl w:ilvl="0" w:tplc="C5F4D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77775"/>
    <w:multiLevelType w:val="hybridMultilevel"/>
    <w:tmpl w:val="DCB0E408"/>
    <w:lvl w:ilvl="0" w:tplc="A050C3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C826E5"/>
    <w:multiLevelType w:val="hybridMultilevel"/>
    <w:tmpl w:val="353C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1E272C"/>
    <w:multiLevelType w:val="hybridMultilevel"/>
    <w:tmpl w:val="5BB0C9B8"/>
    <w:lvl w:ilvl="0" w:tplc="56043E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5E0099"/>
    <w:multiLevelType w:val="hybridMultilevel"/>
    <w:tmpl w:val="8D2C7C78"/>
    <w:lvl w:ilvl="0" w:tplc="6256105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09C0F00"/>
    <w:multiLevelType w:val="hybridMultilevel"/>
    <w:tmpl w:val="5B9CDE18"/>
    <w:lvl w:ilvl="0" w:tplc="E50EDE0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6E736F7F"/>
    <w:multiLevelType w:val="hybridMultilevel"/>
    <w:tmpl w:val="D1426D08"/>
    <w:lvl w:ilvl="0" w:tplc="9C12C91C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1092C52"/>
    <w:multiLevelType w:val="hybridMultilevel"/>
    <w:tmpl w:val="1BF62EC4"/>
    <w:lvl w:ilvl="0" w:tplc="9BBAD678">
      <w:start w:val="4"/>
      <w:numFmt w:val="decimal"/>
      <w:pStyle w:val="a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6"/>
  </w:num>
  <w:num w:numId="8">
    <w:abstractNumId w:val="18"/>
  </w:num>
  <w:num w:numId="9">
    <w:abstractNumId w:val="2"/>
  </w:num>
  <w:num w:numId="10">
    <w:abstractNumId w:val="9"/>
  </w:num>
  <w:num w:numId="11">
    <w:abstractNumId w:val="10"/>
  </w:num>
  <w:num w:numId="12">
    <w:abstractNumId w:val="1"/>
  </w:num>
  <w:num w:numId="13">
    <w:abstractNumId w:val="15"/>
  </w:num>
  <w:num w:numId="14">
    <w:abstractNumId w:val="11"/>
  </w:num>
  <w:num w:numId="15">
    <w:abstractNumId w:val="3"/>
  </w:num>
  <w:num w:numId="16">
    <w:abstractNumId w:val="17"/>
  </w:num>
  <w:num w:numId="17">
    <w:abstractNumId w:val="13"/>
  </w:num>
  <w:num w:numId="18">
    <w:abstractNumId w:val="16"/>
  </w:num>
  <w:num w:numId="19">
    <w:abstractNumId w:val="5"/>
  </w:num>
  <w:num w:numId="20">
    <w:abstractNumId w:val="7"/>
  </w:num>
  <w:num w:numId="21">
    <w:abstractNumId w:val="12"/>
  </w:num>
  <w:num w:numId="22">
    <w:abstractNumId w:val="4"/>
  </w:num>
  <w:num w:numId="23">
    <w:abstractNumId w:val="1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20"/>
    <w:rsid w:val="000055A3"/>
    <w:rsid w:val="00005CDF"/>
    <w:rsid w:val="00013EBF"/>
    <w:rsid w:val="000168F0"/>
    <w:rsid w:val="0002357D"/>
    <w:rsid w:val="000266CE"/>
    <w:rsid w:val="00032D81"/>
    <w:rsid w:val="00040550"/>
    <w:rsid w:val="00053F1E"/>
    <w:rsid w:val="00056709"/>
    <w:rsid w:val="0005769D"/>
    <w:rsid w:val="000623E5"/>
    <w:rsid w:val="000739ED"/>
    <w:rsid w:val="000A2C51"/>
    <w:rsid w:val="000B440D"/>
    <w:rsid w:val="0010397B"/>
    <w:rsid w:val="001460EA"/>
    <w:rsid w:val="001640E2"/>
    <w:rsid w:val="001726EA"/>
    <w:rsid w:val="00183C68"/>
    <w:rsid w:val="001845F6"/>
    <w:rsid w:val="001932AB"/>
    <w:rsid w:val="001C3017"/>
    <w:rsid w:val="001D344F"/>
    <w:rsid w:val="001E1DE4"/>
    <w:rsid w:val="001E7E6E"/>
    <w:rsid w:val="001F173C"/>
    <w:rsid w:val="00210297"/>
    <w:rsid w:val="00212A7E"/>
    <w:rsid w:val="00222326"/>
    <w:rsid w:val="002258FD"/>
    <w:rsid w:val="002270B5"/>
    <w:rsid w:val="00230F04"/>
    <w:rsid w:val="00236BE2"/>
    <w:rsid w:val="0024692B"/>
    <w:rsid w:val="00250929"/>
    <w:rsid w:val="00253C73"/>
    <w:rsid w:val="0027229E"/>
    <w:rsid w:val="00276F15"/>
    <w:rsid w:val="00287BEC"/>
    <w:rsid w:val="00291B79"/>
    <w:rsid w:val="002A1A97"/>
    <w:rsid w:val="002B0C25"/>
    <w:rsid w:val="002B110D"/>
    <w:rsid w:val="002B57F1"/>
    <w:rsid w:val="002C5DD0"/>
    <w:rsid w:val="002E4257"/>
    <w:rsid w:val="002E670A"/>
    <w:rsid w:val="002F04F2"/>
    <w:rsid w:val="002F1254"/>
    <w:rsid w:val="0030216D"/>
    <w:rsid w:val="003048ED"/>
    <w:rsid w:val="003314A4"/>
    <w:rsid w:val="00344C0E"/>
    <w:rsid w:val="00351731"/>
    <w:rsid w:val="003616F2"/>
    <w:rsid w:val="00383BF7"/>
    <w:rsid w:val="0038508C"/>
    <w:rsid w:val="003914BE"/>
    <w:rsid w:val="00396394"/>
    <w:rsid w:val="003A7835"/>
    <w:rsid w:val="003B027A"/>
    <w:rsid w:val="003B4348"/>
    <w:rsid w:val="003B4C85"/>
    <w:rsid w:val="003C0FFA"/>
    <w:rsid w:val="003C3974"/>
    <w:rsid w:val="003D4C63"/>
    <w:rsid w:val="003E46BF"/>
    <w:rsid w:val="003E6681"/>
    <w:rsid w:val="0040770B"/>
    <w:rsid w:val="00416ABA"/>
    <w:rsid w:val="004211EC"/>
    <w:rsid w:val="0044412A"/>
    <w:rsid w:val="00447A2A"/>
    <w:rsid w:val="00450B7B"/>
    <w:rsid w:val="00460343"/>
    <w:rsid w:val="004623CC"/>
    <w:rsid w:val="00484929"/>
    <w:rsid w:val="004A20B7"/>
    <w:rsid w:val="004B27D5"/>
    <w:rsid w:val="004B489F"/>
    <w:rsid w:val="004B7D6F"/>
    <w:rsid w:val="004F2BBD"/>
    <w:rsid w:val="004F5D69"/>
    <w:rsid w:val="0050357F"/>
    <w:rsid w:val="00512B26"/>
    <w:rsid w:val="0051497D"/>
    <w:rsid w:val="00525A06"/>
    <w:rsid w:val="00526B99"/>
    <w:rsid w:val="00527CF3"/>
    <w:rsid w:val="0053206D"/>
    <w:rsid w:val="00535DD5"/>
    <w:rsid w:val="00547E8F"/>
    <w:rsid w:val="0055689D"/>
    <w:rsid w:val="00580C48"/>
    <w:rsid w:val="00581BF4"/>
    <w:rsid w:val="00581FCA"/>
    <w:rsid w:val="00582CE8"/>
    <w:rsid w:val="005866E5"/>
    <w:rsid w:val="005920AA"/>
    <w:rsid w:val="0059345C"/>
    <w:rsid w:val="0059606B"/>
    <w:rsid w:val="005A3564"/>
    <w:rsid w:val="005B6C66"/>
    <w:rsid w:val="005C3FAD"/>
    <w:rsid w:val="005D71E8"/>
    <w:rsid w:val="005E2AA2"/>
    <w:rsid w:val="00611462"/>
    <w:rsid w:val="006129AA"/>
    <w:rsid w:val="006263AA"/>
    <w:rsid w:val="00636735"/>
    <w:rsid w:val="00642200"/>
    <w:rsid w:val="006507B2"/>
    <w:rsid w:val="00664CEC"/>
    <w:rsid w:val="00664DA6"/>
    <w:rsid w:val="00675E4E"/>
    <w:rsid w:val="006767CA"/>
    <w:rsid w:val="00677B35"/>
    <w:rsid w:val="006936CD"/>
    <w:rsid w:val="006A0C55"/>
    <w:rsid w:val="006A74F7"/>
    <w:rsid w:val="006B46B7"/>
    <w:rsid w:val="006C5890"/>
    <w:rsid w:val="006D5823"/>
    <w:rsid w:val="006F1443"/>
    <w:rsid w:val="007013D0"/>
    <w:rsid w:val="007132AB"/>
    <w:rsid w:val="00717757"/>
    <w:rsid w:val="007312AE"/>
    <w:rsid w:val="00736AEE"/>
    <w:rsid w:val="0075031D"/>
    <w:rsid w:val="00771F3F"/>
    <w:rsid w:val="00784504"/>
    <w:rsid w:val="00785928"/>
    <w:rsid w:val="007949B3"/>
    <w:rsid w:val="007A4188"/>
    <w:rsid w:val="007B4B20"/>
    <w:rsid w:val="007C5AFA"/>
    <w:rsid w:val="007D1887"/>
    <w:rsid w:val="007F1317"/>
    <w:rsid w:val="007F2065"/>
    <w:rsid w:val="007F284B"/>
    <w:rsid w:val="007F6462"/>
    <w:rsid w:val="00800DEC"/>
    <w:rsid w:val="00814742"/>
    <w:rsid w:val="00851ED5"/>
    <w:rsid w:val="0086786F"/>
    <w:rsid w:val="008973D6"/>
    <w:rsid w:val="008A1F3C"/>
    <w:rsid w:val="008A6B9E"/>
    <w:rsid w:val="008C6A64"/>
    <w:rsid w:val="008D4C76"/>
    <w:rsid w:val="008E0D14"/>
    <w:rsid w:val="008E4F6E"/>
    <w:rsid w:val="008F2C06"/>
    <w:rsid w:val="008F7516"/>
    <w:rsid w:val="00901E50"/>
    <w:rsid w:val="0090223C"/>
    <w:rsid w:val="00904095"/>
    <w:rsid w:val="00904F08"/>
    <w:rsid w:val="0090501E"/>
    <w:rsid w:val="00905C4D"/>
    <w:rsid w:val="00911CEE"/>
    <w:rsid w:val="009339D5"/>
    <w:rsid w:val="0093444E"/>
    <w:rsid w:val="00957FA3"/>
    <w:rsid w:val="009609BA"/>
    <w:rsid w:val="00986516"/>
    <w:rsid w:val="00987C1B"/>
    <w:rsid w:val="009A005B"/>
    <w:rsid w:val="009B6D3A"/>
    <w:rsid w:val="009C2DB5"/>
    <w:rsid w:val="009C66CC"/>
    <w:rsid w:val="009D16BC"/>
    <w:rsid w:val="009D37A6"/>
    <w:rsid w:val="009E13D4"/>
    <w:rsid w:val="009E7639"/>
    <w:rsid w:val="009F7B5D"/>
    <w:rsid w:val="00A0068F"/>
    <w:rsid w:val="00A03BD8"/>
    <w:rsid w:val="00A06209"/>
    <w:rsid w:val="00A1174B"/>
    <w:rsid w:val="00A11C7B"/>
    <w:rsid w:val="00A17E68"/>
    <w:rsid w:val="00A30CE9"/>
    <w:rsid w:val="00A452D1"/>
    <w:rsid w:val="00A62DD7"/>
    <w:rsid w:val="00A62FC3"/>
    <w:rsid w:val="00A632BB"/>
    <w:rsid w:val="00A672CF"/>
    <w:rsid w:val="00A87BB3"/>
    <w:rsid w:val="00AA52D9"/>
    <w:rsid w:val="00AC4B60"/>
    <w:rsid w:val="00AD1FF9"/>
    <w:rsid w:val="00AD69DA"/>
    <w:rsid w:val="00AE6E1F"/>
    <w:rsid w:val="00AF5F28"/>
    <w:rsid w:val="00AF5F6B"/>
    <w:rsid w:val="00B15DC6"/>
    <w:rsid w:val="00B25CF7"/>
    <w:rsid w:val="00B25E1D"/>
    <w:rsid w:val="00B26E9B"/>
    <w:rsid w:val="00B4114B"/>
    <w:rsid w:val="00B418AA"/>
    <w:rsid w:val="00B56814"/>
    <w:rsid w:val="00B62036"/>
    <w:rsid w:val="00B92BB0"/>
    <w:rsid w:val="00B961BF"/>
    <w:rsid w:val="00BA120F"/>
    <w:rsid w:val="00BA52DE"/>
    <w:rsid w:val="00BB2072"/>
    <w:rsid w:val="00BB343B"/>
    <w:rsid w:val="00BC5080"/>
    <w:rsid w:val="00BC6CEB"/>
    <w:rsid w:val="00BE0B6F"/>
    <w:rsid w:val="00BE4BAB"/>
    <w:rsid w:val="00BE4F94"/>
    <w:rsid w:val="00BE742A"/>
    <w:rsid w:val="00BF7CB6"/>
    <w:rsid w:val="00C15646"/>
    <w:rsid w:val="00C20652"/>
    <w:rsid w:val="00C33952"/>
    <w:rsid w:val="00C454FC"/>
    <w:rsid w:val="00C518A9"/>
    <w:rsid w:val="00C527E4"/>
    <w:rsid w:val="00C6531F"/>
    <w:rsid w:val="00CB3836"/>
    <w:rsid w:val="00CB6E6A"/>
    <w:rsid w:val="00CC484B"/>
    <w:rsid w:val="00CD20FB"/>
    <w:rsid w:val="00CE16B6"/>
    <w:rsid w:val="00CE31AD"/>
    <w:rsid w:val="00CF3C02"/>
    <w:rsid w:val="00D16049"/>
    <w:rsid w:val="00D44ADA"/>
    <w:rsid w:val="00D4601C"/>
    <w:rsid w:val="00D4618B"/>
    <w:rsid w:val="00D57C41"/>
    <w:rsid w:val="00D74F15"/>
    <w:rsid w:val="00D80762"/>
    <w:rsid w:val="00D83809"/>
    <w:rsid w:val="00D93563"/>
    <w:rsid w:val="00DA7E50"/>
    <w:rsid w:val="00DC1140"/>
    <w:rsid w:val="00DE7670"/>
    <w:rsid w:val="00DF00A7"/>
    <w:rsid w:val="00DF071F"/>
    <w:rsid w:val="00DF2511"/>
    <w:rsid w:val="00DF38B1"/>
    <w:rsid w:val="00DF42F7"/>
    <w:rsid w:val="00E40CFD"/>
    <w:rsid w:val="00E424F3"/>
    <w:rsid w:val="00E463C7"/>
    <w:rsid w:val="00E56FCA"/>
    <w:rsid w:val="00E636D8"/>
    <w:rsid w:val="00E67FE8"/>
    <w:rsid w:val="00E808B2"/>
    <w:rsid w:val="00E81994"/>
    <w:rsid w:val="00E901D5"/>
    <w:rsid w:val="00EA4356"/>
    <w:rsid w:val="00EA6D82"/>
    <w:rsid w:val="00EB030F"/>
    <w:rsid w:val="00EB2BA8"/>
    <w:rsid w:val="00EB3CDF"/>
    <w:rsid w:val="00EB6093"/>
    <w:rsid w:val="00EC3542"/>
    <w:rsid w:val="00EE378D"/>
    <w:rsid w:val="00EE6F2A"/>
    <w:rsid w:val="00EF688E"/>
    <w:rsid w:val="00F038C2"/>
    <w:rsid w:val="00F14E16"/>
    <w:rsid w:val="00F27EB2"/>
    <w:rsid w:val="00F51E68"/>
    <w:rsid w:val="00F57A1D"/>
    <w:rsid w:val="00F66122"/>
    <w:rsid w:val="00F812F1"/>
    <w:rsid w:val="00F95D41"/>
    <w:rsid w:val="00FB0ED2"/>
    <w:rsid w:val="00FC3D9D"/>
    <w:rsid w:val="00FC4703"/>
    <w:rsid w:val="00FE58EB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F2098"/>
  <w15:docId w15:val="{04985094-BD39-42EC-B249-3147DF47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1932AB"/>
    <w:pPr>
      <w:numPr>
        <w:numId w:val="16"/>
      </w:numPr>
      <w:ind w:left="426" w:hanging="426"/>
      <w:jc w:val="both"/>
    </w:pPr>
    <w:rPr>
      <w:sz w:val="26"/>
      <w:szCs w:val="26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6507B2"/>
    <w:rPr>
      <w:rFonts w:ascii="Tahoma" w:hAnsi="Tahoma"/>
      <w:sz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</w:rPr>
  </w:style>
  <w:style w:type="character" w:customStyle="1" w:styleId="1">
    <w:name w:val="Шрифт абзацу за промовчанням1"/>
    <w:rsid w:val="003914BE"/>
  </w:style>
  <w:style w:type="character" w:customStyle="1" w:styleId="135pt">
    <w:name w:val="Основной текст + 13.5 pt"/>
    <w:rsid w:val="003914BE"/>
    <w:rPr>
      <w:rFonts w:ascii="Times New Roman" w:hAnsi="Times New Roman" w:cs="Times New Roman"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Admin777</cp:lastModifiedBy>
  <cp:revision>4</cp:revision>
  <cp:lastPrinted>2021-06-11T12:11:00Z</cp:lastPrinted>
  <dcterms:created xsi:type="dcterms:W3CDTF">2021-07-05T08:40:00Z</dcterms:created>
  <dcterms:modified xsi:type="dcterms:W3CDTF">2021-07-15T09:51:00Z</dcterms:modified>
</cp:coreProperties>
</file>