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2C" w:rsidRPr="00455C1A" w:rsidRDefault="003E182C" w:rsidP="003E18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1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2C" w:rsidRPr="00455C1A" w:rsidRDefault="003E182C" w:rsidP="003E182C">
      <w:pPr>
        <w:pStyle w:val="a3"/>
        <w:rPr>
          <w:b w:val="0"/>
          <w:i/>
          <w:sz w:val="28"/>
          <w:szCs w:val="28"/>
        </w:rPr>
      </w:pPr>
      <w:r w:rsidRPr="00455C1A">
        <w:rPr>
          <w:sz w:val="28"/>
          <w:szCs w:val="28"/>
        </w:rPr>
        <w:t>УКРАЇНА</w:t>
      </w:r>
    </w:p>
    <w:p w:rsidR="003E182C" w:rsidRPr="00455C1A" w:rsidRDefault="003E182C" w:rsidP="003E18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455C1A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455C1A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455C1A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E182C" w:rsidRPr="00455C1A" w:rsidRDefault="003E182C" w:rsidP="003E18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55C1A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455C1A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455C1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455C1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455C1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455C1A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455C1A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455C1A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E182C" w:rsidRPr="00455C1A" w:rsidRDefault="003E182C" w:rsidP="003E1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1A">
        <w:rPr>
          <w:rFonts w:ascii="Times New Roman" w:hAnsi="Times New Roman" w:cs="Times New Roman"/>
          <w:b/>
          <w:sz w:val="28"/>
          <w:szCs w:val="28"/>
        </w:rPr>
        <w:t>(</w:t>
      </w:r>
      <w:r w:rsidR="008163F2">
        <w:rPr>
          <w:rFonts w:ascii="Times New Roman" w:hAnsi="Times New Roman" w:cs="Times New Roman"/>
          <w:b/>
          <w:sz w:val="28"/>
          <w:szCs w:val="28"/>
          <w:lang w:val="uk-UA"/>
        </w:rPr>
        <w:t>двадцять шоста</w:t>
      </w:r>
      <w:r w:rsidRPr="0045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позачергова сесія сьомого</w:t>
      </w:r>
      <w:r w:rsidRPr="00455C1A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3E182C" w:rsidRPr="00455C1A" w:rsidRDefault="003E182C" w:rsidP="003E182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E182C" w:rsidRPr="00455C1A" w:rsidRDefault="003E182C" w:rsidP="003E182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E182C" w:rsidRPr="00455C1A" w:rsidRDefault="003E182C" w:rsidP="003E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5C1A">
        <w:rPr>
          <w:rFonts w:ascii="Times New Roman" w:hAnsi="Times New Roman"/>
          <w:b/>
          <w:sz w:val="28"/>
          <w:szCs w:val="28"/>
          <w:lang w:val="uk-UA"/>
        </w:rPr>
        <w:t xml:space="preserve">   ПРОЕКТ   РІШЕННЯ</w:t>
      </w:r>
    </w:p>
    <w:p w:rsidR="003E182C" w:rsidRDefault="003E182C" w:rsidP="003E18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7FD6" w:rsidRPr="00455C1A" w:rsidRDefault="00F77FD6" w:rsidP="003E18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E182C" w:rsidRPr="00455C1A" w:rsidRDefault="003E182C" w:rsidP="003E18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55C1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квітня  2018 року</w:t>
      </w:r>
      <w:r w:rsidRPr="00455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B027A8" w:rsidRPr="00CC2A95" w:rsidRDefault="00B027A8" w:rsidP="006C665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F77FD6" w:rsidRDefault="00F77FD6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C2A95" w:rsidRDefault="00702EA0" w:rsidP="00E92E3D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77FD6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підсумки</w:t>
      </w:r>
      <w:r w:rsidR="00E92E3D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F173C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подання електронних декларацій</w:t>
      </w:r>
      <w:r w:rsid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уповноважених на виконання функцій держави або місцевого самоврядування за 2017 рік </w:t>
      </w:r>
    </w:p>
    <w:p w:rsidR="00702EA0" w:rsidRPr="00CC2A95" w:rsidRDefault="00702EA0" w:rsidP="0019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7A8" w:rsidRPr="00CC2A95" w:rsidRDefault="00B027A8" w:rsidP="00191635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DCD" w:rsidRPr="00CC2A95" w:rsidRDefault="00B63DCD" w:rsidP="00F77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001FE4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Pr="00CC2A95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. секретаря сільської ради О. Казмірчук стосовно 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подання декларац</w:t>
      </w:r>
      <w:r w:rsidR="00F77FD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F77F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>б, уповноважен</w:t>
      </w:r>
      <w:r w:rsidR="00F77F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F173C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функцій держави або місцев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>ого самоврядування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за 2017 рік, </w:t>
      </w:r>
      <w:r w:rsidR="00F77FD6">
        <w:rPr>
          <w:rFonts w:ascii="Times New Roman" w:hAnsi="Times New Roman" w:cs="Times New Roman"/>
          <w:sz w:val="28"/>
          <w:szCs w:val="28"/>
          <w:lang w:val="uk-UA"/>
        </w:rPr>
        <w:t>врахувавши дані єдиного державного реєстру декларацій осіб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7FD6" w:rsidRPr="00CC2A95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 w:rsidR="00F77FD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77FD6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функцій держави або місцевого самоврядування</w:t>
      </w:r>
      <w:r w:rsidR="00F77FD6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ст. 40 Закону України  «Про місцеве самоврядування в Україні»</w:t>
      </w:r>
      <w:r w:rsidR="00B027A8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поліпшення дотримання антикорупційного законодавства сесія Білокриницької сільської ради</w:t>
      </w:r>
    </w:p>
    <w:p w:rsidR="00702EA0" w:rsidRPr="00CC2A95" w:rsidRDefault="00702EA0" w:rsidP="00F77FD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n441"/>
      <w:bookmarkEnd w:id="0"/>
    </w:p>
    <w:p w:rsidR="00702EA0" w:rsidRPr="00CC2A95" w:rsidRDefault="00702EA0" w:rsidP="00F7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C2A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2A9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C2A9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C2A9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1000E" w:rsidRPr="00CC2A95" w:rsidRDefault="00D1000E" w:rsidP="00F77FD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3DCD" w:rsidRPr="00CC2A95" w:rsidRDefault="00B63DCD" w:rsidP="00F77F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proofErr w:type="spellStart"/>
      <w:r w:rsidR="00F77FD6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F77FD6">
        <w:rPr>
          <w:rFonts w:ascii="Times New Roman" w:hAnsi="Times New Roman" w:cs="Times New Roman"/>
          <w:sz w:val="28"/>
          <w:szCs w:val="28"/>
          <w:lang w:val="uk-UA"/>
        </w:rPr>
        <w:t>. секретаря взяти до уваги.</w:t>
      </w:r>
    </w:p>
    <w:p w:rsidR="00F77FD6" w:rsidRPr="00F77FD6" w:rsidRDefault="00F77FD6" w:rsidP="00F77F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Депутатам Білокриницької сільської ради IV скликання:</w:t>
      </w:r>
    </w:p>
    <w:p w:rsidR="00F77FD6" w:rsidRPr="00D31A1F" w:rsidRDefault="00F77FD6" w:rsidP="00F77FD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неухильно дотримуватися термінів подачі електронних декларацій відповідно до встановлених термінів чинним законодавств</w:t>
      </w:r>
      <w:r w:rsidR="00D31A1F">
        <w:rPr>
          <w:rFonts w:ascii="Times New Roman" w:hAnsi="Times New Roman" w:cs="Times New Roman"/>
          <w:sz w:val="28"/>
          <w:szCs w:val="28"/>
          <w:lang w:val="uk-UA"/>
        </w:rPr>
        <w:t>ом;</w:t>
      </w:r>
    </w:p>
    <w:p w:rsidR="00D31A1F" w:rsidRPr="00F77FD6" w:rsidRDefault="00D31A1F" w:rsidP="00F77FD6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постійний контроль за своєчасністю та достовірністю подання електронних декларацій.</w:t>
      </w:r>
    </w:p>
    <w:p w:rsidR="006C6657" w:rsidRPr="00CC2A95" w:rsidRDefault="00702EA0" w:rsidP="00F77FD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2A9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персонально на кожного депутата</w:t>
      </w:r>
      <w:proofErr w:type="gramStart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>ілокриницької сіл</w:t>
      </w:r>
      <w:r w:rsidR="00D1000E" w:rsidRPr="00CC2A9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63DCD"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</w:t>
      </w:r>
      <w:r w:rsidR="00D1000E" w:rsidRPr="00CC2A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1000E" w:rsidRPr="00CC2A95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:rsidR="00B65D46" w:rsidRPr="00CC2A95" w:rsidRDefault="00B65D46" w:rsidP="00F77FD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7FD6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31998" w:rsidRDefault="00702EA0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2A95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</w:t>
      </w:r>
      <w:r w:rsidR="00F77F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0E458A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CC2A95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D31A1F" w:rsidRDefault="00D31A1F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1A1F" w:rsidRPr="00CC2A95" w:rsidRDefault="00D31A1F" w:rsidP="00191635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1A1F" w:rsidRDefault="00D31A1F" w:rsidP="00D31A1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D31A1F" w:rsidRDefault="00D31A1F" w:rsidP="00D31A1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підсумки</w:t>
      </w:r>
      <w:r w:rsidRPr="00CC2A9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подання електронних декларацій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осіб, </w:t>
      </w:r>
    </w:p>
    <w:p w:rsidR="00D31A1F" w:rsidRPr="00CC2A95" w:rsidRDefault="00D31A1F" w:rsidP="00D31A1F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уповноважених на виконання функцій держави або місцевого самоврядування за 2017 рік</w:t>
      </w:r>
    </w:p>
    <w:p w:rsidR="008163F2" w:rsidRDefault="008163F2" w:rsidP="00BB0428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B0428" w:rsidRDefault="00BB0428" w:rsidP="00BB0428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AB04DE" w:rsidRDefault="006E765B" w:rsidP="00AB04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статті 45 Закону України «Про запобігання корупції» (далі - Закон) особи, зазначені у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n26" w:history="1">
        <w:r w:rsidRPr="006E765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пункті 1</w:t>
        </w:r>
      </w:hyperlink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n38" w:history="1">
        <w:r w:rsidRPr="006E765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підпунктах «а»</w:t>
        </w:r>
      </w:hyperlink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n1061" w:history="1">
        <w:r w:rsidRPr="006E765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«в»</w:t>
        </w:r>
      </w:hyperlink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пункту 2, пункті 5 частини першої статті 3 Закону, зобов’язані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65B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щорічно до 1 квітня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подавати шляхом заповнення на офіційному веб-сайті Національного агентства</w:t>
      </w:r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n4" w:history="1">
        <w:r w:rsidRPr="006E765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декларацію</w:t>
        </w:r>
      </w:hyperlink>
      <w:r w:rsidRPr="006E765B">
        <w:rPr>
          <w:rFonts w:ascii="Times New Roman" w:hAnsi="Times New Roman" w:cs="Times New Roman"/>
          <w:sz w:val="28"/>
          <w:szCs w:val="28"/>
          <w:shd w:val="clear" w:color="auto" w:fill="FFFFFF"/>
        </w:rPr>
        <w:t> особи, уповноваженої на виконання функцій держави або місцевого самоврядування (далі - декларація), за минулий рік за формою, що визначається Національним агентством.</w:t>
      </w:r>
      <w:r w:rsidR="00AB04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04DE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«б» п.1 ч.1 ст.3 Закону, депутати місцевих рад відносяться до суб’єктів, на яких поширюється дія цього Закону.</w:t>
      </w:r>
    </w:p>
    <w:p w:rsidR="00BB0428" w:rsidRDefault="00AB04DE" w:rsidP="00BB04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Врахувавши дані єдиного державного реєстру декларацій осіб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>, 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CC2A95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функцій держави або місцевого самоврядування</w:t>
      </w:r>
      <w:r w:rsidR="00BB0428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12.04.2018 року всі 22 депутати Білокриницької сільської ради                    IV скликання подали щорічні електронні декларації за 2017 рік. З них:</w:t>
      </w:r>
    </w:p>
    <w:p w:rsidR="00BB0428" w:rsidRDefault="00BB0428" w:rsidP="00BB042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депутатів подали декларації вчасно, згідно встановлених термінів.</w:t>
      </w:r>
    </w:p>
    <w:p w:rsidR="00BB0428" w:rsidRDefault="00BB0428" w:rsidP="00BB042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депутати несвоєчасно у зв’язку із технічними проблемами у роботі сайту.</w:t>
      </w:r>
    </w:p>
    <w:p w:rsidR="00BB0428" w:rsidRDefault="00BB0428" w:rsidP="00BB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428">
        <w:rPr>
          <w:rFonts w:ascii="Times New Roman" w:hAnsi="Times New Roman" w:cs="Times New Roman"/>
          <w:sz w:val="28"/>
          <w:szCs w:val="28"/>
          <w:lang w:val="uk-UA"/>
        </w:rPr>
        <w:t>Відповідно до порядку здійснення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інформування Національного агентства про виявлені факти неподання або несвоєчасного подання електронних декларацій, органом місцевої влади направлено до НАЗК два повідомлення про виявлені факти несвоєчасного подання щорічних електронних декларацій.</w:t>
      </w:r>
    </w:p>
    <w:p w:rsidR="00BB0428" w:rsidRDefault="00BB0428" w:rsidP="00BB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Білокриницької сільської ради  IV скликання, які не несвоєчасно подали електронні декларації</w:t>
      </w:r>
      <w:r w:rsidR="001472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повідомлені про виявлення таких фактів</w:t>
      </w:r>
      <w:r w:rsidR="00147244">
        <w:rPr>
          <w:rFonts w:ascii="Times New Roman" w:hAnsi="Times New Roman" w:cs="Times New Roman"/>
          <w:sz w:val="28"/>
          <w:szCs w:val="28"/>
          <w:lang w:val="uk-UA"/>
        </w:rPr>
        <w:t>, депутатам надані рекомендації щодо неухильного контролю за виконанням антикорупційного законодавства, зокрема в розрізі подання електронних декларацій.</w:t>
      </w:r>
    </w:p>
    <w:p w:rsidR="00BB0428" w:rsidRDefault="00BB0428" w:rsidP="00BB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428" w:rsidRDefault="00BB0428" w:rsidP="00BB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428" w:rsidRDefault="00BB0428" w:rsidP="00BB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428" w:rsidRPr="00BB0428" w:rsidRDefault="00BB0428" w:rsidP="00BB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42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BB04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BB0428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p w:rsidR="00BB0428" w:rsidRDefault="00BB0428" w:rsidP="00BB0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428" w:rsidRPr="00BB0428" w:rsidRDefault="00BB0428" w:rsidP="00BB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A1F" w:rsidRPr="00AB04DE" w:rsidRDefault="00D31A1F" w:rsidP="006E765B">
      <w:pPr>
        <w:shd w:val="clear" w:color="auto" w:fill="FFFFFF"/>
        <w:spacing w:after="0" w:line="200" w:lineRule="atLeast"/>
        <w:ind w:left="-142" w:firstLine="851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</w:p>
    <w:sectPr w:rsidR="00D31A1F" w:rsidRPr="00AB04DE" w:rsidSect="00D31A1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7FAECA4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24078"/>
    <w:multiLevelType w:val="hybridMultilevel"/>
    <w:tmpl w:val="F8962A9A"/>
    <w:lvl w:ilvl="0" w:tplc="01E2AE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EF013A6"/>
    <w:multiLevelType w:val="hybridMultilevel"/>
    <w:tmpl w:val="EE38A188"/>
    <w:lvl w:ilvl="0" w:tplc="01E2AE1E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01FE4"/>
    <w:rsid w:val="00054EA0"/>
    <w:rsid w:val="00055AA3"/>
    <w:rsid w:val="000619A0"/>
    <w:rsid w:val="000D2883"/>
    <w:rsid w:val="000E458A"/>
    <w:rsid w:val="000E6080"/>
    <w:rsid w:val="0011512A"/>
    <w:rsid w:val="00147244"/>
    <w:rsid w:val="00191635"/>
    <w:rsid w:val="001E1137"/>
    <w:rsid w:val="001E4DE2"/>
    <w:rsid w:val="001F173C"/>
    <w:rsid w:val="002310AA"/>
    <w:rsid w:val="00240650"/>
    <w:rsid w:val="00267465"/>
    <w:rsid w:val="00274895"/>
    <w:rsid w:val="00283B35"/>
    <w:rsid w:val="002C2A07"/>
    <w:rsid w:val="00303F2B"/>
    <w:rsid w:val="00352CE9"/>
    <w:rsid w:val="0035707A"/>
    <w:rsid w:val="00362F4D"/>
    <w:rsid w:val="003A4CF0"/>
    <w:rsid w:val="003C45E4"/>
    <w:rsid w:val="003E182C"/>
    <w:rsid w:val="003E3107"/>
    <w:rsid w:val="00407D5C"/>
    <w:rsid w:val="00410BB9"/>
    <w:rsid w:val="004177A0"/>
    <w:rsid w:val="0042026E"/>
    <w:rsid w:val="004430DE"/>
    <w:rsid w:val="004D2A2C"/>
    <w:rsid w:val="004D4BAA"/>
    <w:rsid w:val="004F7A48"/>
    <w:rsid w:val="00517FBC"/>
    <w:rsid w:val="00535DEA"/>
    <w:rsid w:val="0055307E"/>
    <w:rsid w:val="00571884"/>
    <w:rsid w:val="00592240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E765B"/>
    <w:rsid w:val="006F63DF"/>
    <w:rsid w:val="00702EA0"/>
    <w:rsid w:val="00706CC9"/>
    <w:rsid w:val="00737F14"/>
    <w:rsid w:val="00775CD8"/>
    <w:rsid w:val="007D2F1D"/>
    <w:rsid w:val="007E0EAE"/>
    <w:rsid w:val="0080313C"/>
    <w:rsid w:val="008163F2"/>
    <w:rsid w:val="00852B2D"/>
    <w:rsid w:val="008702CC"/>
    <w:rsid w:val="00883F0E"/>
    <w:rsid w:val="008E0448"/>
    <w:rsid w:val="009677B3"/>
    <w:rsid w:val="00993707"/>
    <w:rsid w:val="009A7B9C"/>
    <w:rsid w:val="00A133C7"/>
    <w:rsid w:val="00A16222"/>
    <w:rsid w:val="00A31998"/>
    <w:rsid w:val="00A40597"/>
    <w:rsid w:val="00A844DE"/>
    <w:rsid w:val="00AA3579"/>
    <w:rsid w:val="00AA7F30"/>
    <w:rsid w:val="00AB04DE"/>
    <w:rsid w:val="00AE38A6"/>
    <w:rsid w:val="00AF2A3A"/>
    <w:rsid w:val="00B027A8"/>
    <w:rsid w:val="00B14635"/>
    <w:rsid w:val="00B269B9"/>
    <w:rsid w:val="00B32DAA"/>
    <w:rsid w:val="00B46A24"/>
    <w:rsid w:val="00B63DCD"/>
    <w:rsid w:val="00B65D46"/>
    <w:rsid w:val="00B70E69"/>
    <w:rsid w:val="00BB0428"/>
    <w:rsid w:val="00BC3642"/>
    <w:rsid w:val="00C27228"/>
    <w:rsid w:val="00C71A24"/>
    <w:rsid w:val="00C81788"/>
    <w:rsid w:val="00CC2A95"/>
    <w:rsid w:val="00CF7889"/>
    <w:rsid w:val="00D1000E"/>
    <w:rsid w:val="00D24E59"/>
    <w:rsid w:val="00D26027"/>
    <w:rsid w:val="00D31A1F"/>
    <w:rsid w:val="00DC4FAF"/>
    <w:rsid w:val="00E05C29"/>
    <w:rsid w:val="00E92E3D"/>
    <w:rsid w:val="00EB515E"/>
    <w:rsid w:val="00EF7CA9"/>
    <w:rsid w:val="00F77FD6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Strong"/>
    <w:basedOn w:val="a0"/>
    <w:uiPriority w:val="22"/>
    <w:qFormat/>
    <w:rsid w:val="001F173C"/>
    <w:rPr>
      <w:b/>
      <w:bCs/>
    </w:rPr>
  </w:style>
  <w:style w:type="character" w:styleId="a9">
    <w:name w:val="Hyperlink"/>
    <w:basedOn w:val="a0"/>
    <w:uiPriority w:val="99"/>
    <w:semiHidden/>
    <w:unhideWhenUsed/>
    <w:rsid w:val="001F173C"/>
    <w:rPr>
      <w:color w:val="0000FF"/>
      <w:u w:val="single"/>
    </w:rPr>
  </w:style>
  <w:style w:type="table" w:styleId="aa">
    <w:name w:val="Table Grid"/>
    <w:basedOn w:val="a1"/>
    <w:uiPriority w:val="59"/>
    <w:rsid w:val="00AE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9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/print147748523987427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700-18/print14774852398742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z0960-16/paran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700-18/print14774852398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CF7E-40E0-4909-9980-190F1714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2018-02-19T11:11:00Z</cp:lastPrinted>
  <dcterms:created xsi:type="dcterms:W3CDTF">2016-03-18T13:07:00Z</dcterms:created>
  <dcterms:modified xsi:type="dcterms:W3CDTF">2018-04-13T13:02:00Z</dcterms:modified>
</cp:coreProperties>
</file>