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BC" w:rsidRDefault="008B75BC" w:rsidP="008B75B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8625" cy="617855"/>
            <wp:effectExtent l="1905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8625" cy="617855"/>
                    </a:xfrm>
                    <a:prstGeom prst="rect">
                      <a:avLst/>
                    </a:prstGeom>
                    <a:noFill/>
                    <a:ln w="9525">
                      <a:noFill/>
                      <a:miter lim="800000"/>
                      <a:headEnd/>
                      <a:tailEnd/>
                    </a:ln>
                  </pic:spPr>
                </pic:pic>
              </a:graphicData>
            </a:graphic>
          </wp:inline>
        </w:drawing>
      </w:r>
    </w:p>
    <w:p w:rsidR="008B75BC" w:rsidRDefault="008B75BC" w:rsidP="008B75BC">
      <w:pPr>
        <w:pStyle w:val="a3"/>
        <w:rPr>
          <w:sz w:val="28"/>
          <w:szCs w:val="28"/>
        </w:rPr>
      </w:pPr>
      <w:r>
        <w:rPr>
          <w:sz w:val="28"/>
          <w:szCs w:val="28"/>
        </w:rPr>
        <w:t>УКРАЇНА</w:t>
      </w:r>
    </w:p>
    <w:p w:rsidR="008B75BC" w:rsidRDefault="008B75BC" w:rsidP="008B75B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8B75BC" w:rsidRDefault="008B75BC" w:rsidP="008B75BC">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8B75BC" w:rsidRDefault="008B75BC" w:rsidP="008B75BC">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8B75BC" w:rsidRDefault="008B75BC" w:rsidP="008B75BC">
      <w:pPr>
        <w:spacing w:after="0" w:line="240" w:lineRule="auto"/>
        <w:jc w:val="center"/>
        <w:rPr>
          <w:rFonts w:ascii="Times New Roman" w:hAnsi="Times New Roman"/>
          <w:b/>
          <w:sz w:val="28"/>
          <w:szCs w:val="28"/>
          <w:lang w:val="uk-UA"/>
        </w:rPr>
      </w:pPr>
    </w:p>
    <w:p w:rsidR="008B75BC" w:rsidRDefault="008B75BC" w:rsidP="008B75BC">
      <w:pPr>
        <w:spacing w:after="0" w:line="240" w:lineRule="auto"/>
        <w:jc w:val="center"/>
        <w:rPr>
          <w:rFonts w:ascii="Times New Roman" w:hAnsi="Times New Roman"/>
          <w:b/>
          <w:sz w:val="28"/>
          <w:szCs w:val="28"/>
          <w:lang w:val="uk-UA"/>
        </w:rPr>
      </w:pPr>
    </w:p>
    <w:p w:rsidR="008B75BC" w:rsidRDefault="008B75BC" w:rsidP="008B75B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8B75BC" w:rsidRDefault="008B75BC" w:rsidP="008B75BC">
      <w:pPr>
        <w:spacing w:after="0" w:line="240" w:lineRule="auto"/>
        <w:jc w:val="right"/>
        <w:rPr>
          <w:rFonts w:ascii="Times New Roman" w:hAnsi="Times New Roman" w:cs="Times New Roman"/>
          <w:b/>
          <w:sz w:val="28"/>
          <w:szCs w:val="28"/>
          <w:lang w:val="uk-UA"/>
        </w:rPr>
      </w:pPr>
    </w:p>
    <w:p w:rsidR="008B75BC" w:rsidRDefault="008B75BC" w:rsidP="008B75BC">
      <w:pPr>
        <w:spacing w:after="0" w:line="240" w:lineRule="auto"/>
        <w:rPr>
          <w:rFonts w:ascii="Times New Roman" w:hAnsi="Times New Roman" w:cs="Times New Roman"/>
          <w:b/>
          <w:sz w:val="28"/>
          <w:szCs w:val="28"/>
          <w:u w:val="single"/>
          <w:lang w:val="uk-UA"/>
        </w:rPr>
      </w:pPr>
    </w:p>
    <w:p w:rsidR="008B75BC" w:rsidRDefault="008B75BC" w:rsidP="008B75BC">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21   лютого  2019  року</w:t>
      </w:r>
      <w:r>
        <w:rPr>
          <w:rFonts w:ascii="Times New Roman" w:hAnsi="Times New Roman" w:cs="Times New Roman"/>
          <w:b/>
          <w:sz w:val="28"/>
          <w:szCs w:val="28"/>
          <w:lang w:val="uk-UA"/>
        </w:rPr>
        <w:t xml:space="preserve">                                                                            </w:t>
      </w:r>
      <w:r w:rsidRPr="008B75BC">
        <w:rPr>
          <w:rFonts w:ascii="Times New Roman" w:hAnsi="Times New Roman" w:cs="Times New Roman"/>
          <w:b/>
          <w:sz w:val="28"/>
          <w:szCs w:val="28"/>
          <w:u w:val="single"/>
          <w:lang w:val="uk-UA"/>
        </w:rPr>
        <w:t>№  23</w:t>
      </w:r>
      <w:r>
        <w:rPr>
          <w:rFonts w:ascii="Times New Roman" w:hAnsi="Times New Roman" w:cs="Times New Roman"/>
          <w:b/>
          <w:sz w:val="28"/>
          <w:szCs w:val="28"/>
          <w:lang w:val="uk-UA"/>
        </w:rPr>
        <w:t xml:space="preserve">                                                                       </w:t>
      </w:r>
    </w:p>
    <w:p w:rsidR="008B75BC" w:rsidRDefault="008B75BC" w:rsidP="008B75BC">
      <w:pPr>
        <w:spacing w:after="0" w:line="240" w:lineRule="auto"/>
        <w:rPr>
          <w:rFonts w:ascii="Times New Roman" w:hAnsi="Times New Roman" w:cs="Times New Roman"/>
          <w:b/>
          <w:i/>
          <w:sz w:val="28"/>
          <w:szCs w:val="28"/>
          <w:lang w:val="uk-UA"/>
        </w:rPr>
      </w:pPr>
    </w:p>
    <w:p w:rsidR="008B75BC" w:rsidRDefault="008B75BC" w:rsidP="008B75BC">
      <w:pPr>
        <w:spacing w:after="0" w:line="240" w:lineRule="auto"/>
        <w:rPr>
          <w:rFonts w:ascii="Times New Roman" w:hAnsi="Times New Roman" w:cs="Times New Roman"/>
          <w:b/>
          <w:i/>
          <w:sz w:val="28"/>
          <w:szCs w:val="28"/>
          <w:lang w:val="uk-UA"/>
        </w:rPr>
      </w:pPr>
    </w:p>
    <w:p w:rsidR="008B75BC" w:rsidRDefault="008B75BC" w:rsidP="008B75B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Про виконання </w:t>
      </w:r>
      <w:r>
        <w:rPr>
          <w:rFonts w:ascii="Times New Roman" w:hAnsi="Times New Roman" w:cs="Times New Roman"/>
          <w:b/>
          <w:i/>
          <w:sz w:val="28"/>
          <w:szCs w:val="28"/>
          <w:lang w:val="uk-UA"/>
        </w:rPr>
        <w:t xml:space="preserve">делегованих </w:t>
      </w:r>
    </w:p>
    <w:p w:rsidR="008B75BC" w:rsidRDefault="008B75BC" w:rsidP="008B75B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повноважень органів виконавчої </w:t>
      </w:r>
    </w:p>
    <w:p w:rsidR="008B75BC" w:rsidRDefault="008B75BC" w:rsidP="008B75B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влади у галузі будівництва</w:t>
      </w:r>
    </w:p>
    <w:p w:rsidR="008B75BC" w:rsidRDefault="008B75BC" w:rsidP="008B75BC">
      <w:pPr>
        <w:spacing w:after="0" w:line="240" w:lineRule="auto"/>
        <w:rPr>
          <w:rFonts w:ascii="Times New Roman" w:hAnsi="Times New Roman" w:cs="Times New Roman"/>
          <w:b/>
          <w:i/>
          <w:sz w:val="16"/>
          <w:szCs w:val="16"/>
          <w:lang w:val="uk-UA"/>
        </w:rPr>
      </w:pPr>
    </w:p>
    <w:p w:rsidR="008B75BC" w:rsidRDefault="008B75BC" w:rsidP="008B75BC">
      <w:pPr>
        <w:spacing w:after="0" w:line="240" w:lineRule="auto"/>
        <w:rPr>
          <w:rFonts w:ascii="Times New Roman" w:hAnsi="Times New Roman" w:cs="Times New Roman"/>
          <w:b/>
          <w:i/>
          <w:sz w:val="28"/>
          <w:szCs w:val="28"/>
          <w:lang w:val="uk-UA"/>
        </w:rPr>
      </w:pPr>
    </w:p>
    <w:p w:rsidR="008B75BC" w:rsidRDefault="008B75BC" w:rsidP="008B75BC">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інформацію секретаря ради, І. Захожої,  про стан виконання виконавчим комітетом Білокриницької  сільської ради делегованих повноважень у галузі будівництва, керуючись законами України «Про регулювання містобудівної діяльності», «Про основи містобудування»,  ст. 31, ст. 59 Закону України «Про місцеве самоврядування в Україні», з метою забезпечення дотримання законодавства у сфері містобудування та архітектури, державних будівельних норм, правил забудови населених пунктів, виконавчий комітет сільської ради</w:t>
      </w:r>
    </w:p>
    <w:p w:rsidR="008B75BC" w:rsidRDefault="008B75BC" w:rsidP="008B75B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ВИРІШИВ:</w:t>
      </w:r>
    </w:p>
    <w:p w:rsidR="008B75BC" w:rsidRDefault="008B75BC" w:rsidP="008B75BC">
      <w:pPr>
        <w:spacing w:after="0" w:line="240" w:lineRule="auto"/>
        <w:jc w:val="center"/>
        <w:rPr>
          <w:rFonts w:ascii="Times New Roman" w:hAnsi="Times New Roman" w:cs="Times New Roman"/>
          <w:b/>
          <w:sz w:val="16"/>
          <w:szCs w:val="16"/>
          <w:lang w:val="uk-UA"/>
        </w:rPr>
      </w:pPr>
    </w:p>
    <w:p w:rsidR="008B75BC" w:rsidRDefault="008B75BC" w:rsidP="008B75BC">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секретаря ради, І.Захожої,  щодо виконання делегованих повноважень органів виконавчої влади в галузі будівництва взяти  до уваги.</w:t>
      </w:r>
    </w:p>
    <w:p w:rsidR="008B75BC" w:rsidRDefault="008B75BC" w:rsidP="008B75BC">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Секретарю ради: </w:t>
      </w:r>
    </w:p>
    <w:p w:rsidR="008B75BC" w:rsidRDefault="008B75BC" w:rsidP="008B75BC">
      <w:pPr>
        <w:pStyle w:val="a4"/>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72234">
        <w:rPr>
          <w:rFonts w:ascii="Times New Roman" w:hAnsi="Times New Roman" w:cs="Times New Roman"/>
          <w:sz w:val="28"/>
          <w:szCs w:val="28"/>
          <w:lang w:val="uk-UA"/>
        </w:rPr>
        <w:t>дійснювати постійний контроль у сфері містобудування, проводити роботи щодо зупинення будівництва, як</w:t>
      </w:r>
      <w:r>
        <w:rPr>
          <w:rFonts w:ascii="Times New Roman" w:hAnsi="Times New Roman" w:cs="Times New Roman"/>
          <w:sz w:val="28"/>
          <w:szCs w:val="28"/>
        </w:rPr>
        <w:t>е проводиться з порушенням містобудівної документації</w:t>
      </w:r>
      <w:r>
        <w:rPr>
          <w:rFonts w:ascii="Times New Roman" w:hAnsi="Times New Roman" w:cs="Times New Roman"/>
          <w:sz w:val="28"/>
          <w:szCs w:val="28"/>
          <w:lang w:val="uk-UA"/>
        </w:rPr>
        <w:t>;</w:t>
      </w:r>
    </w:p>
    <w:p w:rsidR="008B75BC" w:rsidRDefault="008B75BC" w:rsidP="008B75BC">
      <w:pPr>
        <w:pStyle w:val="a4"/>
        <w:numPr>
          <w:ilvl w:val="0"/>
          <w:numId w:val="4"/>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роботу із забудовниками сіл сільської ради щодо активізації процесу введення в експлуатацію житлових будинків.</w:t>
      </w:r>
    </w:p>
    <w:p w:rsidR="008B75BC" w:rsidRDefault="008B75BC" w:rsidP="008B75BC">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хід виконання </w:t>
      </w:r>
      <w:r>
        <w:rPr>
          <w:rFonts w:ascii="Times New Roman" w:hAnsi="Times New Roman" w:cs="Times New Roman"/>
          <w:sz w:val="28"/>
          <w:szCs w:val="28"/>
          <w:lang w:val="uk-UA"/>
        </w:rPr>
        <w:t xml:space="preserve">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доповісти на засіданні виконкому у </w:t>
      </w:r>
      <w:r>
        <w:rPr>
          <w:rFonts w:ascii="Times New Roman" w:hAnsi="Times New Roman" w:cs="Times New Roman"/>
          <w:sz w:val="28"/>
          <w:szCs w:val="28"/>
          <w:lang w:val="uk-UA"/>
        </w:rPr>
        <w:t xml:space="preserve">березні </w:t>
      </w:r>
      <w:r>
        <w:rPr>
          <w:rFonts w:ascii="Times New Roman" w:hAnsi="Times New Roman" w:cs="Times New Roman"/>
          <w:sz w:val="28"/>
          <w:szCs w:val="28"/>
        </w:rPr>
        <w:t xml:space="preserve"> </w:t>
      </w:r>
      <w:r w:rsidRPr="00D72234">
        <w:rPr>
          <w:rFonts w:ascii="Times New Roman" w:hAnsi="Times New Roman" w:cs="Times New Roman"/>
          <w:sz w:val="28"/>
          <w:szCs w:val="28"/>
        </w:rPr>
        <w:t>20</w:t>
      </w:r>
      <w:proofErr w:type="spellStart"/>
      <w:r w:rsidRPr="00D72234">
        <w:rPr>
          <w:rFonts w:ascii="Times New Roman" w:hAnsi="Times New Roman" w:cs="Times New Roman"/>
          <w:sz w:val="28"/>
          <w:szCs w:val="28"/>
          <w:lang w:val="uk-UA"/>
        </w:rPr>
        <w:t>20</w:t>
      </w:r>
      <w:proofErr w:type="spellEnd"/>
      <w:r>
        <w:rPr>
          <w:rFonts w:ascii="Times New Roman" w:hAnsi="Times New Roman" w:cs="Times New Roman"/>
          <w:sz w:val="28"/>
          <w:szCs w:val="28"/>
        </w:rPr>
        <w:t xml:space="preserve"> року.</w:t>
      </w:r>
    </w:p>
    <w:p w:rsidR="008B75BC" w:rsidRDefault="008B75BC" w:rsidP="008B75BC">
      <w:pPr>
        <w:pStyle w:val="a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секретаря виконкому</w:t>
      </w:r>
      <w:r>
        <w:rPr>
          <w:rFonts w:ascii="Times New Roman" w:hAnsi="Times New Roman" w:cs="Times New Roman"/>
          <w:sz w:val="28"/>
          <w:szCs w:val="28"/>
          <w:lang w:val="uk-UA"/>
        </w:rPr>
        <w:t>, І.Захожа.</w:t>
      </w:r>
    </w:p>
    <w:p w:rsidR="008B75BC" w:rsidRDefault="008B75BC" w:rsidP="008B75BC">
      <w:pPr>
        <w:spacing w:after="0"/>
        <w:jc w:val="both"/>
        <w:rPr>
          <w:rFonts w:ascii="Times New Roman" w:hAnsi="Times New Roman" w:cs="Times New Roman"/>
          <w:b/>
          <w:i/>
          <w:sz w:val="28"/>
          <w:szCs w:val="28"/>
          <w:lang w:val="uk-UA"/>
        </w:rPr>
      </w:pPr>
    </w:p>
    <w:p w:rsidR="008B75BC" w:rsidRDefault="008B75BC" w:rsidP="008B75BC">
      <w:pPr>
        <w:spacing w:after="0"/>
        <w:jc w:val="both"/>
        <w:rPr>
          <w:rFonts w:ascii="Times New Roman" w:hAnsi="Times New Roman" w:cs="Times New Roman"/>
          <w:b/>
          <w:i/>
          <w:sz w:val="28"/>
          <w:szCs w:val="28"/>
          <w:lang w:val="uk-UA"/>
        </w:rPr>
      </w:pPr>
    </w:p>
    <w:p w:rsidR="008B75BC" w:rsidRDefault="008B75BC" w:rsidP="008B75BC">
      <w:pPr>
        <w:spacing w:after="0"/>
        <w:jc w:val="both"/>
        <w:rPr>
          <w:rFonts w:ascii="Times New Roman" w:hAnsi="Times New Roman" w:cs="Times New Roman"/>
          <w:b/>
          <w:i/>
          <w:sz w:val="28"/>
          <w:szCs w:val="28"/>
          <w:lang w:val="uk-UA"/>
        </w:rPr>
      </w:pPr>
      <w:r>
        <w:rPr>
          <w:rFonts w:ascii="Times New Roman" w:hAnsi="Times New Roman" w:cs="Times New Roman"/>
          <w:b/>
          <w:i/>
          <w:sz w:val="28"/>
          <w:szCs w:val="28"/>
        </w:rPr>
        <w:t>Сільський голова</w:t>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Т.</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Гончару</w:t>
      </w:r>
      <w:r>
        <w:rPr>
          <w:rFonts w:ascii="Times New Roman" w:hAnsi="Times New Roman" w:cs="Times New Roman"/>
          <w:b/>
          <w:i/>
          <w:sz w:val="28"/>
          <w:szCs w:val="28"/>
          <w:lang w:val="uk-UA"/>
        </w:rPr>
        <w:t>к</w:t>
      </w:r>
    </w:p>
    <w:p w:rsidR="008B75BC" w:rsidRDefault="008B75BC" w:rsidP="008B75BC">
      <w:pPr>
        <w:spacing w:after="0"/>
        <w:jc w:val="center"/>
        <w:rPr>
          <w:rFonts w:ascii="Times New Roman" w:hAnsi="Times New Roman" w:cs="Times New Roman"/>
          <w:b/>
          <w:sz w:val="28"/>
          <w:szCs w:val="28"/>
          <w:lang w:val="uk-UA"/>
        </w:rPr>
      </w:pPr>
    </w:p>
    <w:p w:rsidR="008B75BC" w:rsidRDefault="008B75BC" w:rsidP="008B75BC">
      <w:pPr>
        <w:pStyle w:val="a5"/>
        <w:shd w:val="clear" w:color="auto" w:fill="FFFFFF"/>
        <w:spacing w:before="0" w:beforeAutospacing="0" w:after="0" w:afterAutospacing="0" w:line="365" w:lineRule="atLeast"/>
        <w:ind w:firstLine="851"/>
        <w:jc w:val="center"/>
        <w:rPr>
          <w:b/>
          <w:bCs/>
          <w:i/>
          <w:sz w:val="28"/>
          <w:szCs w:val="28"/>
          <w:lang w:val="uk-UA"/>
        </w:rPr>
      </w:pPr>
      <w:r>
        <w:rPr>
          <w:b/>
          <w:bCs/>
          <w:i/>
          <w:sz w:val="28"/>
          <w:szCs w:val="28"/>
        </w:rPr>
        <w:lastRenderedPageBreak/>
        <w:t>Інформаці</w:t>
      </w:r>
      <w:proofErr w:type="spellStart"/>
      <w:r>
        <w:rPr>
          <w:b/>
          <w:bCs/>
          <w:i/>
          <w:sz w:val="28"/>
          <w:szCs w:val="28"/>
          <w:lang w:val="uk-UA"/>
        </w:rPr>
        <w:t>йна</w:t>
      </w:r>
      <w:proofErr w:type="spellEnd"/>
      <w:r>
        <w:rPr>
          <w:b/>
          <w:bCs/>
          <w:i/>
          <w:sz w:val="28"/>
          <w:szCs w:val="28"/>
          <w:lang w:val="uk-UA"/>
        </w:rPr>
        <w:t xml:space="preserve"> довідка</w:t>
      </w:r>
    </w:p>
    <w:p w:rsidR="008B75BC" w:rsidRDefault="008B75BC" w:rsidP="008B75BC">
      <w:pPr>
        <w:pStyle w:val="a5"/>
        <w:shd w:val="clear" w:color="auto" w:fill="FFFFFF"/>
        <w:spacing w:before="0" w:beforeAutospacing="0" w:after="0" w:afterAutospacing="0" w:line="365" w:lineRule="atLeast"/>
        <w:ind w:firstLine="851"/>
        <w:jc w:val="center"/>
        <w:rPr>
          <w:b/>
          <w:i/>
          <w:sz w:val="28"/>
          <w:szCs w:val="28"/>
          <w:lang w:val="uk-UA"/>
        </w:rPr>
      </w:pPr>
      <w:r>
        <w:rPr>
          <w:b/>
          <w:i/>
          <w:sz w:val="28"/>
          <w:szCs w:val="28"/>
          <w:lang w:val="uk-UA"/>
        </w:rPr>
        <w:t>п</w:t>
      </w:r>
      <w:r>
        <w:rPr>
          <w:b/>
          <w:i/>
          <w:sz w:val="28"/>
          <w:szCs w:val="28"/>
        </w:rPr>
        <w:t xml:space="preserve">ро виконання </w:t>
      </w:r>
      <w:r>
        <w:rPr>
          <w:b/>
          <w:i/>
          <w:sz w:val="28"/>
          <w:szCs w:val="28"/>
          <w:lang w:val="uk-UA"/>
        </w:rPr>
        <w:t xml:space="preserve">делегованих повноважень органів </w:t>
      </w:r>
    </w:p>
    <w:p w:rsidR="008B75BC" w:rsidRDefault="008B75BC" w:rsidP="008B75BC">
      <w:pPr>
        <w:pStyle w:val="a5"/>
        <w:shd w:val="clear" w:color="auto" w:fill="FFFFFF"/>
        <w:spacing w:before="0" w:beforeAutospacing="0" w:after="0" w:afterAutospacing="0" w:line="365" w:lineRule="atLeast"/>
        <w:ind w:firstLine="851"/>
        <w:jc w:val="center"/>
        <w:rPr>
          <w:i/>
          <w:sz w:val="28"/>
          <w:szCs w:val="28"/>
          <w:lang w:val="uk-UA"/>
        </w:rPr>
      </w:pPr>
      <w:r>
        <w:rPr>
          <w:b/>
          <w:i/>
          <w:sz w:val="28"/>
          <w:szCs w:val="28"/>
          <w:lang w:val="uk-UA"/>
        </w:rPr>
        <w:t xml:space="preserve">виконавчої влади у галузі будівництва </w:t>
      </w:r>
    </w:p>
    <w:p w:rsidR="008B75BC" w:rsidRDefault="008B75BC" w:rsidP="008B75BC">
      <w:pPr>
        <w:spacing w:after="0"/>
        <w:rPr>
          <w:rStyle w:val="apple-converted-space"/>
          <w:rFonts w:ascii="Times New Roman" w:hAnsi="Times New Roman" w:cs="Times New Roman"/>
          <w:color w:val="000000"/>
          <w:sz w:val="16"/>
          <w:szCs w:val="16"/>
          <w:shd w:val="clear" w:color="auto" w:fill="FFFFFF"/>
        </w:rPr>
      </w:pPr>
      <w:r>
        <w:rPr>
          <w:rStyle w:val="apple-converted-space"/>
          <w:rFonts w:ascii="Trebuchet MS" w:hAnsi="Trebuchet MS"/>
          <w:color w:val="000000"/>
          <w:sz w:val="25"/>
          <w:szCs w:val="25"/>
          <w:shd w:val="clear" w:color="auto" w:fill="FFFFFF"/>
        </w:rPr>
        <w:t> </w:t>
      </w:r>
    </w:p>
    <w:p w:rsidR="008B75BC" w:rsidRPr="000D2793" w:rsidRDefault="008B75BC" w:rsidP="008B75BC">
      <w:pPr>
        <w:spacing w:after="0"/>
        <w:ind w:firstLine="567"/>
        <w:jc w:val="both"/>
        <w:rPr>
          <w:sz w:val="24"/>
          <w:szCs w:val="24"/>
          <w:lang w:val="uk-UA"/>
        </w:rPr>
      </w:pPr>
      <w:r>
        <w:rPr>
          <w:rFonts w:ascii="Times New Roman" w:hAnsi="Times New Roman" w:cs="Times New Roman"/>
          <w:sz w:val="24"/>
          <w:szCs w:val="24"/>
          <w:lang w:val="uk-UA"/>
        </w:rPr>
        <w:t>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8B75BC" w:rsidRDefault="008B75BC" w:rsidP="008B75B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На території сільської ради з кожним роком розширюється нове будівництво та проходить реконструкція існуючих об’єктів</w:t>
      </w:r>
      <w:r>
        <w:rPr>
          <w:rFonts w:ascii="Times New Roman" w:hAnsi="Times New Roman" w:cs="Times New Roman"/>
          <w:sz w:val="24"/>
          <w:szCs w:val="24"/>
          <w:lang w:val="uk-UA"/>
        </w:rPr>
        <w:t>, тому в</w:t>
      </w:r>
      <w:r>
        <w:rPr>
          <w:rFonts w:ascii="Times New Roman" w:hAnsi="Times New Roman" w:cs="Times New Roman"/>
          <w:sz w:val="24"/>
          <w:szCs w:val="24"/>
        </w:rPr>
        <w:t>иконкомом сільської ради здійснюється постійний контроль щодо додержання земельного та природоохоронного законодавства мешканцями с</w:t>
      </w:r>
      <w:proofErr w:type="spellStart"/>
      <w:r>
        <w:rPr>
          <w:rFonts w:ascii="Times New Roman" w:hAnsi="Times New Roman" w:cs="Times New Roman"/>
          <w:sz w:val="24"/>
          <w:szCs w:val="24"/>
          <w:lang w:val="uk-UA"/>
        </w:rPr>
        <w:t>іл</w:t>
      </w:r>
      <w:proofErr w:type="spellEnd"/>
      <w:r>
        <w:rPr>
          <w:rFonts w:ascii="Times New Roman" w:hAnsi="Times New Roman" w:cs="Times New Roman"/>
          <w:sz w:val="24"/>
          <w:szCs w:val="24"/>
        </w:rPr>
        <w:t xml:space="preserve">, контроль за використанням земель та їх призначенням, за станом забудови </w:t>
      </w:r>
      <w:r>
        <w:rPr>
          <w:rFonts w:ascii="Times New Roman" w:hAnsi="Times New Roman" w:cs="Times New Roman"/>
          <w:sz w:val="24"/>
          <w:szCs w:val="24"/>
          <w:lang w:val="uk-UA"/>
        </w:rPr>
        <w:t>сіл сільської ради</w:t>
      </w:r>
      <w:r>
        <w:rPr>
          <w:rFonts w:ascii="Times New Roman" w:hAnsi="Times New Roman" w:cs="Times New Roman"/>
          <w:sz w:val="24"/>
          <w:szCs w:val="24"/>
        </w:rPr>
        <w:t xml:space="preserve">. </w:t>
      </w:r>
      <w:proofErr w:type="gramEnd"/>
    </w:p>
    <w:p w:rsidR="008B75BC" w:rsidRDefault="008B75BC" w:rsidP="008B75BC">
      <w:pPr>
        <w:spacing w:after="0"/>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Згідно зі ст. 31 Закону України «Про місцеве самоврядування в Україні»</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uk-UA"/>
        </w:rPr>
        <w:t xml:space="preserve"> на засіданнях виконавчого комітету Білокриницької сільської ради згідно плану роботи виконкому на 2019 рік  розглядаються питання та приймаються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8B75BC" w:rsidRDefault="008B75BC" w:rsidP="008B75BC">
      <w:pPr>
        <w:spacing w:after="0"/>
        <w:ind w:firstLine="709"/>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Протягом 2018 року виконано:</w:t>
      </w:r>
    </w:p>
    <w:p w:rsidR="008B75BC" w:rsidRPr="006E531B" w:rsidRDefault="008B75BC" w:rsidP="008B75BC">
      <w:pPr>
        <w:pStyle w:val="a4"/>
        <w:numPr>
          <w:ilvl w:val="0"/>
          <w:numId w:val="5"/>
        </w:numPr>
        <w:spacing w:after="0"/>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shd w:val="clear" w:color="auto" w:fill="FFFFFF"/>
          <w:lang w:val="uk-UA"/>
        </w:rPr>
        <w:t>Жителями територіальної громади здано в експлуатацію 36</w:t>
      </w:r>
      <w:r w:rsidRPr="009548A7">
        <w:rPr>
          <w:rFonts w:ascii="Times New Roman" w:hAnsi="Times New Roman" w:cs="Times New Roman"/>
          <w:color w:val="FF0000"/>
          <w:sz w:val="24"/>
          <w:szCs w:val="24"/>
          <w:shd w:val="clear" w:color="auto" w:fill="FFFFFF"/>
          <w:lang w:val="uk-UA"/>
        </w:rPr>
        <w:t xml:space="preserve"> </w:t>
      </w:r>
      <w:r w:rsidRPr="006E531B">
        <w:rPr>
          <w:rFonts w:ascii="Times New Roman" w:hAnsi="Times New Roman" w:cs="Times New Roman"/>
          <w:sz w:val="24"/>
          <w:szCs w:val="24"/>
          <w:shd w:val="clear" w:color="auto" w:fill="FFFFFF"/>
          <w:lang w:val="uk-UA"/>
        </w:rPr>
        <w:t xml:space="preserve">житлових будинків загальною площею 5524 </w:t>
      </w:r>
      <w:proofErr w:type="spellStart"/>
      <w:r w:rsidRPr="006E531B">
        <w:rPr>
          <w:rFonts w:ascii="Times New Roman" w:hAnsi="Times New Roman" w:cs="Times New Roman"/>
          <w:sz w:val="24"/>
          <w:szCs w:val="24"/>
          <w:shd w:val="clear" w:color="auto" w:fill="FFFFFF"/>
          <w:lang w:val="uk-UA"/>
        </w:rPr>
        <w:t>кв.м</w:t>
      </w:r>
      <w:proofErr w:type="spellEnd"/>
      <w:r w:rsidRPr="006E531B">
        <w:rPr>
          <w:rFonts w:ascii="Times New Roman" w:hAnsi="Times New Roman" w:cs="Times New Roman"/>
          <w:sz w:val="24"/>
          <w:szCs w:val="24"/>
          <w:shd w:val="clear" w:color="auto" w:fill="FFFFFF"/>
          <w:lang w:val="uk-UA"/>
        </w:rPr>
        <w:t>.</w:t>
      </w:r>
    </w:p>
    <w:p w:rsidR="008B75BC" w:rsidRPr="006E531B" w:rsidRDefault="008B75BC" w:rsidP="008B75BC">
      <w:pPr>
        <w:pStyle w:val="a4"/>
        <w:numPr>
          <w:ilvl w:val="0"/>
          <w:numId w:val="5"/>
        </w:numPr>
        <w:spacing w:after="0"/>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Жителями територіальної громади здано в </w:t>
      </w:r>
      <w:r w:rsidRPr="006E531B">
        <w:rPr>
          <w:rFonts w:ascii="Times New Roman" w:hAnsi="Times New Roman" w:cs="Times New Roman"/>
          <w:sz w:val="24"/>
          <w:szCs w:val="24"/>
          <w:shd w:val="clear" w:color="auto" w:fill="FFFFFF"/>
          <w:lang w:val="uk-UA"/>
        </w:rPr>
        <w:t xml:space="preserve">експлуатацію 9 садових будинків загальною площею 1937 </w:t>
      </w:r>
      <w:proofErr w:type="spellStart"/>
      <w:r w:rsidRPr="006E531B">
        <w:rPr>
          <w:rFonts w:ascii="Times New Roman" w:hAnsi="Times New Roman" w:cs="Times New Roman"/>
          <w:sz w:val="24"/>
          <w:szCs w:val="24"/>
          <w:shd w:val="clear" w:color="auto" w:fill="FFFFFF"/>
          <w:lang w:val="uk-UA"/>
        </w:rPr>
        <w:t>кв.м</w:t>
      </w:r>
      <w:proofErr w:type="spellEnd"/>
      <w:r w:rsidRPr="006E531B">
        <w:rPr>
          <w:rFonts w:ascii="Times New Roman" w:hAnsi="Times New Roman" w:cs="Times New Roman"/>
          <w:sz w:val="24"/>
          <w:szCs w:val="24"/>
          <w:shd w:val="clear" w:color="auto" w:fill="FFFFFF"/>
          <w:lang w:val="uk-UA"/>
        </w:rPr>
        <w:t>.</w:t>
      </w:r>
    </w:p>
    <w:p w:rsidR="008B75BC" w:rsidRDefault="008B75BC" w:rsidP="008B75BC">
      <w:pPr>
        <w:pStyle w:val="a4"/>
        <w:numPr>
          <w:ilvl w:val="0"/>
          <w:numId w:val="5"/>
        </w:numPr>
        <w:spacing w:after="0"/>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Видано </w:t>
      </w:r>
      <w:r>
        <w:rPr>
          <w:rFonts w:ascii="Times New Roman" w:hAnsi="Times New Roman" w:cs="Times New Roman"/>
          <w:sz w:val="24"/>
          <w:szCs w:val="24"/>
          <w:shd w:val="clear" w:color="auto" w:fill="FFFFFF"/>
          <w:lang w:val="uk-UA"/>
        </w:rPr>
        <w:t>28</w:t>
      </w:r>
      <w:r w:rsidRPr="006E531B">
        <w:rPr>
          <w:rFonts w:ascii="Times New Roman" w:hAnsi="Times New Roman" w:cs="Times New Roman"/>
          <w:sz w:val="24"/>
          <w:szCs w:val="24"/>
          <w:shd w:val="clear" w:color="auto" w:fill="FFFFFF"/>
          <w:lang w:val="uk-UA"/>
        </w:rPr>
        <w:t xml:space="preserve"> рішення</w:t>
      </w:r>
      <w:r>
        <w:rPr>
          <w:rFonts w:ascii="Times New Roman" w:hAnsi="Times New Roman" w:cs="Times New Roman"/>
          <w:color w:val="000000"/>
          <w:sz w:val="24"/>
          <w:szCs w:val="24"/>
          <w:shd w:val="clear" w:color="auto" w:fill="FFFFFF"/>
          <w:lang w:val="uk-UA"/>
        </w:rPr>
        <w:t xml:space="preserve"> щодо надання дозволу на переведення садового будинку у житловий.</w:t>
      </w:r>
    </w:p>
    <w:p w:rsidR="008B75BC" w:rsidRDefault="008B75BC" w:rsidP="008B75BC">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Значну частку складають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ішення щодо </w:t>
      </w:r>
      <w:r>
        <w:rPr>
          <w:rFonts w:ascii="Times New Roman" w:hAnsi="Times New Roman" w:cs="Times New Roman"/>
          <w:sz w:val="24"/>
          <w:szCs w:val="24"/>
          <w:lang w:val="uk-UA"/>
        </w:rPr>
        <w:t xml:space="preserve">присвоєння поштових адрес на житлові та садові будинки, прийнято </w:t>
      </w:r>
      <w:r w:rsidRPr="006E531B">
        <w:rPr>
          <w:rFonts w:ascii="Times New Roman" w:hAnsi="Times New Roman" w:cs="Times New Roman"/>
          <w:sz w:val="24"/>
          <w:szCs w:val="24"/>
          <w:lang w:val="uk-UA"/>
        </w:rPr>
        <w:t>59 рішень</w:t>
      </w:r>
      <w:r>
        <w:rPr>
          <w:rFonts w:ascii="Times New Roman" w:hAnsi="Times New Roman" w:cs="Times New Roman"/>
          <w:sz w:val="24"/>
          <w:szCs w:val="24"/>
          <w:lang w:val="uk-UA"/>
        </w:rPr>
        <w:t>.</w:t>
      </w:r>
    </w:p>
    <w:p w:rsidR="008B75BC" w:rsidRDefault="008B75BC" w:rsidP="008B75BC">
      <w:pPr>
        <w:spacing w:after="0"/>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Відповідно до Порядку пайової участі замовників у розвитку інженерно-транспортної і соціальної інфраструктури сіл Білокриницької ради, затвердженого сільською радою у 2013 році, укладено два договори про пайову участь у розвитку інженерно-транспортної інфраструктури с. Антопіль та с. Біла Криниця на </w:t>
      </w:r>
      <w:r w:rsidRPr="006E531B">
        <w:rPr>
          <w:rFonts w:ascii="Times New Roman" w:hAnsi="Times New Roman" w:cs="Times New Roman"/>
          <w:sz w:val="24"/>
          <w:szCs w:val="24"/>
          <w:lang w:val="uk-UA"/>
        </w:rPr>
        <w:t>загальну суму 14,8808</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тис.грн</w:t>
      </w:r>
      <w:proofErr w:type="spellEnd"/>
      <w:r>
        <w:rPr>
          <w:rFonts w:ascii="Times New Roman" w:hAnsi="Times New Roman" w:cs="Times New Roman"/>
          <w:sz w:val="24"/>
          <w:szCs w:val="24"/>
          <w:lang w:val="uk-UA"/>
        </w:rPr>
        <w:t>.</w:t>
      </w:r>
    </w:p>
    <w:p w:rsidR="008B75BC" w:rsidRDefault="008B75BC" w:rsidP="008B75B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При розгляді та прийнятті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ішень з питань у галузі будівництва виконкомом враховуються інтереси держави, громадськості та населення територіальної громади. Виконком намагається своєчасно і результативно реагувати на скарги громадян з питань містобудування. </w:t>
      </w:r>
    </w:p>
    <w:p w:rsidR="008B75BC" w:rsidRPr="006E531B" w:rsidRDefault="008B75BC" w:rsidP="008B75BC">
      <w:pPr>
        <w:spacing w:after="0"/>
        <w:ind w:firstLine="567"/>
        <w:jc w:val="both"/>
        <w:rPr>
          <w:rStyle w:val="apple-converted-space"/>
          <w:shd w:val="clear" w:color="auto" w:fill="FFFFFF"/>
        </w:rPr>
      </w:pPr>
      <w:r>
        <w:rPr>
          <w:rFonts w:ascii="Times New Roman" w:hAnsi="Times New Roman" w:cs="Times New Roman"/>
          <w:sz w:val="24"/>
          <w:szCs w:val="24"/>
          <w:lang w:val="uk-UA"/>
        </w:rPr>
        <w:t xml:space="preserve">На території сільської ради відсутні пам’ятки архітектури та містобудування, палацово-паркові, паркові і садибні комплекси. </w:t>
      </w:r>
      <w:r>
        <w:rPr>
          <w:rFonts w:ascii="Times New Roman" w:hAnsi="Times New Roman" w:cs="Times New Roman"/>
          <w:sz w:val="24"/>
          <w:szCs w:val="24"/>
        </w:rPr>
        <w:t>Протягом 201</w:t>
      </w:r>
      <w:r>
        <w:rPr>
          <w:rFonts w:ascii="Times New Roman" w:hAnsi="Times New Roman" w:cs="Times New Roman"/>
          <w:sz w:val="24"/>
          <w:szCs w:val="24"/>
          <w:lang w:val="uk-UA"/>
        </w:rPr>
        <w:t>8</w:t>
      </w:r>
      <w:r>
        <w:rPr>
          <w:rFonts w:ascii="Times New Roman" w:hAnsi="Times New Roman" w:cs="Times New Roman"/>
          <w:sz w:val="24"/>
          <w:szCs w:val="24"/>
        </w:rPr>
        <w:t xml:space="preserve"> року виконкомом сільської </w:t>
      </w:r>
      <w:proofErr w:type="gramStart"/>
      <w:r>
        <w:rPr>
          <w:rFonts w:ascii="Times New Roman" w:hAnsi="Times New Roman" w:cs="Times New Roman"/>
          <w:sz w:val="24"/>
          <w:szCs w:val="24"/>
        </w:rPr>
        <w:t>ради</w:t>
      </w:r>
      <w:proofErr w:type="gramEnd"/>
      <w:r>
        <w:rPr>
          <w:rFonts w:ascii="Times New Roman" w:hAnsi="Times New Roman" w:cs="Times New Roman"/>
          <w:sz w:val="24"/>
          <w:szCs w:val="24"/>
        </w:rPr>
        <w:t xml:space="preserve"> спори </w:t>
      </w:r>
      <w:r w:rsidRPr="006E531B">
        <w:rPr>
          <w:rFonts w:ascii="Times New Roman" w:hAnsi="Times New Roman" w:cs="Times New Roman"/>
          <w:sz w:val="24"/>
          <w:szCs w:val="24"/>
        </w:rPr>
        <w:t>з питань містобудування не розглядалися.</w:t>
      </w:r>
    </w:p>
    <w:p w:rsidR="008B75BC" w:rsidRDefault="008B75BC" w:rsidP="008B75BC">
      <w:pPr>
        <w:spacing w:after="0" w:line="240" w:lineRule="auto"/>
        <w:rPr>
          <w:i/>
          <w:sz w:val="28"/>
          <w:szCs w:val="28"/>
        </w:rPr>
      </w:pPr>
    </w:p>
    <w:p w:rsidR="008B75BC" w:rsidRDefault="008B75BC" w:rsidP="008B75BC">
      <w:pPr>
        <w:spacing w:after="0" w:line="240" w:lineRule="auto"/>
        <w:rPr>
          <w:rFonts w:ascii="Times New Roman" w:hAnsi="Times New Roman" w:cs="Times New Roman"/>
          <w:i/>
          <w:sz w:val="28"/>
          <w:szCs w:val="28"/>
          <w:lang w:val="uk-UA"/>
        </w:rPr>
      </w:pPr>
    </w:p>
    <w:p w:rsidR="008B75BC" w:rsidRDefault="008B75BC" w:rsidP="008B75BC">
      <w:pPr>
        <w:spacing w:after="0" w:line="240" w:lineRule="auto"/>
        <w:ind w:left="-426"/>
        <w:rPr>
          <w:b/>
          <w:lang w:val="uk-UA"/>
        </w:rPr>
      </w:pPr>
      <w:r>
        <w:rPr>
          <w:rFonts w:ascii="Times New Roman" w:hAnsi="Times New Roman" w:cs="Times New Roman"/>
          <w:b/>
          <w:i/>
          <w:sz w:val="28"/>
          <w:szCs w:val="28"/>
          <w:lang w:val="uk-UA"/>
        </w:rPr>
        <w:t>Секретар  виконкому                                                                                  І. Захожа</w:t>
      </w:r>
    </w:p>
    <w:p w:rsidR="008B75BC" w:rsidRDefault="008B75BC" w:rsidP="008B75BC">
      <w:pPr>
        <w:ind w:firstLine="567"/>
        <w:jc w:val="both"/>
        <w:rPr>
          <w:rFonts w:ascii="Times New Roman" w:hAnsi="Times New Roman" w:cs="Times New Roman"/>
          <w:sz w:val="28"/>
          <w:szCs w:val="28"/>
          <w:lang w:val="uk-UA"/>
        </w:rPr>
      </w:pPr>
    </w:p>
    <w:p w:rsidR="008B75BC" w:rsidRPr="00F51747" w:rsidRDefault="008B75BC" w:rsidP="008B75BC">
      <w:pPr>
        <w:ind w:firstLine="567"/>
        <w:jc w:val="both"/>
        <w:rPr>
          <w:rFonts w:ascii="Times New Roman" w:hAnsi="Times New Roman" w:cs="Times New Roman"/>
          <w:sz w:val="28"/>
          <w:szCs w:val="28"/>
          <w:lang w:val="uk-UA"/>
        </w:rPr>
      </w:pPr>
    </w:p>
    <w:p w:rsidR="0005094B" w:rsidRPr="008B75BC" w:rsidRDefault="0005094B">
      <w:pPr>
        <w:rPr>
          <w:lang w:val="uk-UA"/>
        </w:rPr>
      </w:pPr>
    </w:p>
    <w:sectPr w:rsidR="0005094B" w:rsidRPr="008B75BC"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E37D5"/>
    <w:multiLevelType w:val="hybridMultilevel"/>
    <w:tmpl w:val="8960A020"/>
    <w:lvl w:ilvl="0" w:tplc="2E084D1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60A908EF"/>
    <w:multiLevelType w:val="hybridMultilevel"/>
    <w:tmpl w:val="B3822D9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7FBF0BE4"/>
    <w:multiLevelType w:val="hybridMultilevel"/>
    <w:tmpl w:val="DC0AF628"/>
    <w:lvl w:ilvl="0" w:tplc="01E2AE1E">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useFELayout/>
  </w:compat>
  <w:rsids>
    <w:rsidRoot w:val="008B75BC"/>
    <w:rsid w:val="0005094B"/>
    <w:rsid w:val="008B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8B75B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8B75BC"/>
    <w:pPr>
      <w:ind w:left="720"/>
      <w:contextualSpacing/>
    </w:pPr>
  </w:style>
  <w:style w:type="character" w:customStyle="1" w:styleId="apple-converted-space">
    <w:name w:val="apple-converted-space"/>
    <w:basedOn w:val="a0"/>
    <w:rsid w:val="008B75BC"/>
  </w:style>
  <w:style w:type="paragraph" w:styleId="a5">
    <w:name w:val="Normal (Web)"/>
    <w:basedOn w:val="a"/>
    <w:uiPriority w:val="99"/>
    <w:unhideWhenUsed/>
    <w:rsid w:val="008B75B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B75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7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3636</Characters>
  <Application>Microsoft Office Word</Application>
  <DocSecurity>0</DocSecurity>
  <Lines>30</Lines>
  <Paragraphs>8</Paragraphs>
  <ScaleCrop>false</ScaleCrop>
  <Company>Microsoft</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cp:lastPrinted>2019-02-27T14:26:00Z</cp:lastPrinted>
  <dcterms:created xsi:type="dcterms:W3CDTF">2019-02-27T14:24:00Z</dcterms:created>
  <dcterms:modified xsi:type="dcterms:W3CDTF">2019-02-27T14:27:00Z</dcterms:modified>
</cp:coreProperties>
</file>