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2045" w14:textId="77777777" w:rsidR="009A07F0" w:rsidRDefault="009A07F0" w:rsidP="009A07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3D53831" wp14:editId="05D9AC7C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B9FA" w14:textId="77777777" w:rsidR="009A07F0" w:rsidRDefault="009A07F0" w:rsidP="009A07F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E398D87" w14:textId="77777777" w:rsidR="009A07F0" w:rsidRDefault="009A07F0" w:rsidP="009A07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0F7487D" w14:textId="77777777" w:rsidR="009A07F0" w:rsidRDefault="009A07F0" w:rsidP="009A07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9A4B215" w14:textId="77777777" w:rsidR="009A07F0" w:rsidRDefault="009A07F0" w:rsidP="009A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E50C530" w14:textId="77777777" w:rsidR="009A07F0" w:rsidRDefault="009A07F0" w:rsidP="009A07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BA9C26B" w14:textId="77777777" w:rsidR="009A07F0" w:rsidRDefault="009A07F0" w:rsidP="009A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A943FA4" w14:textId="77777777" w:rsidR="009A07F0" w:rsidRDefault="009A07F0" w:rsidP="009A0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45A35F8" w14:textId="7BAF242D" w:rsidR="009A07F0" w:rsidRDefault="00C2104F" w:rsidP="009A0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 </w:t>
      </w:r>
      <w:r w:rsidR="009A07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 w:rsidR="009A0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A0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7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22</w:t>
      </w:r>
      <w:r w:rsidR="009A07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173CDE9F" w14:textId="77777777" w:rsidR="000370CA" w:rsidRDefault="000370CA" w:rsidP="00037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E10EA1" w14:textId="500AE62A" w:rsidR="000370CA" w:rsidRDefault="000370CA" w:rsidP="009A07F0">
      <w:pPr>
        <w:spacing w:after="0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делегованих повноважень органів виконавчої влади у сфері медицини</w:t>
      </w:r>
    </w:p>
    <w:p w14:paraId="043D16C4" w14:textId="77777777" w:rsidR="00941351" w:rsidRDefault="00941351" w:rsidP="000370CA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60FC848" w14:textId="1CEE0552" w:rsidR="000370CA" w:rsidRPr="00074690" w:rsidRDefault="000370CA" w:rsidP="00C31E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та обговоривши подану інформацію завідувача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Я. </w:t>
      </w:r>
      <w:proofErr w:type="spellStart"/>
      <w:r w:rsidRPr="00074690">
        <w:rPr>
          <w:rFonts w:ascii="Times New Roman" w:hAnsi="Times New Roman" w:cs="Times New Roman"/>
          <w:sz w:val="26"/>
          <w:szCs w:val="26"/>
          <w:lang w:val="uk-UA"/>
        </w:rPr>
        <w:t>Панчука</w:t>
      </w:r>
      <w:proofErr w:type="spellEnd"/>
      <w:r w:rsidRPr="0007469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74690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785363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завідувача Шубківської амбулаторії загальної практики – сімейної медицини ім. Янчука В.М. комунального підприємства «Рівненський  районний центр первинної медико-санітарної допомоги» Рівненської районної ради В. </w:t>
      </w:r>
      <w:proofErr w:type="spellStart"/>
      <w:r w:rsidR="00785363" w:rsidRPr="00074690">
        <w:rPr>
          <w:rFonts w:ascii="Times New Roman" w:hAnsi="Times New Roman" w:cs="Times New Roman"/>
          <w:sz w:val="26"/>
          <w:szCs w:val="26"/>
          <w:lang w:val="uk-UA"/>
        </w:rPr>
        <w:t>Бургело</w:t>
      </w:r>
      <w:proofErr w:type="spellEnd"/>
      <w:r w:rsidR="00785363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, інформацію </w:t>
      </w:r>
      <w:r w:rsidR="00C2104F">
        <w:rPr>
          <w:rFonts w:ascii="Times New Roman" w:hAnsi="Times New Roman" w:cs="Times New Roman"/>
          <w:sz w:val="26"/>
          <w:szCs w:val="26"/>
          <w:lang w:val="uk-UA"/>
        </w:rPr>
        <w:t xml:space="preserve">в.о. </w:t>
      </w:r>
      <w:r w:rsidR="00785363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завідувача Городищенської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</w:t>
      </w:r>
      <w:r w:rsidR="00DF65FF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C2104F"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proofErr w:type="spellStart"/>
      <w:r w:rsidR="00C2104F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824D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2104F">
        <w:rPr>
          <w:rFonts w:ascii="Times New Roman" w:hAnsi="Times New Roman" w:cs="Times New Roman"/>
          <w:sz w:val="26"/>
          <w:szCs w:val="26"/>
          <w:lang w:val="uk-UA"/>
        </w:rPr>
        <w:t>лагнюк</w:t>
      </w:r>
      <w:proofErr w:type="spellEnd"/>
      <w:r w:rsidR="00C31E41" w:rsidRPr="0007469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31E41" w:rsidRPr="00074690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3A618F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ст. </w:t>
      </w:r>
      <w:r w:rsidR="003921A2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32 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3921A2" w:rsidRPr="00074690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України «</w:t>
      </w:r>
      <w:r w:rsidR="003A618F" w:rsidRPr="00074690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Україні»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14:paraId="46834374" w14:textId="77777777" w:rsidR="000370CA" w:rsidRDefault="000370CA" w:rsidP="00037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BF960D" w14:textId="77777777" w:rsidR="000370CA" w:rsidRDefault="000370CA" w:rsidP="0003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4EC538E" w14:textId="77777777" w:rsidR="000370CA" w:rsidRDefault="000370CA" w:rsidP="000370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94E3877" w14:textId="5F8C7C91" w:rsidR="000370CA" w:rsidRPr="00074690" w:rsidRDefault="00B91807" w:rsidP="009A07F0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Узагальнену інформацію по Білокриницькій сільській раді </w:t>
      </w:r>
      <w:r w:rsidR="006B74EA">
        <w:rPr>
          <w:rFonts w:ascii="Times New Roman" w:hAnsi="Times New Roman" w:cs="Times New Roman"/>
          <w:sz w:val="26"/>
          <w:szCs w:val="26"/>
          <w:lang w:val="uk-UA"/>
        </w:rPr>
        <w:t xml:space="preserve">О. Плетьонки 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>(додаток 1) та і</w:t>
      </w:r>
      <w:r w:rsidR="000370CA" w:rsidRPr="00074690">
        <w:rPr>
          <w:rFonts w:ascii="Times New Roman" w:hAnsi="Times New Roman" w:cs="Times New Roman"/>
          <w:sz w:val="26"/>
          <w:szCs w:val="26"/>
          <w:lang w:val="uk-UA"/>
        </w:rPr>
        <w:t>нформацію завідувач</w:t>
      </w:r>
      <w:r w:rsidR="003921A2" w:rsidRPr="00074690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0370CA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амбулаторі</w:t>
      </w:r>
      <w:r w:rsidR="003921A2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й </w:t>
      </w:r>
      <w:r w:rsidR="000370CA" w:rsidRPr="00074690">
        <w:rPr>
          <w:rFonts w:ascii="Times New Roman" w:hAnsi="Times New Roman" w:cs="Times New Roman"/>
          <w:sz w:val="26"/>
          <w:szCs w:val="26"/>
          <w:lang w:val="uk-UA"/>
        </w:rPr>
        <w:t>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</w:t>
      </w:r>
      <w:r w:rsidR="003921A2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(додається), - </w:t>
      </w:r>
      <w:r w:rsidR="000370CA" w:rsidRPr="00074690">
        <w:rPr>
          <w:rFonts w:ascii="Times New Roman" w:hAnsi="Times New Roman" w:cs="Times New Roman"/>
          <w:sz w:val="26"/>
          <w:szCs w:val="26"/>
          <w:lang w:val="uk-UA"/>
        </w:rPr>
        <w:t>взяти до уваги</w:t>
      </w:r>
      <w:r w:rsidR="002C333A" w:rsidRPr="0007469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8D90AD0" w14:textId="58B2A5AE" w:rsidR="000370CA" w:rsidRPr="00074690" w:rsidRDefault="000370CA" w:rsidP="009A07F0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690">
        <w:rPr>
          <w:rFonts w:ascii="Times New Roman" w:hAnsi="Times New Roman" w:cs="Times New Roman"/>
          <w:sz w:val="26"/>
          <w:szCs w:val="26"/>
          <w:lang w:val="uk-UA"/>
        </w:rPr>
        <w:t>Завідувач</w:t>
      </w:r>
      <w:r w:rsidR="00B91807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ам 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Я. </w:t>
      </w:r>
      <w:proofErr w:type="spellStart"/>
      <w:r w:rsidRPr="00074690">
        <w:rPr>
          <w:rFonts w:ascii="Times New Roman" w:hAnsi="Times New Roman" w:cs="Times New Roman"/>
          <w:sz w:val="26"/>
          <w:szCs w:val="26"/>
          <w:lang w:val="uk-UA"/>
        </w:rPr>
        <w:t>Панчу</w:t>
      </w:r>
      <w:r w:rsidR="00B91807" w:rsidRPr="00074690">
        <w:rPr>
          <w:rFonts w:ascii="Times New Roman" w:hAnsi="Times New Roman" w:cs="Times New Roman"/>
          <w:sz w:val="26"/>
          <w:szCs w:val="26"/>
          <w:lang w:val="uk-UA"/>
        </w:rPr>
        <w:t>ку</w:t>
      </w:r>
      <w:proofErr w:type="spellEnd"/>
      <w:r w:rsidR="00B91807"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, В. </w:t>
      </w:r>
      <w:proofErr w:type="spellStart"/>
      <w:r w:rsidR="00B91807" w:rsidRPr="00074690">
        <w:rPr>
          <w:rFonts w:ascii="Times New Roman" w:hAnsi="Times New Roman" w:cs="Times New Roman"/>
          <w:sz w:val="26"/>
          <w:szCs w:val="26"/>
          <w:lang w:val="uk-UA"/>
        </w:rPr>
        <w:t>Бургело</w:t>
      </w:r>
      <w:proofErr w:type="spellEnd"/>
      <w:r w:rsidR="00B91807" w:rsidRPr="0007469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746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104F">
        <w:rPr>
          <w:rFonts w:ascii="Times New Roman" w:hAnsi="Times New Roman" w:cs="Times New Roman"/>
          <w:sz w:val="26"/>
          <w:szCs w:val="26"/>
          <w:lang w:val="uk-UA"/>
        </w:rPr>
        <w:t xml:space="preserve">М. </w:t>
      </w:r>
      <w:proofErr w:type="spellStart"/>
      <w:r w:rsidR="00C2104F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824D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2104F">
        <w:rPr>
          <w:rFonts w:ascii="Times New Roman" w:hAnsi="Times New Roman" w:cs="Times New Roman"/>
          <w:sz w:val="26"/>
          <w:szCs w:val="26"/>
          <w:lang w:val="uk-UA"/>
        </w:rPr>
        <w:t>лагнюк</w:t>
      </w:r>
      <w:proofErr w:type="spellEnd"/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 неухильно та першочергово</w:t>
      </w:r>
      <w:r w:rsidR="00B91807" w:rsidRPr="0007469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1CA2128B" w14:textId="4D809658" w:rsidR="000370CA" w:rsidRPr="00074690" w:rsidRDefault="000370CA" w:rsidP="009A07F0">
      <w:pPr>
        <w:pStyle w:val="a4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690">
        <w:rPr>
          <w:rFonts w:ascii="Times New Roman" w:hAnsi="Times New Roman" w:cs="Times New Roman"/>
          <w:sz w:val="26"/>
          <w:szCs w:val="26"/>
          <w:lang w:val="uk-UA"/>
        </w:rPr>
        <w:t>сприяти у забезпеченні надання якісної медичної допомоги населенню</w:t>
      </w:r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 хворому на </w:t>
      </w:r>
      <w:r w:rsidR="00A1213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10AE1918" w14:textId="420811D9" w:rsidR="000370CA" w:rsidRPr="00A12132" w:rsidRDefault="000370CA" w:rsidP="009A07F0">
      <w:pPr>
        <w:pStyle w:val="a4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74690">
        <w:rPr>
          <w:rFonts w:ascii="Times New Roman" w:hAnsi="Times New Roman" w:cs="Times New Roman"/>
          <w:sz w:val="26"/>
          <w:szCs w:val="26"/>
          <w:lang w:val="uk-UA"/>
        </w:rPr>
        <w:t>оперативно</w:t>
      </w:r>
      <w:proofErr w:type="spellEnd"/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реагувати на надання медичної допомоги сім'ям, які перебувають у складних життєвих обставинах</w:t>
      </w:r>
      <w:r w:rsidR="00A1213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2A22D92A" w14:textId="5D7273D3" w:rsidR="00A12132" w:rsidRPr="00A12132" w:rsidRDefault="00A12132" w:rsidP="00A12132">
      <w:pPr>
        <w:pStyle w:val="a4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враховувати потреби осіб з обмеженими фізичними можливостями, учасників АТО, учасників </w:t>
      </w:r>
      <w:proofErr w:type="spellStart"/>
      <w:r w:rsidRPr="00074690">
        <w:rPr>
          <w:rFonts w:ascii="Times New Roman" w:hAnsi="Times New Roman" w:cs="Times New Roman"/>
          <w:sz w:val="26"/>
          <w:szCs w:val="26"/>
          <w:lang w:val="uk-UA"/>
        </w:rPr>
        <w:t>ВВв</w:t>
      </w:r>
      <w:proofErr w:type="spellEnd"/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та членів їх сімей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20562D9" w14:textId="5D51BCCC" w:rsidR="000370CA" w:rsidRPr="00074690" w:rsidRDefault="000370CA" w:rsidP="009A07F0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690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</w:t>
      </w:r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4690">
        <w:rPr>
          <w:rFonts w:ascii="Times New Roman" w:hAnsi="Times New Roman" w:cs="Times New Roman"/>
          <w:sz w:val="26"/>
          <w:szCs w:val="26"/>
          <w:lang w:val="uk-UA"/>
        </w:rPr>
        <w:t xml:space="preserve">керуючого </w:t>
      </w:r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правами </w:t>
      </w:r>
      <w:r w:rsidR="00074690">
        <w:rPr>
          <w:rFonts w:ascii="Times New Roman" w:hAnsi="Times New Roman" w:cs="Times New Roman"/>
          <w:sz w:val="26"/>
          <w:szCs w:val="26"/>
          <w:lang w:val="uk-UA"/>
        </w:rPr>
        <w:t xml:space="preserve">(секретаря) виконавчого комітету </w:t>
      </w:r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="00A12132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члена виконавчого комітету </w:t>
      </w:r>
      <w:r w:rsidR="00A1213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4690">
        <w:rPr>
          <w:rFonts w:ascii="Times New Roman" w:hAnsi="Times New Roman" w:cs="Times New Roman"/>
          <w:sz w:val="26"/>
          <w:szCs w:val="26"/>
          <w:lang w:val="uk-UA"/>
        </w:rPr>
        <w:t>С. Мельничук</w:t>
      </w:r>
      <w:r w:rsidRPr="0007469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23ADC9FE" w14:textId="77777777" w:rsidR="000370CA" w:rsidRDefault="000370CA" w:rsidP="000370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5D2AE0BA" w14:textId="2106A052" w:rsidR="00DD17BB" w:rsidRDefault="000370CA" w:rsidP="000370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</w:t>
      </w:r>
      <w:r w:rsidR="008F59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A121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8F59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2135C741" w14:textId="77777777" w:rsidR="00C2104F" w:rsidRDefault="00C2104F" w:rsidP="00A1213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C0C9763" w14:textId="77777777" w:rsidR="00C2104F" w:rsidRDefault="00C2104F" w:rsidP="00A1213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46157FE" w14:textId="2729DCE9" w:rsidR="00A12132" w:rsidRDefault="00A12132" w:rsidP="00A12132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657989E8" w14:textId="4EAB6642" w:rsidR="00A12132" w:rsidRPr="00936551" w:rsidRDefault="00A12132" w:rsidP="00A1213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A94ED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18 лютого 2021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A94ED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22</w:t>
      </w:r>
    </w:p>
    <w:p w14:paraId="02AC72EF" w14:textId="77777777" w:rsidR="00A12132" w:rsidRDefault="00A12132" w:rsidP="00A1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14:paraId="2CC1F2A6" w14:textId="77777777" w:rsidR="00A12132" w:rsidRDefault="00A12132" w:rsidP="00A12132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sz w:val="28"/>
          <w:szCs w:val="28"/>
        </w:rPr>
      </w:pPr>
    </w:p>
    <w:p w14:paraId="27868A26" w14:textId="77777777" w:rsidR="00A12132" w:rsidRDefault="00A12132" w:rsidP="00A12132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</w:rPr>
        <w:t>Інформаці</w:t>
      </w:r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14:paraId="6F6E94FD" w14:textId="77777777" w:rsidR="00A12132" w:rsidRDefault="00A12132" w:rsidP="00A12132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proofErr w:type="spellStart"/>
      <w:r>
        <w:rPr>
          <w:b/>
          <w:i/>
          <w:sz w:val="28"/>
          <w:szCs w:val="28"/>
        </w:rPr>
        <w:t>ро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делегованих повноважень органів </w:t>
      </w:r>
    </w:p>
    <w:p w14:paraId="0056AF2A" w14:textId="7F48CCE3" w:rsidR="00A12132" w:rsidRDefault="00A12132" w:rsidP="00A12132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виконавчої влади у сфері медицини</w:t>
      </w:r>
    </w:p>
    <w:p w14:paraId="26E90B64" w14:textId="5566B698" w:rsidR="00A12132" w:rsidRDefault="00A12132" w:rsidP="00A12132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lang w:val="uk-UA"/>
        </w:rPr>
      </w:pPr>
    </w:p>
    <w:p w14:paraId="6077D90E" w14:textId="689522EE" w:rsidR="00A12132" w:rsidRPr="008C52E9" w:rsidRDefault="00A12132" w:rsidP="008C52E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6"/>
          <w:szCs w:val="26"/>
          <w:lang w:val="uk-UA"/>
        </w:rPr>
      </w:pPr>
      <w:r w:rsidRPr="008C52E9">
        <w:rPr>
          <w:bCs/>
          <w:iCs/>
          <w:sz w:val="26"/>
          <w:szCs w:val="26"/>
          <w:lang w:val="uk-UA"/>
        </w:rPr>
        <w:t>Населення Білокриницької сільської ради обслуговує 9 медичних закладів:</w:t>
      </w:r>
    </w:p>
    <w:p w14:paraId="2CD153E2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Білокриницька амбулаторія загальної практики сімейної медицини;</w:t>
      </w:r>
    </w:p>
    <w:p w14:paraId="033B00F3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Городищенська амбулаторія загальної практики сімейної медицини;</w:t>
      </w:r>
    </w:p>
    <w:p w14:paraId="4AF87407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proofErr w:type="spellStart"/>
      <w:r w:rsidRPr="008C52E9">
        <w:rPr>
          <w:sz w:val="26"/>
          <w:szCs w:val="26"/>
          <w:lang w:val="uk-UA"/>
        </w:rPr>
        <w:t>Шубківська</w:t>
      </w:r>
      <w:proofErr w:type="spellEnd"/>
      <w:r w:rsidRPr="008C52E9">
        <w:rPr>
          <w:sz w:val="26"/>
          <w:szCs w:val="26"/>
          <w:lang w:val="uk-UA"/>
        </w:rPr>
        <w:t xml:space="preserve"> амбулаторія загальної практики сімейної медицини імені Янчука В.М.;</w:t>
      </w:r>
    </w:p>
    <w:p w14:paraId="0DC0AF4D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Фельдшерсько-акушерський пункт села Антопіль</w:t>
      </w:r>
      <w:r w:rsidR="00DF65FF" w:rsidRPr="008C52E9">
        <w:rPr>
          <w:sz w:val="26"/>
          <w:szCs w:val="26"/>
          <w:lang w:val="uk-UA"/>
        </w:rPr>
        <w:t>;</w:t>
      </w:r>
      <w:r w:rsidRPr="008C52E9">
        <w:rPr>
          <w:sz w:val="26"/>
          <w:szCs w:val="26"/>
          <w:lang w:val="uk-UA"/>
        </w:rPr>
        <w:t xml:space="preserve"> </w:t>
      </w:r>
    </w:p>
    <w:p w14:paraId="0268E3D8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Фельдшерсько-акушерський пункт села Глинки</w:t>
      </w:r>
      <w:r w:rsidR="00DF65FF" w:rsidRPr="008C52E9">
        <w:rPr>
          <w:sz w:val="26"/>
          <w:szCs w:val="26"/>
          <w:lang w:val="uk-UA"/>
        </w:rPr>
        <w:t>;</w:t>
      </w:r>
    </w:p>
    <w:p w14:paraId="095BFCE0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 xml:space="preserve">Фельдшерсько-акушерський пункт села </w:t>
      </w:r>
      <w:proofErr w:type="spellStart"/>
      <w:r w:rsidRPr="008C52E9">
        <w:rPr>
          <w:sz w:val="26"/>
          <w:szCs w:val="26"/>
          <w:lang w:val="uk-UA"/>
        </w:rPr>
        <w:t>Гориньград</w:t>
      </w:r>
      <w:proofErr w:type="spellEnd"/>
      <w:r w:rsidRPr="008C52E9">
        <w:rPr>
          <w:sz w:val="26"/>
          <w:szCs w:val="26"/>
          <w:lang w:val="uk-UA"/>
        </w:rPr>
        <w:t xml:space="preserve"> Перший</w:t>
      </w:r>
      <w:r w:rsidR="00DF65FF" w:rsidRPr="008C52E9">
        <w:rPr>
          <w:sz w:val="26"/>
          <w:szCs w:val="26"/>
          <w:lang w:val="uk-UA"/>
        </w:rPr>
        <w:t>;</w:t>
      </w:r>
    </w:p>
    <w:p w14:paraId="286A97C2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 xml:space="preserve">Фельдшерсько-акушерський пункт села </w:t>
      </w:r>
      <w:proofErr w:type="spellStart"/>
      <w:r w:rsidRPr="008C52E9">
        <w:rPr>
          <w:sz w:val="26"/>
          <w:szCs w:val="26"/>
          <w:lang w:val="uk-UA"/>
        </w:rPr>
        <w:t>Гориньград</w:t>
      </w:r>
      <w:proofErr w:type="spellEnd"/>
      <w:r w:rsidRPr="008C52E9">
        <w:rPr>
          <w:sz w:val="26"/>
          <w:szCs w:val="26"/>
          <w:lang w:val="uk-UA"/>
        </w:rPr>
        <w:t xml:space="preserve"> </w:t>
      </w:r>
      <w:proofErr w:type="spellStart"/>
      <w:r w:rsidRPr="008C52E9">
        <w:rPr>
          <w:sz w:val="26"/>
          <w:szCs w:val="26"/>
          <w:lang w:val="uk-UA"/>
        </w:rPr>
        <w:t>Другийй</w:t>
      </w:r>
      <w:proofErr w:type="spellEnd"/>
      <w:r w:rsidR="00DF65FF" w:rsidRPr="008C52E9">
        <w:rPr>
          <w:sz w:val="26"/>
          <w:szCs w:val="26"/>
          <w:lang w:val="uk-UA"/>
        </w:rPr>
        <w:t>;</w:t>
      </w:r>
    </w:p>
    <w:p w14:paraId="4D43CEE4" w14:textId="77777777" w:rsidR="005B2305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Фельдшерсько-акушерський пункт села Котів</w:t>
      </w:r>
      <w:r w:rsidR="00DF65FF" w:rsidRPr="008C52E9">
        <w:rPr>
          <w:sz w:val="26"/>
          <w:szCs w:val="26"/>
          <w:lang w:val="uk-UA"/>
        </w:rPr>
        <w:t>;</w:t>
      </w:r>
    </w:p>
    <w:p w14:paraId="3B90BA32" w14:textId="2F86464D" w:rsidR="00A12132" w:rsidRPr="008C52E9" w:rsidRDefault="00A12132" w:rsidP="008C52E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 xml:space="preserve">Фельдшерсько-акушерський пункт села </w:t>
      </w:r>
      <w:proofErr w:type="spellStart"/>
      <w:r w:rsidRPr="008C52E9">
        <w:rPr>
          <w:sz w:val="26"/>
          <w:szCs w:val="26"/>
          <w:lang w:val="uk-UA"/>
        </w:rPr>
        <w:t>Рисв</w:t>
      </w:r>
      <w:proofErr w:type="spellEnd"/>
      <w:r w:rsidR="00DF65FF" w:rsidRPr="008C52E9">
        <w:rPr>
          <w:sz w:val="26"/>
          <w:szCs w:val="26"/>
        </w:rPr>
        <w:t>’</w:t>
      </w:r>
      <w:proofErr w:type="spellStart"/>
      <w:r w:rsidRPr="008C52E9">
        <w:rPr>
          <w:sz w:val="26"/>
          <w:szCs w:val="26"/>
          <w:lang w:val="uk-UA"/>
        </w:rPr>
        <w:t>янка</w:t>
      </w:r>
      <w:proofErr w:type="spellEnd"/>
      <w:r w:rsidR="00DF65FF" w:rsidRPr="008C52E9">
        <w:rPr>
          <w:sz w:val="26"/>
          <w:szCs w:val="26"/>
          <w:lang w:val="uk-UA"/>
        </w:rPr>
        <w:t>.</w:t>
      </w:r>
    </w:p>
    <w:p w14:paraId="001B64FE" w14:textId="68FE9BA9" w:rsidR="00DF65FF" w:rsidRPr="008C52E9" w:rsidRDefault="00DF65FF" w:rsidP="008C52E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Всього по дільницях обслуговується:</w:t>
      </w:r>
      <w:r w:rsidR="005B2305" w:rsidRPr="008C52E9">
        <w:rPr>
          <w:sz w:val="26"/>
          <w:szCs w:val="26"/>
          <w:lang w:val="uk-UA"/>
        </w:rPr>
        <w:t xml:space="preserve"> </w:t>
      </w:r>
      <w:r w:rsidR="00501E6C">
        <w:rPr>
          <w:sz w:val="26"/>
          <w:szCs w:val="26"/>
          <w:lang w:val="uk-UA"/>
        </w:rPr>
        <w:t>9457</w:t>
      </w:r>
      <w:r w:rsidRPr="008C52E9">
        <w:rPr>
          <w:sz w:val="26"/>
          <w:szCs w:val="26"/>
          <w:lang w:val="uk-UA"/>
        </w:rPr>
        <w:t xml:space="preserve"> чоловік, з них</w:t>
      </w:r>
      <w:r w:rsidR="005B2305" w:rsidRPr="008C52E9">
        <w:rPr>
          <w:sz w:val="26"/>
          <w:szCs w:val="26"/>
          <w:lang w:val="uk-UA"/>
        </w:rPr>
        <w:t xml:space="preserve"> </w:t>
      </w:r>
      <w:r w:rsidR="00501E6C">
        <w:rPr>
          <w:sz w:val="26"/>
          <w:szCs w:val="26"/>
          <w:lang w:val="uk-UA"/>
        </w:rPr>
        <w:t>–</w:t>
      </w:r>
      <w:r w:rsidR="005B2305" w:rsidRPr="008C52E9">
        <w:rPr>
          <w:sz w:val="26"/>
          <w:szCs w:val="26"/>
          <w:lang w:val="uk-UA"/>
        </w:rPr>
        <w:t xml:space="preserve"> </w:t>
      </w:r>
      <w:r w:rsidR="00501E6C">
        <w:rPr>
          <w:bCs/>
          <w:iCs/>
          <w:sz w:val="26"/>
          <w:szCs w:val="26"/>
          <w:lang w:val="uk-UA"/>
        </w:rPr>
        <w:t xml:space="preserve">2033 </w:t>
      </w:r>
      <w:r w:rsidR="005B2305" w:rsidRPr="008C52E9">
        <w:rPr>
          <w:sz w:val="26"/>
          <w:szCs w:val="26"/>
          <w:lang w:val="uk-UA"/>
        </w:rPr>
        <w:t>д</w:t>
      </w:r>
      <w:r w:rsidRPr="008C52E9">
        <w:rPr>
          <w:bCs/>
          <w:iCs/>
          <w:sz w:val="26"/>
          <w:szCs w:val="26"/>
          <w:lang w:val="uk-UA"/>
        </w:rPr>
        <w:t>іти</w:t>
      </w:r>
      <w:r w:rsidR="00501E6C">
        <w:rPr>
          <w:bCs/>
          <w:iCs/>
          <w:sz w:val="26"/>
          <w:szCs w:val="26"/>
          <w:lang w:val="uk-UA"/>
        </w:rPr>
        <w:t>.</w:t>
      </w:r>
      <w:r w:rsidRPr="008C52E9">
        <w:rPr>
          <w:bCs/>
          <w:iCs/>
          <w:sz w:val="26"/>
          <w:szCs w:val="26"/>
          <w:lang w:val="uk-UA"/>
        </w:rPr>
        <w:t xml:space="preserve"> </w:t>
      </w:r>
    </w:p>
    <w:p w14:paraId="7264AFD9" w14:textId="6C091D78" w:rsidR="005B2305" w:rsidRPr="008C52E9" w:rsidRDefault="005B2305" w:rsidP="008C52E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6"/>
          <w:szCs w:val="26"/>
          <w:lang w:val="uk-UA"/>
        </w:rPr>
      </w:pPr>
      <w:r w:rsidRPr="008C52E9">
        <w:rPr>
          <w:bCs/>
          <w:iCs/>
          <w:sz w:val="26"/>
          <w:szCs w:val="26"/>
          <w:lang w:val="uk-UA"/>
        </w:rPr>
        <w:t>Медична допомога населенню надається</w:t>
      </w:r>
      <w:r w:rsidR="009C1705" w:rsidRPr="008C52E9">
        <w:rPr>
          <w:bCs/>
          <w:iCs/>
          <w:sz w:val="26"/>
          <w:szCs w:val="26"/>
          <w:lang w:val="uk-UA"/>
        </w:rPr>
        <w:t xml:space="preserve"> </w:t>
      </w:r>
      <w:r w:rsidRPr="008C52E9">
        <w:rPr>
          <w:bCs/>
          <w:iCs/>
          <w:sz w:val="26"/>
          <w:szCs w:val="26"/>
          <w:lang w:val="uk-UA"/>
        </w:rPr>
        <w:t xml:space="preserve">сімейними лікарями, фельдшерами, </w:t>
      </w:r>
      <w:r w:rsidR="00B22CDF" w:rsidRPr="008C52E9">
        <w:rPr>
          <w:bCs/>
          <w:iCs/>
          <w:sz w:val="26"/>
          <w:szCs w:val="26"/>
          <w:lang w:val="uk-UA"/>
        </w:rPr>
        <w:t xml:space="preserve">сімейними </w:t>
      </w:r>
      <w:r w:rsidRPr="008C52E9">
        <w:rPr>
          <w:bCs/>
          <w:iCs/>
          <w:sz w:val="26"/>
          <w:szCs w:val="26"/>
          <w:lang w:val="uk-UA"/>
        </w:rPr>
        <w:t>медичними сестрами та молодшим медичним персоналом</w:t>
      </w:r>
      <w:r w:rsidR="009C1705" w:rsidRPr="008C52E9">
        <w:rPr>
          <w:bCs/>
          <w:iCs/>
          <w:sz w:val="26"/>
          <w:szCs w:val="26"/>
          <w:lang w:val="uk-UA"/>
        </w:rPr>
        <w:t>. Штат працівників</w:t>
      </w:r>
      <w:r w:rsidRPr="008C52E9">
        <w:rPr>
          <w:bCs/>
          <w:iCs/>
          <w:sz w:val="26"/>
          <w:szCs w:val="26"/>
          <w:lang w:val="uk-UA"/>
        </w:rPr>
        <w:t xml:space="preserve"> </w:t>
      </w:r>
      <w:r w:rsidR="009C1705" w:rsidRPr="008C52E9">
        <w:rPr>
          <w:bCs/>
          <w:iCs/>
          <w:sz w:val="26"/>
          <w:szCs w:val="26"/>
          <w:lang w:val="uk-UA"/>
        </w:rPr>
        <w:t xml:space="preserve">повністю </w:t>
      </w:r>
      <w:r w:rsidRPr="008C52E9">
        <w:rPr>
          <w:bCs/>
          <w:iCs/>
          <w:sz w:val="26"/>
          <w:szCs w:val="26"/>
          <w:lang w:val="uk-UA"/>
        </w:rPr>
        <w:t>укомплектований відповідно до штатн</w:t>
      </w:r>
      <w:r w:rsidR="009C1705" w:rsidRPr="008C52E9">
        <w:rPr>
          <w:bCs/>
          <w:iCs/>
          <w:sz w:val="26"/>
          <w:szCs w:val="26"/>
          <w:lang w:val="uk-UA"/>
        </w:rPr>
        <w:t>их</w:t>
      </w:r>
      <w:r w:rsidRPr="008C52E9">
        <w:rPr>
          <w:bCs/>
          <w:iCs/>
          <w:sz w:val="26"/>
          <w:szCs w:val="26"/>
          <w:lang w:val="uk-UA"/>
        </w:rPr>
        <w:t xml:space="preserve"> розпис</w:t>
      </w:r>
      <w:r w:rsidR="009C1705" w:rsidRPr="008C52E9">
        <w:rPr>
          <w:bCs/>
          <w:iCs/>
          <w:sz w:val="26"/>
          <w:szCs w:val="26"/>
          <w:lang w:val="uk-UA"/>
        </w:rPr>
        <w:t>ів медичних закладів</w:t>
      </w:r>
      <w:r w:rsidRPr="008C52E9">
        <w:rPr>
          <w:bCs/>
          <w:iCs/>
          <w:sz w:val="26"/>
          <w:szCs w:val="26"/>
          <w:lang w:val="uk-UA"/>
        </w:rPr>
        <w:t>.</w:t>
      </w:r>
    </w:p>
    <w:p w14:paraId="532A41F2" w14:textId="77777777" w:rsidR="00B22CDF" w:rsidRPr="008C52E9" w:rsidRDefault="009C1705" w:rsidP="008C52E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8C52E9">
        <w:rPr>
          <w:bCs/>
          <w:iCs/>
          <w:sz w:val="26"/>
          <w:szCs w:val="26"/>
          <w:lang w:val="uk-UA"/>
        </w:rPr>
        <w:t>У медичних установах територіальної громади безоплатну медичну допомогу отримують пацієнти, які уклали договір-декларацію із лікарем. Згідно програми «Доступні ліки» хворі з гіпертонічною хворобою, цукровим діабетом та бронхіальною астмою отримують безкоштовні ліки.</w:t>
      </w:r>
    </w:p>
    <w:p w14:paraId="585861DC" w14:textId="4A030F57" w:rsidR="00B22CDF" w:rsidRPr="003E2C92" w:rsidRDefault="00B22CDF" w:rsidP="003E2C9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По території Білокриницької сільської ради населення найбільше хворіє на хвороби:</w:t>
      </w:r>
      <w:r w:rsidR="003E2C92">
        <w:rPr>
          <w:sz w:val="26"/>
          <w:szCs w:val="26"/>
          <w:lang w:val="uk-UA"/>
        </w:rPr>
        <w:t xml:space="preserve"> с</w:t>
      </w:r>
      <w:r w:rsidRPr="008C52E9">
        <w:rPr>
          <w:bCs/>
          <w:iCs/>
          <w:sz w:val="26"/>
          <w:szCs w:val="26"/>
          <w:lang w:val="uk-UA"/>
        </w:rPr>
        <w:t>истеми кровооб</w:t>
      </w:r>
      <w:r w:rsidR="003E2C92">
        <w:rPr>
          <w:bCs/>
          <w:iCs/>
          <w:sz w:val="26"/>
          <w:szCs w:val="26"/>
          <w:lang w:val="uk-UA"/>
        </w:rPr>
        <w:t>і</w:t>
      </w:r>
      <w:r w:rsidRPr="008C52E9">
        <w:rPr>
          <w:bCs/>
          <w:iCs/>
          <w:sz w:val="26"/>
          <w:szCs w:val="26"/>
          <w:lang w:val="uk-UA"/>
        </w:rPr>
        <w:t>гу</w:t>
      </w:r>
      <w:r w:rsidR="003E2C92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нервової системи</w:t>
      </w:r>
      <w:r w:rsidR="003E2C92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злоякісні новоутворення.</w:t>
      </w:r>
    </w:p>
    <w:p w14:paraId="4209666E" w14:textId="199BC349" w:rsidR="00B22CDF" w:rsidRPr="008C52E9" w:rsidRDefault="00B22CDF" w:rsidP="006B74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6"/>
          <w:szCs w:val="26"/>
          <w:lang w:val="uk-UA"/>
        </w:rPr>
      </w:pPr>
      <w:r w:rsidRPr="008C52E9">
        <w:rPr>
          <w:bCs/>
          <w:iCs/>
          <w:sz w:val="26"/>
          <w:szCs w:val="26"/>
          <w:lang w:val="uk-UA"/>
        </w:rPr>
        <w:t>В медичних закладах сільської ради населення може отримати гарантовані послуги:</w:t>
      </w:r>
      <w:r w:rsidR="006B74EA">
        <w:rPr>
          <w:bCs/>
          <w:iCs/>
          <w:sz w:val="26"/>
          <w:szCs w:val="26"/>
          <w:lang w:val="uk-UA"/>
        </w:rPr>
        <w:t xml:space="preserve"> </w:t>
      </w:r>
      <w:r w:rsidRPr="008C52E9">
        <w:rPr>
          <w:bCs/>
          <w:iCs/>
          <w:sz w:val="26"/>
          <w:szCs w:val="26"/>
          <w:lang w:val="uk-UA"/>
        </w:rPr>
        <w:t>загальний аналіз крові з лейкоцитарною формулою</w:t>
      </w:r>
      <w:r w:rsidR="006B74EA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загальний аналіз сечі</w:t>
      </w:r>
      <w:r w:rsidR="006B74EA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глюкоза кров</w:t>
      </w:r>
      <w:r w:rsidR="006B74EA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загальний холестерин</w:t>
      </w:r>
      <w:r w:rsidR="006B74EA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вимірювання артеріального тиску</w:t>
      </w:r>
      <w:r w:rsidR="006B74EA">
        <w:rPr>
          <w:bCs/>
          <w:iCs/>
          <w:sz w:val="26"/>
          <w:szCs w:val="26"/>
          <w:lang w:val="uk-UA"/>
        </w:rPr>
        <w:t xml:space="preserve">, </w:t>
      </w:r>
      <w:r w:rsidRPr="008C52E9">
        <w:rPr>
          <w:bCs/>
          <w:iCs/>
          <w:sz w:val="26"/>
          <w:szCs w:val="26"/>
          <w:lang w:val="uk-UA"/>
        </w:rPr>
        <w:t>електрокардіограма</w:t>
      </w:r>
      <w:r w:rsidR="006B74EA">
        <w:rPr>
          <w:bCs/>
          <w:iCs/>
          <w:sz w:val="26"/>
          <w:szCs w:val="26"/>
          <w:lang w:val="uk-UA"/>
        </w:rPr>
        <w:t xml:space="preserve">, вимірювання ваги та зросту, швидкий тест на вагітність, </w:t>
      </w:r>
      <w:proofErr w:type="spellStart"/>
      <w:r w:rsidR="006B74EA">
        <w:rPr>
          <w:bCs/>
          <w:iCs/>
          <w:sz w:val="26"/>
          <w:szCs w:val="26"/>
          <w:lang w:val="uk-UA"/>
        </w:rPr>
        <w:t>тропонін</w:t>
      </w:r>
      <w:proofErr w:type="spellEnd"/>
      <w:r w:rsidR="006B74EA">
        <w:rPr>
          <w:bCs/>
          <w:iCs/>
          <w:sz w:val="26"/>
          <w:szCs w:val="26"/>
          <w:lang w:val="uk-UA"/>
        </w:rPr>
        <w:t>, ВІЛ, вірусні гепатити.</w:t>
      </w:r>
      <w:r w:rsidR="003E2C92">
        <w:rPr>
          <w:bCs/>
          <w:iCs/>
          <w:sz w:val="26"/>
          <w:szCs w:val="26"/>
          <w:lang w:val="uk-UA"/>
        </w:rPr>
        <w:t xml:space="preserve"> При наданні первинної медичної допомоги, за потреби, пацієнт скеровується для подальшого обстеження, встановлення діагнозу і лікування в медичні заклади вторинного та третинного </w:t>
      </w:r>
      <w:r w:rsidR="00501E6C">
        <w:rPr>
          <w:bCs/>
          <w:iCs/>
          <w:sz w:val="26"/>
          <w:szCs w:val="26"/>
          <w:lang w:val="uk-UA"/>
        </w:rPr>
        <w:t>р</w:t>
      </w:r>
      <w:r w:rsidR="003E2C92">
        <w:rPr>
          <w:bCs/>
          <w:iCs/>
          <w:sz w:val="26"/>
          <w:szCs w:val="26"/>
          <w:lang w:val="uk-UA"/>
        </w:rPr>
        <w:t>івнів.</w:t>
      </w:r>
    </w:p>
    <w:p w14:paraId="799B65A8" w14:textId="6C6541B0" w:rsidR="003E2C92" w:rsidRDefault="003E2C92" w:rsidP="003E2C9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всіх </w:t>
      </w:r>
      <w:r w:rsidRPr="00074690">
        <w:rPr>
          <w:sz w:val="26"/>
          <w:szCs w:val="26"/>
          <w:lang w:val="uk-UA"/>
        </w:rPr>
        <w:t>амбулаторі</w:t>
      </w:r>
      <w:r>
        <w:rPr>
          <w:sz w:val="26"/>
          <w:szCs w:val="26"/>
          <w:lang w:val="uk-UA"/>
        </w:rPr>
        <w:t>ях</w:t>
      </w:r>
      <w:r w:rsidRPr="00074690">
        <w:rPr>
          <w:sz w:val="26"/>
          <w:szCs w:val="26"/>
          <w:lang w:val="uk-UA"/>
        </w:rPr>
        <w:t xml:space="preserve"> загальної практики – сімейної медицини</w:t>
      </w:r>
      <w:r>
        <w:rPr>
          <w:sz w:val="26"/>
          <w:szCs w:val="26"/>
          <w:lang w:val="uk-UA"/>
        </w:rPr>
        <w:t xml:space="preserve"> є денний стаціонар.</w:t>
      </w:r>
    </w:p>
    <w:p w14:paraId="4050679C" w14:textId="4CEEA0CB" w:rsidR="003E2C92" w:rsidRDefault="003E2C92" w:rsidP="003E2C9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8C52E9">
        <w:rPr>
          <w:sz w:val="26"/>
          <w:szCs w:val="26"/>
          <w:lang w:val="uk-UA"/>
        </w:rPr>
        <w:t>Білокриницька та Городищенська амбулаторії загальної практики сімейної медицини мають санітарні автомобілі.</w:t>
      </w:r>
    </w:p>
    <w:p w14:paraId="7DE15A7F" w14:textId="77777777" w:rsidR="003E2C92" w:rsidRDefault="003E2C92" w:rsidP="003E2C9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Шубківська</w:t>
      </w:r>
      <w:proofErr w:type="spellEnd"/>
      <w:r>
        <w:rPr>
          <w:sz w:val="26"/>
          <w:szCs w:val="26"/>
          <w:lang w:val="uk-UA"/>
        </w:rPr>
        <w:t xml:space="preserve"> ЗПСМ та Городищенська ЗПСМ потребують поточного ремонту.</w:t>
      </w:r>
    </w:p>
    <w:p w14:paraId="0E2AEC15" w14:textId="1A530486" w:rsidR="003E2C92" w:rsidRPr="008C52E9" w:rsidRDefault="003E2C92" w:rsidP="003E2C9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загальному стан медичної сфери Білокриницької сільської ради можна вважати задовільним. </w:t>
      </w:r>
    </w:p>
    <w:p w14:paraId="6075DBBA" w14:textId="5A18620B" w:rsidR="00A12132" w:rsidRDefault="00A12132" w:rsidP="00A121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  <w:lang w:val="uk-UA"/>
        </w:rPr>
      </w:pPr>
    </w:p>
    <w:p w14:paraId="747618DC" w14:textId="77777777" w:rsidR="00C2104F" w:rsidRPr="00C2104F" w:rsidRDefault="00C2104F" w:rsidP="00A121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16"/>
          <w:szCs w:val="16"/>
          <w:lang w:val="uk-UA"/>
        </w:rPr>
      </w:pPr>
    </w:p>
    <w:p w14:paraId="37D89C7F" w14:textId="77777777" w:rsidR="009E410D" w:rsidRDefault="009E410D" w:rsidP="009E410D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0BF893F9" w14:textId="0254AF6C" w:rsidR="009E410D" w:rsidRPr="00F62CCD" w:rsidRDefault="009E410D" w:rsidP="009E410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Олена </w:t>
      </w: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p w14:paraId="79AB3336" w14:textId="77777777" w:rsidR="009E410D" w:rsidRPr="00A12132" w:rsidRDefault="009E410D" w:rsidP="00A121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  <w:lang w:val="uk-UA"/>
        </w:rPr>
      </w:pPr>
    </w:p>
    <w:p w14:paraId="16413EB0" w14:textId="77777777" w:rsidR="00A12132" w:rsidRPr="00A12132" w:rsidRDefault="00A12132" w:rsidP="000370CA">
      <w:pPr>
        <w:spacing w:after="0" w:line="240" w:lineRule="auto"/>
        <w:jc w:val="both"/>
        <w:rPr>
          <w:lang w:val="uk-UA"/>
        </w:rPr>
      </w:pPr>
    </w:p>
    <w:sectPr w:rsidR="00A12132" w:rsidRPr="00A12132" w:rsidSect="00A1213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7C42"/>
    <w:multiLevelType w:val="hybridMultilevel"/>
    <w:tmpl w:val="95E61A4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7B71FA"/>
    <w:multiLevelType w:val="hybridMultilevel"/>
    <w:tmpl w:val="99D0460E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6C64E14"/>
    <w:multiLevelType w:val="hybridMultilevel"/>
    <w:tmpl w:val="D1CAE276"/>
    <w:lvl w:ilvl="0" w:tplc="971A63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7454884"/>
    <w:multiLevelType w:val="hybridMultilevel"/>
    <w:tmpl w:val="598CC7D4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074690"/>
    <w:rsid w:val="001533F8"/>
    <w:rsid w:val="002C333A"/>
    <w:rsid w:val="00307A83"/>
    <w:rsid w:val="003921A2"/>
    <w:rsid w:val="003A618F"/>
    <w:rsid w:val="003E2C92"/>
    <w:rsid w:val="00501E6C"/>
    <w:rsid w:val="005B2305"/>
    <w:rsid w:val="006B74EA"/>
    <w:rsid w:val="00785363"/>
    <w:rsid w:val="00822858"/>
    <w:rsid w:val="008C52E9"/>
    <w:rsid w:val="008F594C"/>
    <w:rsid w:val="00941351"/>
    <w:rsid w:val="009A07F0"/>
    <w:rsid w:val="009C1705"/>
    <w:rsid w:val="009E410D"/>
    <w:rsid w:val="00A12132"/>
    <w:rsid w:val="00A824D8"/>
    <w:rsid w:val="00A94ED9"/>
    <w:rsid w:val="00B22CDF"/>
    <w:rsid w:val="00B91807"/>
    <w:rsid w:val="00C2104F"/>
    <w:rsid w:val="00C31E41"/>
    <w:rsid w:val="00CF54B9"/>
    <w:rsid w:val="00DD17BB"/>
    <w:rsid w:val="00DF65FF"/>
    <w:rsid w:val="00E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7DA"/>
  <w15:docId w15:val="{1F26F1FE-B8A4-45EA-A29D-D48E01C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121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2021-02-23T13:39:00Z</cp:lastPrinted>
  <dcterms:created xsi:type="dcterms:W3CDTF">2019-08-14T12:51:00Z</dcterms:created>
  <dcterms:modified xsi:type="dcterms:W3CDTF">2021-02-23T13:40:00Z</dcterms:modified>
</cp:coreProperties>
</file>