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5" w:rsidRDefault="00465AF5" w:rsidP="00465A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F5" w:rsidRDefault="00465AF5" w:rsidP="00465AF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65AF5" w:rsidRDefault="00465AF5" w:rsidP="00465A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65AF5" w:rsidRDefault="00465AF5" w:rsidP="00465AF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65AF5" w:rsidRDefault="00465AF5" w:rsidP="00465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65AF5" w:rsidRDefault="00465AF5" w:rsidP="00465A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5AF5" w:rsidRDefault="00465AF5" w:rsidP="00465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5AF5" w:rsidRDefault="00465AF5" w:rsidP="00465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65AF5" w:rsidRDefault="00465AF5" w:rsidP="00465A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органів виконавчої влади у сфері культури</w:t>
      </w:r>
    </w:p>
    <w:p w:rsidR="00465AF5" w:rsidRDefault="00465AF5" w:rsidP="00465A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5AF5" w:rsidRDefault="00465AF5" w:rsidP="00465AF5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та обговоривши інформацію директора Білокриницького будинку культури,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стосовно виконання делегованих повноважень у сфері культури,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 32 Закону України «Про місцеве самоврядування в Україні»  виконавчий комітет Білокриницької сільської ради</w:t>
      </w:r>
    </w:p>
    <w:p w:rsidR="00465AF5" w:rsidRDefault="00465AF5" w:rsidP="0046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465AF5" w:rsidRDefault="00465AF5" w:rsidP="00465A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директора Білокриницького будинку культури щодо здійснення делегованих повноважень у сфері культури взяти до відома.</w:t>
      </w:r>
    </w:p>
    <w:p w:rsidR="00465AF5" w:rsidRDefault="00465AF5" w:rsidP="00465AF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ілокриницького будинку культури вважати задовільною.</w:t>
      </w:r>
    </w:p>
    <w:p w:rsidR="00465AF5" w:rsidRDefault="00465AF5" w:rsidP="00465AF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ілокриницького </w:t>
      </w:r>
      <w:r>
        <w:rPr>
          <w:rFonts w:ascii="Times New Roman" w:hAnsi="Times New Roman" w:cs="Times New Roman"/>
          <w:sz w:val="28"/>
          <w:szCs w:val="28"/>
        </w:rPr>
        <w:t>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5AF5" w:rsidRDefault="00465AF5" w:rsidP="00465AF5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 організації дозвілля населення, зокрема дітей та молоді;</w:t>
      </w:r>
    </w:p>
    <w:p w:rsidR="00465AF5" w:rsidRDefault="00465AF5" w:rsidP="00465AF5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</w:rPr>
        <w:t>вечори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(дискотеки)</w:t>
      </w:r>
      <w:r>
        <w:rPr>
          <w:rFonts w:ascii="Times New Roman" w:hAnsi="Times New Roman" w:cs="Times New Roman"/>
          <w:sz w:val="28"/>
          <w:szCs w:val="28"/>
        </w:rPr>
        <w:t xml:space="preserve"> по чіткому графіку з  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5AF5" w:rsidRDefault="00465AF5" w:rsidP="00465AF5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r>
        <w:rPr>
          <w:rFonts w:ascii="Times New Roman" w:hAnsi="Times New Roman" w:cs="Times New Roman"/>
          <w:sz w:val="28"/>
          <w:szCs w:val="28"/>
        </w:rPr>
        <w:t>залученн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дітей і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 до культурно-масової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гурткової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будинку культури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AF5" w:rsidRDefault="00465AF5" w:rsidP="00465AF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доповісти на засіданні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65AF5" w:rsidRDefault="00465AF5" w:rsidP="00465AF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сільського голови з питань діяльності виконавчих органів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Захожа та </w:t>
      </w:r>
      <w:r>
        <w:rPr>
          <w:rFonts w:ascii="Times New Roman" w:hAnsi="Times New Roman" w:cs="Times New Roman"/>
          <w:sz w:val="28"/>
          <w:szCs w:val="28"/>
        </w:rPr>
        <w:t>директора будинку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члена виконавчого комітету,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5AF5" w:rsidRDefault="00465AF5" w:rsidP="00465A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5AF5" w:rsidRDefault="00465AF5" w:rsidP="00465A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465AF5" w:rsidRDefault="00465AF5" w:rsidP="00465A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здійснення делегованих повноважень у сфері культури</w:t>
      </w:r>
    </w:p>
    <w:p w:rsidR="00465AF5" w:rsidRDefault="00465AF5" w:rsidP="00465A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5AF5" w:rsidRDefault="00465AF5" w:rsidP="00465A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Культурно-дозвіллєву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діяльність на території ради здійснює Білокриницький будинок культури, який безпосередньо підпорядкований сільській раді, яка контролює та координує його діяльність.</w:t>
      </w:r>
    </w:p>
    <w:p w:rsidR="00465AF5" w:rsidRDefault="00465AF5" w:rsidP="00465A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обота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культури в основному будується на тісному контакті з загальноосвітніми школами, громадськими організаціями,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підприємствами.</w:t>
      </w:r>
    </w:p>
    <w:p w:rsidR="00465AF5" w:rsidRDefault="00465AF5" w:rsidP="00465AF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Значну підтримку отримують більшість працівників клубів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 органів місцевого самоврядування при проведенні культурно - масових заходів.</w:t>
      </w:r>
    </w:p>
    <w:p w:rsidR="00465AF5" w:rsidRDefault="00465AF5" w:rsidP="00465AF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Протягом останніх років на належному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 налагоджена творча робота</w:t>
      </w:r>
      <w:r>
        <w:rPr>
          <w:sz w:val="28"/>
          <w:szCs w:val="28"/>
          <w:lang w:val="uk-UA"/>
        </w:rPr>
        <w:t>.</w:t>
      </w:r>
    </w:p>
    <w:p w:rsidR="00465AF5" w:rsidRDefault="00465AF5" w:rsidP="00465AF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вихованці Білокриницького будинку культури брали участь у різноманітних заходах як на місцевому рівні та і за межами області.</w:t>
      </w:r>
    </w:p>
    <w:p w:rsidR="00465AF5" w:rsidRDefault="00465AF5" w:rsidP="00465AF5">
      <w:pPr>
        <w:pStyle w:val="rtejustify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 про здійснення делегованих повноважень у сфері культури наведено в табличній формі.</w:t>
      </w:r>
    </w:p>
    <w:p w:rsidR="00465AF5" w:rsidRDefault="00465AF5" w:rsidP="00465AF5">
      <w:pPr>
        <w:rPr>
          <w:lang w:val="uk-UA"/>
        </w:rPr>
      </w:pPr>
    </w:p>
    <w:tbl>
      <w:tblPr>
        <w:tblW w:w="979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6"/>
        <w:gridCol w:w="15"/>
        <w:gridCol w:w="4531"/>
        <w:gridCol w:w="24"/>
        <w:gridCol w:w="1605"/>
        <w:gridCol w:w="38"/>
        <w:gridCol w:w="348"/>
        <w:gridCol w:w="35"/>
        <w:gridCol w:w="69"/>
        <w:gridCol w:w="2486"/>
        <w:gridCol w:w="41"/>
        <w:gridCol w:w="34"/>
      </w:tblGrid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ind w:left="132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Соціально-культурна діяльність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1.1.Відзначення державних світ,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пам”ятних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присвячене Міжнародному жіночому дню «Той день, коли жінці можна все».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пам’яті та примирення. Перемога над нацизмом у ІІ світовій війні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концерт присвячений до Дня матері.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дня Незалежності та дня Державного прапора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 Розвиток традиційної народної культури, свят та обрядів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новорічних свят «Ялинкові вогники».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Святкування Різдвяних свят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колядує 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„Масляну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гуляймо – весну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зустрічаймо”</w:t>
            </w:r>
            <w:proofErr w:type="spell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Івана Купала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”Віночки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звивайте, на Купала поспішайте...”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 річки, луг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Андрія «А у нас на вечорницях»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 святого Миколая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1.3. Робота з дітьми та підлітками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«Молодь проти наркотиків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Міс та Містер Біла Криниця.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Діти – квіти »- до Міжнародного захисту дітей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радість нашим дітям Святий Миколай іде по світу»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Розвиток народної творчості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 Робота аматорських колективів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аматорських колективів: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вокального ансамблю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„Криниченька”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група зразкового ансамблю сучасного танцю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„Зіронька”</w:t>
            </w:r>
            <w:proofErr w:type="spellEnd"/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підготовча студія.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фізкультурно-оздоровчи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й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тнес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жіночий 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фізкультурно-оздоровчий  чоловічий «Богатир»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 фізкультурно-оздоровчий волейбол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фізкультурно-оздоровчий шахи-шашки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художнього слова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 гурток декоративно-ужиткового мистецтва </w:t>
            </w:r>
          </w:p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 Виступи перед громадою села та обмінні концерти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ансамблю у святі останнього дзвоника школи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Подвір’я школи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випускного балу «Шкільний зорепад»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ансамблю у святі першого дзвоника.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Подвір’я школи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2.3. Виставки майстрів образотворчого і декоративно-ужиткового мистецтва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робіт майстрів декоративно-ужиткового мистецтва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заходів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будинку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Постійно-діюча виставка декоративно-ужиткового мистецтва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2-ий поверх будинку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Організація дозвілля та розваг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 Фізкультурно-оздоровчі заходи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Турніри з тенісу,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</w:t>
            </w:r>
            <w:proofErr w:type="spellEnd"/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волейболу та міні футболу.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літній період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 Розважально-конкурсні заходи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Розважальна програма до Дня 8 Березня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жінці можна все....”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випускного балу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Розважальна програма до Дня закоханих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світом править лиш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любов.”</w:t>
            </w:r>
            <w:proofErr w:type="spellEnd"/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rPr>
          <w:gridAfter w:val="2"/>
          <w:wAfter w:w="75" w:type="dxa"/>
        </w:trPr>
        <w:tc>
          <w:tcPr>
            <w:tcW w:w="9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Дозвіллєво-рекреаційні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заходи</w:t>
            </w:r>
          </w:p>
        </w:tc>
      </w:tr>
      <w:tr w:rsidR="00465AF5" w:rsidTr="00465AF5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з учасниками колективів в обласний краєзнавчий музей та на свято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„Музейні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гостини”</w:t>
            </w:r>
            <w:proofErr w:type="spellEnd"/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</w:t>
            </w:r>
            <w:proofErr w:type="spellEnd"/>
          </w:p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краєзнавчий музей</w:t>
            </w:r>
          </w:p>
        </w:tc>
      </w:tr>
      <w:tr w:rsidR="00465AF5" w:rsidTr="00465AF5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Відвідини-екскурсія учасників дитячих колективів обласного зоопарку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 зоопарк</w:t>
            </w:r>
          </w:p>
        </w:tc>
      </w:tr>
      <w:tr w:rsidR="00465AF5" w:rsidTr="00465AF5">
        <w:trPr>
          <w:gridAfter w:val="1"/>
          <w:wAfter w:w="34" w:type="dxa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чистої криниці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 березі річки, криниця</w:t>
            </w:r>
          </w:p>
        </w:tc>
      </w:tr>
      <w:tr w:rsidR="00465AF5" w:rsidTr="00465AF5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Організаційна фінансово-господарська діяльність, розвиток матеріально-технічної бази</w:t>
            </w:r>
          </w:p>
        </w:tc>
      </w:tr>
      <w:tr w:rsidR="00465AF5" w:rsidTr="00465AF5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Світлове обладнання на сцену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музичної апаратури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подвір’я 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</w:tr>
      <w:tr w:rsidR="00465AF5" w:rsidTr="00465AF5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 Платна діяльність</w:t>
            </w:r>
          </w:p>
        </w:tc>
      </w:tr>
      <w:tr w:rsidR="00465AF5" w:rsidTr="00465AF5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платні вечори відпочинку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Вихідні, святкові дні</w:t>
            </w:r>
          </w:p>
        </w:tc>
      </w:tr>
      <w:tr w:rsidR="00465AF5" w:rsidTr="00465AF5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в тимчасове користування (оренду) окремі приміщення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 та можливості</w:t>
            </w:r>
          </w:p>
        </w:tc>
      </w:tr>
      <w:tr w:rsidR="00465AF5" w:rsidTr="00465AF5"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різноманітних послуг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</w:tr>
      <w:tr w:rsidR="00465AF5" w:rsidTr="00465AF5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Участь в районних культурно-мистецьких заходах на 2019р.</w:t>
            </w:r>
          </w:p>
        </w:tc>
      </w:tr>
      <w:tr w:rsidR="00465AF5" w:rsidTr="00465AF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огляд-конкурс танцювальних колективів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Біла Криниця </w:t>
            </w:r>
          </w:p>
        </w:tc>
      </w:tr>
      <w:tr w:rsidR="00465AF5" w:rsidTr="00465AF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відкритий фестиваль вокально-хорового мистецтва ім. Миколи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«Пісень у нас – як в тому полі колосу!»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14-17 червня 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санаторій </w:t>
            </w:r>
          </w:p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«Червона Калина»</w:t>
            </w:r>
          </w:p>
        </w:tc>
      </w:tr>
      <w:tr w:rsidR="00465AF5" w:rsidTr="00465AF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 свято «Не та земля, що породила, а та, що дала нові крила» за участю внутрішньо переміщених осіб.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липня 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РБК с. Зоря</w:t>
            </w:r>
          </w:p>
        </w:tc>
      </w:tr>
      <w:tr w:rsidR="00465AF5" w:rsidTr="00465AF5">
        <w:tc>
          <w:tcPr>
            <w:tcW w:w="9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Семінари-практикуми</w:t>
            </w:r>
          </w:p>
        </w:tc>
      </w:tr>
      <w:tr w:rsidR="00465AF5" w:rsidTr="00465AF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F5" w:rsidRDefault="0046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5" w:rsidRDefault="00465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5AF5" w:rsidRDefault="00465AF5" w:rsidP="00465AF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5AF5" w:rsidRDefault="00465AF5" w:rsidP="00465AF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5AF5" w:rsidRDefault="00465AF5" w:rsidP="00465AF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5AF5" w:rsidRPr="00465AF5" w:rsidRDefault="00465AF5" w:rsidP="00465AF5">
      <w:pPr>
        <w:spacing w:after="0" w:line="240" w:lineRule="auto"/>
        <w:rPr>
          <w:b/>
          <w:i/>
          <w:lang w:val="uk-UA"/>
        </w:rPr>
      </w:pP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Директор БК </w:t>
      </w: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     </w:t>
      </w: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ксана  </w:t>
      </w:r>
      <w:proofErr w:type="spellStart"/>
      <w:r w:rsidRPr="00465AF5">
        <w:rPr>
          <w:rFonts w:ascii="Times New Roman" w:hAnsi="Times New Roman" w:cs="Times New Roman"/>
          <w:b/>
          <w:i/>
          <w:sz w:val="24"/>
          <w:szCs w:val="24"/>
          <w:lang w:val="uk-UA"/>
        </w:rPr>
        <w:t>Нестерчук</w:t>
      </w:r>
      <w:proofErr w:type="spellEnd"/>
    </w:p>
    <w:p w:rsidR="0028326B" w:rsidRDefault="0028326B"/>
    <w:sectPr w:rsidR="00283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2E7B"/>
    <w:multiLevelType w:val="multilevel"/>
    <w:tmpl w:val="D632F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AF5"/>
    <w:rsid w:val="0028326B"/>
    <w:rsid w:val="0046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5AF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5AF5"/>
    <w:pPr>
      <w:ind w:left="720"/>
      <w:contextualSpacing/>
    </w:pPr>
  </w:style>
  <w:style w:type="paragraph" w:customStyle="1" w:styleId="rtejustify">
    <w:name w:val="rtejustify"/>
    <w:basedOn w:val="a"/>
    <w:rsid w:val="0046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5862</Characters>
  <Application>Microsoft Office Word</Application>
  <DocSecurity>0</DocSecurity>
  <Lines>48</Lines>
  <Paragraphs>13</Paragraphs>
  <ScaleCrop>false</ScaleCrop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2020-02-17T12:24:00Z</dcterms:created>
  <dcterms:modified xsi:type="dcterms:W3CDTF">2020-02-17T12:26:00Z</dcterms:modified>
</cp:coreProperties>
</file>