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CA" w:rsidRDefault="00EE1ACA" w:rsidP="00EE1AC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31800" cy="616585"/>
            <wp:effectExtent l="19050" t="0" r="635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ACA" w:rsidRDefault="00EE1ACA" w:rsidP="00EE1ACA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EE1ACA" w:rsidRDefault="00EE1ACA" w:rsidP="00EE1AC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EE1ACA" w:rsidRDefault="00EE1ACA" w:rsidP="00EE1AC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EE1ACA" w:rsidRDefault="00EE1ACA" w:rsidP="00EE1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EE1ACA" w:rsidRDefault="00EE1ACA" w:rsidP="00EE1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EE1ACA" w:rsidRDefault="00EE1ACA" w:rsidP="00EE1A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EE1ACA" w:rsidRDefault="00EE1ACA" w:rsidP="00EE1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3B510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19 січня  2017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F543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r w:rsidR="00F5439B" w:rsidRPr="00F5439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1412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E1ACA" w:rsidRDefault="00EE1ACA" w:rsidP="00EE1A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1ACA" w:rsidRPr="00EE1ACA" w:rsidRDefault="00EE1ACA" w:rsidP="00EE1A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виконання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делегованих повноважень</w:t>
      </w:r>
    </w:p>
    <w:p w:rsidR="00EE1ACA" w:rsidRPr="00EE1ACA" w:rsidRDefault="00EE1ACA" w:rsidP="00EE1A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щодо вирішення питань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адміністративно-</w:t>
      </w:r>
      <w:proofErr w:type="spellEnd"/>
    </w:p>
    <w:p w:rsidR="00EE1ACA" w:rsidRPr="00EE1ACA" w:rsidRDefault="00EE1ACA" w:rsidP="00EE1A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територіального устрою</w:t>
      </w:r>
    </w:p>
    <w:p w:rsidR="00EE1ACA" w:rsidRDefault="00EE1ACA" w:rsidP="00EE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1ACA" w:rsidRDefault="00EE1ACA" w:rsidP="00EE1A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секретаря виконкому</w:t>
      </w:r>
      <w:r w:rsidR="00644FEB">
        <w:rPr>
          <w:rFonts w:ascii="Times New Roman" w:hAnsi="Times New Roman" w:cs="Times New Roman"/>
          <w:sz w:val="28"/>
          <w:szCs w:val="28"/>
          <w:lang w:val="uk-UA"/>
        </w:rPr>
        <w:t xml:space="preserve"> О. Казмірчук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хід виконання делегованих повноважень щодо вирішення питань адміністративно-територіального устрою за </w:t>
      </w:r>
      <w:r w:rsidR="003B5102">
        <w:rPr>
          <w:rFonts w:ascii="Times New Roman" w:hAnsi="Times New Roman" w:cs="Times New Roman"/>
          <w:sz w:val="28"/>
          <w:szCs w:val="28"/>
          <w:lang w:val="uk-UA"/>
        </w:rPr>
        <w:t>2016 рік</w:t>
      </w:r>
      <w:r>
        <w:rPr>
          <w:rFonts w:ascii="Times New Roman" w:hAnsi="Times New Roman" w:cs="Times New Roman"/>
          <w:sz w:val="28"/>
          <w:szCs w:val="28"/>
          <w:lang w:val="uk-UA"/>
        </w:rPr>
        <w:t>, керуючись ст. 37 Закону України «Про місцеве самоврядування в Україні», виконавчий комітет</w:t>
      </w:r>
    </w:p>
    <w:p w:rsidR="00EE1ACA" w:rsidRDefault="00EE1ACA" w:rsidP="00EE1ACA">
      <w:pPr>
        <w:spacing w:after="0"/>
        <w:jc w:val="both"/>
        <w:rPr>
          <w:rFonts w:ascii="Times New Roman" w:hAnsi="Times New Roman" w:cs="Times New Roman"/>
          <w:color w:val="0000FF"/>
          <w:sz w:val="16"/>
          <w:szCs w:val="16"/>
          <w:lang w:val="uk-UA"/>
        </w:rPr>
      </w:pPr>
    </w:p>
    <w:p w:rsidR="00EE1ACA" w:rsidRDefault="00EE1ACA" w:rsidP="00EE1A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EE1ACA" w:rsidRDefault="00EE1ACA" w:rsidP="00EE1AC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1ACA" w:rsidRPr="00EE1ACA" w:rsidRDefault="00EE1ACA" w:rsidP="00EE1AC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секретаря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виконання делегованих повноважень щодо вирішення питань адміністративно-територіального устрою,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ACA" w:rsidRDefault="00EE1ACA" w:rsidP="00EE1AC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доповісти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3B5102">
        <w:rPr>
          <w:rFonts w:ascii="Times New Roman" w:hAnsi="Times New Roman" w:cs="Times New Roman"/>
          <w:sz w:val="28"/>
          <w:szCs w:val="28"/>
          <w:lang w:val="uk-UA"/>
        </w:rPr>
        <w:t>лютому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B5102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EE1ACA" w:rsidRDefault="00EE1ACA" w:rsidP="00EE1AC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 даного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ішення покласти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секретаря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О. Казмірчук.</w:t>
      </w:r>
    </w:p>
    <w:p w:rsidR="00EE1ACA" w:rsidRDefault="00EE1ACA" w:rsidP="00EE1ACA">
      <w:pPr>
        <w:spacing w:after="0" w:line="24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EE1ACA" w:rsidRDefault="00EE1ACA" w:rsidP="00EE1A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ind w:left="225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   Т. Гончарук</w:t>
      </w:r>
    </w:p>
    <w:p w:rsidR="00EE1ACA" w:rsidRDefault="00EE1ACA" w:rsidP="00EE1ACA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42A43" w:rsidRDefault="00B42A43" w:rsidP="00EE1ACA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1ACA" w:rsidRDefault="00EE1ACA" w:rsidP="00EE1ACA">
      <w:pPr>
        <w:pStyle w:val="a7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b/>
          <w:bCs/>
          <w:i/>
          <w:sz w:val="28"/>
          <w:szCs w:val="28"/>
          <w:lang w:val="uk-UA"/>
        </w:rPr>
      </w:pPr>
      <w:proofErr w:type="spellStart"/>
      <w:r w:rsidRPr="00180465">
        <w:rPr>
          <w:b/>
          <w:bCs/>
          <w:i/>
          <w:sz w:val="28"/>
          <w:szCs w:val="28"/>
        </w:rPr>
        <w:lastRenderedPageBreak/>
        <w:t>Інформаці</w:t>
      </w:r>
      <w:r w:rsidRPr="00180465">
        <w:rPr>
          <w:b/>
          <w:bCs/>
          <w:i/>
          <w:sz w:val="28"/>
          <w:szCs w:val="28"/>
          <w:lang w:val="uk-UA"/>
        </w:rPr>
        <w:t>йна</w:t>
      </w:r>
      <w:proofErr w:type="spellEnd"/>
      <w:r w:rsidRPr="00180465">
        <w:rPr>
          <w:b/>
          <w:bCs/>
          <w:i/>
          <w:sz w:val="28"/>
          <w:szCs w:val="28"/>
          <w:lang w:val="uk-UA"/>
        </w:rPr>
        <w:t xml:space="preserve"> довідка</w:t>
      </w:r>
    </w:p>
    <w:p w:rsidR="00EE1ACA" w:rsidRPr="00EE1ACA" w:rsidRDefault="00EE1ACA" w:rsidP="00EE1ACA">
      <w:pPr>
        <w:pStyle w:val="a7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</w:t>
      </w:r>
      <w:r>
        <w:rPr>
          <w:b/>
          <w:i/>
          <w:sz w:val="28"/>
          <w:szCs w:val="28"/>
        </w:rPr>
        <w:t xml:space="preserve">ро виконання </w:t>
      </w:r>
      <w:r>
        <w:rPr>
          <w:b/>
          <w:i/>
          <w:sz w:val="28"/>
          <w:szCs w:val="28"/>
          <w:lang w:val="uk-UA"/>
        </w:rPr>
        <w:t>делегованих повноважень щодо вирішення питань адміністративно-територіального устрою</w:t>
      </w:r>
    </w:p>
    <w:p w:rsidR="00EE1ACA" w:rsidRPr="00F5439B" w:rsidRDefault="00EE1ACA" w:rsidP="00EE1ACA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D111BD" w:rsidRDefault="00D111BD" w:rsidP="00B42A4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111BD">
        <w:rPr>
          <w:color w:val="000000"/>
          <w:sz w:val="28"/>
          <w:szCs w:val="28"/>
          <w:shd w:val="clear" w:color="auto" w:fill="FFFFFF"/>
          <w:lang w:val="uk-UA"/>
        </w:rPr>
        <w:t>Територіальний устрій - це обумовлена географічними, історичними, економічними, соціальними, культурними та іншими чинниками внутрішня територіальна організація держави з розмежуванням її території на складові частини - адміністративно-територіальні одиниці, з метою забезпечення населення необхідним рівнем публічних послуг, раціональної системи управління соціально-економічними процесами, збалансованого розвитку усієї території держави.</w:t>
      </w:r>
    </w:p>
    <w:p w:rsidR="00D111BD" w:rsidRDefault="00D111BD" w:rsidP="00B42A4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Державна політика у сфері адміністративно-територіального ґрунтується на засадах єдності та цілісності території, поєднання централізації і децентралізації у здійсненні державної влади, збалансованості соціально-економічного </w:t>
      </w:r>
      <w:r w:rsidR="00B42A43">
        <w:rPr>
          <w:color w:val="000000"/>
          <w:sz w:val="28"/>
          <w:szCs w:val="28"/>
          <w:shd w:val="clear" w:color="auto" w:fill="FFFFFF"/>
          <w:lang w:val="uk-UA"/>
        </w:rPr>
        <w:t>розвитку регіонів з урахуванням історичних, економічних екологічних і демографічних особливостей, етнічних і культурних особливостей.</w:t>
      </w:r>
    </w:p>
    <w:p w:rsidR="002F05D3" w:rsidRDefault="002F05D3" w:rsidP="00B42A43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  <w:r w:rsidRPr="002F05D3">
        <w:rPr>
          <w:color w:val="252525"/>
          <w:sz w:val="28"/>
          <w:szCs w:val="28"/>
          <w:lang w:val="uk-UA"/>
        </w:rPr>
        <w:t xml:space="preserve">На виконання ст. 37 Закону України «Про місцеве самоврядування» </w:t>
      </w:r>
      <w:r w:rsidRPr="002F05D3">
        <w:rPr>
          <w:sz w:val="28"/>
          <w:szCs w:val="28"/>
          <w:lang w:val="uk-UA"/>
        </w:rPr>
        <w:t>про виконання делегованих повноважень щодо вирішення питань адміністративно-територіального устрою</w:t>
      </w:r>
      <w:r>
        <w:rPr>
          <w:sz w:val="28"/>
          <w:szCs w:val="28"/>
          <w:lang w:val="uk-UA"/>
        </w:rPr>
        <w:t xml:space="preserve"> виконавчий комітет Білокриницької сільської ради здійснює наступне:</w:t>
      </w:r>
    </w:p>
    <w:p w:rsidR="002F05D3" w:rsidRDefault="002F05D3" w:rsidP="00B42A43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готує та вносить на розгляд ради питання щодо перейменування вулиць, провулків, площ, парків, скверів та інших споруд, розташованих на території відповідного населеного пункту;</w:t>
      </w:r>
    </w:p>
    <w:p w:rsidR="002F05D3" w:rsidRDefault="002F05D3" w:rsidP="00B42A43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готує та вносить на розгляд ради питання щодо адміністративно-територіального устрою в порядку і межах повноважень визначених законом.</w:t>
      </w:r>
    </w:p>
    <w:p w:rsidR="002F05D3" w:rsidRDefault="002F05D3" w:rsidP="00B42A43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rvts2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Так, на виконання </w:t>
      </w:r>
      <w:r w:rsidR="00B42A43">
        <w:rPr>
          <w:sz w:val="28"/>
          <w:szCs w:val="28"/>
          <w:lang w:val="uk-UA"/>
        </w:rPr>
        <w:t>п. 2 ч.</w:t>
      </w:r>
      <w:r w:rsidR="00B42A43" w:rsidRPr="006403D5">
        <w:rPr>
          <w:sz w:val="28"/>
          <w:szCs w:val="28"/>
          <w:lang w:val="uk-UA"/>
        </w:rPr>
        <w:t xml:space="preserve"> 1 </w:t>
      </w:r>
      <w:r w:rsidR="00B42A43">
        <w:rPr>
          <w:sz w:val="28"/>
          <w:szCs w:val="28"/>
          <w:lang w:val="uk-UA"/>
        </w:rPr>
        <w:t xml:space="preserve">ст. 37 закону України «Про місцеве самоврядування в Україні»,  </w:t>
      </w:r>
      <w:r>
        <w:rPr>
          <w:sz w:val="28"/>
          <w:szCs w:val="28"/>
          <w:lang w:val="uk-UA"/>
        </w:rPr>
        <w:t>пункту</w:t>
      </w:r>
      <w:r w:rsidRPr="006403D5">
        <w:rPr>
          <w:sz w:val="28"/>
          <w:szCs w:val="28"/>
          <w:lang w:val="uk-UA"/>
        </w:rPr>
        <w:t xml:space="preserve"> 6 статті 7 Закону України </w:t>
      </w:r>
      <w:r>
        <w:rPr>
          <w:sz w:val="28"/>
          <w:szCs w:val="28"/>
          <w:lang w:val="uk-UA"/>
        </w:rPr>
        <w:t>«</w:t>
      </w:r>
      <w:r w:rsidRPr="006403D5">
        <w:rPr>
          <w:rStyle w:val="rvts23"/>
          <w:sz w:val="28"/>
          <w:szCs w:val="28"/>
          <w:lang w:val="uk-UA"/>
        </w:rPr>
        <w:t>Про засудження комуністичного та націонал-соціалістичного (нацистського) тоталітарних режимів в Україні та заборону пропаганди їхньої символіки</w:t>
      </w:r>
      <w:r>
        <w:rPr>
          <w:rStyle w:val="rvts23"/>
          <w:sz w:val="28"/>
          <w:szCs w:val="28"/>
          <w:lang w:val="uk-UA"/>
        </w:rPr>
        <w:t>»</w:t>
      </w:r>
      <w:r w:rsidR="00B42A43">
        <w:rPr>
          <w:rStyle w:val="rvts23"/>
          <w:sz w:val="28"/>
          <w:szCs w:val="28"/>
          <w:lang w:val="uk-UA"/>
        </w:rPr>
        <w:t xml:space="preserve"> протягом звітного періоду виконано:</w:t>
      </w:r>
    </w:p>
    <w:p w:rsidR="00B42A43" w:rsidRDefault="00B42A43" w:rsidP="00B42A43">
      <w:pPr>
        <w:pStyle w:val="rvps6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Перейменовано (рішення сесії №267 від 30.09.2016 року «Про перейменування вулиць):</w:t>
      </w:r>
    </w:p>
    <w:p w:rsidR="00B42A43" w:rsidRDefault="00B42A43" w:rsidP="00B42A43">
      <w:pPr>
        <w:pStyle w:val="rvps6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Ватутіна на вул. Джерельна в с. Біла Криниця;</w:t>
      </w:r>
    </w:p>
    <w:p w:rsidR="00B42A43" w:rsidRDefault="00B42A43" w:rsidP="00B42A43">
      <w:pPr>
        <w:pStyle w:val="rvps6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Кузнєцова на вул. Затишна  в с. Біла Криниця;</w:t>
      </w:r>
    </w:p>
    <w:p w:rsidR="00B42A43" w:rsidRPr="00B42A43" w:rsidRDefault="00B42A43" w:rsidP="00B42A43">
      <w:pPr>
        <w:pStyle w:val="rvps6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B42A43">
        <w:rPr>
          <w:sz w:val="28"/>
          <w:szCs w:val="28"/>
          <w:lang w:val="uk-UA"/>
        </w:rPr>
        <w:t>вул. Жукова  на вул. Зелена в с. Глинки.</w:t>
      </w:r>
    </w:p>
    <w:p w:rsidR="002F05D3" w:rsidRDefault="002F05D3" w:rsidP="00B42A43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Виконавчим комітетом спільно із депутатським корпусом сільської ради проводиться робота щодо внесення змін до генеральних планів сіл сільської </w:t>
      </w:r>
      <w:r w:rsidR="00B42A43">
        <w:rPr>
          <w:sz w:val="28"/>
          <w:szCs w:val="28"/>
          <w:lang w:val="uk-UA"/>
        </w:rPr>
        <w:t>ради та їх затвердження.</w:t>
      </w:r>
    </w:p>
    <w:p w:rsidR="00B42A43" w:rsidRDefault="00B42A43" w:rsidP="00B42A43">
      <w:pPr>
        <w:pStyle w:val="a7"/>
        <w:shd w:val="clear" w:color="auto" w:fill="FFFFFF"/>
        <w:spacing w:before="0" w:beforeAutospacing="0" w:after="0" w:afterAutospacing="0" w:line="365" w:lineRule="atLeast"/>
        <w:jc w:val="both"/>
        <w:rPr>
          <w:b/>
          <w:i/>
          <w:sz w:val="28"/>
          <w:szCs w:val="28"/>
          <w:lang w:val="uk-UA"/>
        </w:rPr>
      </w:pPr>
    </w:p>
    <w:p w:rsidR="00F064AC" w:rsidRPr="00B42A43" w:rsidRDefault="002F05D3" w:rsidP="00B42A43">
      <w:pPr>
        <w:pStyle w:val="a7"/>
        <w:shd w:val="clear" w:color="auto" w:fill="FFFFFF"/>
        <w:spacing w:before="0" w:beforeAutospacing="0" w:after="0" w:afterAutospacing="0" w:line="365" w:lineRule="atLeast"/>
        <w:jc w:val="both"/>
        <w:rPr>
          <w:b/>
          <w:i/>
          <w:sz w:val="28"/>
          <w:szCs w:val="28"/>
          <w:lang w:val="uk-UA"/>
        </w:rPr>
      </w:pPr>
      <w:proofErr w:type="spellStart"/>
      <w:r w:rsidRPr="002F05D3">
        <w:rPr>
          <w:b/>
          <w:i/>
          <w:sz w:val="28"/>
          <w:szCs w:val="28"/>
          <w:lang w:val="uk-UA"/>
        </w:rPr>
        <w:t>Т.в.о</w:t>
      </w:r>
      <w:proofErr w:type="spellEnd"/>
      <w:r w:rsidRPr="002F05D3">
        <w:rPr>
          <w:b/>
          <w:i/>
          <w:sz w:val="28"/>
          <w:szCs w:val="28"/>
          <w:lang w:val="uk-UA"/>
        </w:rPr>
        <w:t xml:space="preserve">. секретаря ради </w:t>
      </w:r>
      <w:r>
        <w:rPr>
          <w:b/>
          <w:i/>
          <w:sz w:val="28"/>
          <w:szCs w:val="28"/>
          <w:lang w:val="uk-UA"/>
        </w:rPr>
        <w:t xml:space="preserve">                                                                          </w:t>
      </w:r>
      <w:r w:rsidRPr="002F05D3">
        <w:rPr>
          <w:b/>
          <w:i/>
          <w:sz w:val="28"/>
          <w:szCs w:val="28"/>
          <w:lang w:val="uk-UA"/>
        </w:rPr>
        <w:t xml:space="preserve"> О. Казмірчук</w:t>
      </w:r>
    </w:p>
    <w:sectPr w:rsidR="00F064AC" w:rsidRPr="00B42A43" w:rsidSect="00B42A43"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14BF"/>
    <w:multiLevelType w:val="hybridMultilevel"/>
    <w:tmpl w:val="4F06F248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F2B62"/>
    <w:multiLevelType w:val="hybridMultilevel"/>
    <w:tmpl w:val="FF888FBC"/>
    <w:lvl w:ilvl="0" w:tplc="19C62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ED59FC"/>
    <w:multiLevelType w:val="hybridMultilevel"/>
    <w:tmpl w:val="19B69DB8"/>
    <w:lvl w:ilvl="0" w:tplc="357E73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62F585C"/>
    <w:multiLevelType w:val="hybridMultilevel"/>
    <w:tmpl w:val="F27C43E8"/>
    <w:lvl w:ilvl="0" w:tplc="01E2AE1E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EE1ACA"/>
    <w:rsid w:val="00053CAE"/>
    <w:rsid w:val="00141296"/>
    <w:rsid w:val="001F6081"/>
    <w:rsid w:val="002F05D3"/>
    <w:rsid w:val="003B5102"/>
    <w:rsid w:val="00441413"/>
    <w:rsid w:val="00644FEB"/>
    <w:rsid w:val="008C6842"/>
    <w:rsid w:val="0091198A"/>
    <w:rsid w:val="009C4B7C"/>
    <w:rsid w:val="00A01DB5"/>
    <w:rsid w:val="00AC6E90"/>
    <w:rsid w:val="00B27083"/>
    <w:rsid w:val="00B42A43"/>
    <w:rsid w:val="00D111BD"/>
    <w:rsid w:val="00EE1ACA"/>
    <w:rsid w:val="00F064AC"/>
    <w:rsid w:val="00F5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E1ACA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EE1A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AC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E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6E90"/>
  </w:style>
  <w:style w:type="character" w:styleId="a8">
    <w:name w:val="Hyperlink"/>
    <w:basedOn w:val="a0"/>
    <w:uiPriority w:val="99"/>
    <w:semiHidden/>
    <w:unhideWhenUsed/>
    <w:rsid w:val="00AC6E90"/>
    <w:rPr>
      <w:color w:val="0000FF"/>
      <w:u w:val="single"/>
    </w:rPr>
  </w:style>
  <w:style w:type="character" w:customStyle="1" w:styleId="rvts23">
    <w:name w:val="rvts23"/>
    <w:basedOn w:val="a0"/>
    <w:rsid w:val="002F05D3"/>
  </w:style>
  <w:style w:type="paragraph" w:customStyle="1" w:styleId="rvps6">
    <w:name w:val="rvps6"/>
    <w:basedOn w:val="a"/>
    <w:rsid w:val="00B4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14</cp:revision>
  <cp:lastPrinted>2017-01-25T08:14:00Z</cp:lastPrinted>
  <dcterms:created xsi:type="dcterms:W3CDTF">2016-06-08T13:45:00Z</dcterms:created>
  <dcterms:modified xsi:type="dcterms:W3CDTF">2017-01-25T08:14:00Z</dcterms:modified>
</cp:coreProperties>
</file>