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3F" w:rsidRDefault="007D573F" w:rsidP="007D573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19100" cy="6096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73F" w:rsidRDefault="007D573F" w:rsidP="007D573F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7D573F" w:rsidRDefault="007D573F" w:rsidP="007D573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7D573F" w:rsidRDefault="007D573F" w:rsidP="007D573F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7D573F" w:rsidRDefault="007D573F" w:rsidP="007D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шістдесят перша 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7D573F" w:rsidRDefault="007D573F" w:rsidP="007D573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7D573F" w:rsidRDefault="007D573F" w:rsidP="007D5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РІШЕННЯ</w:t>
      </w:r>
    </w:p>
    <w:p w:rsidR="007D573F" w:rsidRDefault="007D573F" w:rsidP="007D573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7D573F" w:rsidRDefault="007D573F" w:rsidP="007D573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7D573F" w:rsidRDefault="007D573F" w:rsidP="007D573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19  червня  2020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 1190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7D573F" w:rsidRDefault="007D573F" w:rsidP="007D5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573F" w:rsidRDefault="007D573F" w:rsidP="007D573F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внесення змін до рішення № 1080 від 21.12.2019 року «Про затвердження чисельності апарату сільської ради та оплату праці працівників сільської ради на 2020 рік»</w:t>
      </w:r>
    </w:p>
    <w:p w:rsidR="007D573F" w:rsidRDefault="007D573F" w:rsidP="007D573F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7D573F" w:rsidRDefault="007D573F" w:rsidP="007D573F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7D573F" w:rsidRDefault="000854A3" w:rsidP="007D5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</w:t>
      </w:r>
      <w:r w:rsidR="007F71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Керуючись постановою Кабінету Міністрів України № 441 від 03.06.20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20</w:t>
      </w:r>
      <w:r w:rsidR="007F71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оку</w:t>
      </w:r>
      <w:r w:rsidR="007F71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«Про внесення змін у додатки  до постанови Кабінету Міністрів України від 9 березня 2006 року № 268</w:t>
      </w:r>
      <w:r w:rsidR="00FB5C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="00FB5C6F" w:rsidRPr="00FB5C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B5C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та визнання таким, що втратили чинність деяких постанов Кабінету Міністрів України», «Про упорядкування структури та умов оплати праці працівників апарату органів виконавчої влади, органів прокуратури, суддів та інших органів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постанова Кабінету Міністрів України № 441 від 03.06.2020 року</w:t>
      </w:r>
      <w:r w:rsidR="00FB5C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="007F71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п. 23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7F71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1 статті 26 Закону України «Про місце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ве самоврядування в Україні» та за </w:t>
      </w:r>
      <w:r w:rsidR="007F71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погодженням з постійними комісіями сільської ради, сесія </w:t>
      </w:r>
      <w:r w:rsidR="007D573F">
        <w:rPr>
          <w:rFonts w:ascii="Times New Roman" w:hAnsi="Times New Roman" w:cs="Times New Roman"/>
          <w:sz w:val="28"/>
          <w:szCs w:val="28"/>
          <w:lang w:val="uk-UA"/>
        </w:rPr>
        <w:t xml:space="preserve"> Білокриницької сільської ради:</w:t>
      </w:r>
    </w:p>
    <w:p w:rsidR="007D573F" w:rsidRDefault="007D573F" w:rsidP="007D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7D573F" w:rsidRDefault="007D573F" w:rsidP="007D57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D573F" w:rsidRDefault="007D573F" w:rsidP="007D573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штатний розпис апарату Білокриницької сільської ради згідно з додатком 1.</w:t>
      </w:r>
    </w:p>
    <w:p w:rsidR="007D573F" w:rsidRDefault="007D573F" w:rsidP="007D57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Оплату праці сільського голови проводити згідно з постановою КМУ від 09 березня 2006 року № 268 «Про упорядкування структури та умов оплати праці працівників апарату органів виконавчої влади, органів прокуратури, суддів та інших органів» із в</w:t>
      </w:r>
      <w:r w:rsidR="007F71E9">
        <w:rPr>
          <w:rFonts w:ascii="Times New Roman" w:hAnsi="Times New Roman" w:cs="Times New Roman"/>
          <w:sz w:val="28"/>
          <w:szCs w:val="28"/>
          <w:lang w:val="uk-UA"/>
        </w:rPr>
        <w:t>несеними змінами і доповненнями.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Кабінету Міністрів України №</w:t>
      </w:r>
      <w:r w:rsidR="007F71E9">
        <w:rPr>
          <w:rFonts w:ascii="Times New Roman" w:hAnsi="Times New Roman" w:cs="Times New Roman"/>
          <w:sz w:val="28"/>
          <w:szCs w:val="28"/>
          <w:lang w:val="uk-UA"/>
        </w:rPr>
        <w:t>441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F71E9">
        <w:rPr>
          <w:rFonts w:ascii="Times New Roman" w:hAnsi="Times New Roman" w:cs="Times New Roman"/>
          <w:sz w:val="28"/>
          <w:szCs w:val="28"/>
          <w:lang w:val="uk-UA"/>
        </w:rPr>
        <w:t>03.06.2020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«Про внесення змін </w:t>
      </w:r>
      <w:r w:rsidR="007F71E9">
        <w:rPr>
          <w:rFonts w:ascii="Times New Roman" w:hAnsi="Times New Roman" w:cs="Times New Roman"/>
          <w:sz w:val="28"/>
          <w:szCs w:val="28"/>
          <w:lang w:val="uk-UA"/>
        </w:rPr>
        <w:t xml:space="preserve">у додатки </w:t>
      </w:r>
      <w:r>
        <w:rPr>
          <w:rFonts w:ascii="Times New Roman" w:hAnsi="Times New Roman" w:cs="Times New Roman"/>
          <w:sz w:val="28"/>
          <w:szCs w:val="28"/>
          <w:lang w:val="uk-UA"/>
        </w:rPr>
        <w:t>до постанови Кабінету Міністрів України  від 9 березня 2006</w:t>
      </w:r>
      <w:r w:rsidR="007F71E9">
        <w:rPr>
          <w:rFonts w:ascii="Times New Roman" w:hAnsi="Times New Roman" w:cs="Times New Roman"/>
          <w:sz w:val="28"/>
          <w:szCs w:val="28"/>
          <w:lang w:val="uk-UA"/>
        </w:rPr>
        <w:t xml:space="preserve"> року №268»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573F" w:rsidRDefault="007D573F" w:rsidP="007D57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Проводити преміювання сільського голови:</w:t>
      </w:r>
    </w:p>
    <w:p w:rsidR="007D573F" w:rsidRDefault="007D573F" w:rsidP="007D573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щомісячно у розмі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 </w:t>
      </w:r>
      <w:r w:rsidR="00CF5D47">
        <w:rPr>
          <w:rFonts w:ascii="Times New Roman" w:hAnsi="Times New Roman" w:cs="Times New Roman"/>
          <w:sz w:val="28"/>
          <w:szCs w:val="28"/>
          <w:lang w:val="uk-UA"/>
        </w:rPr>
        <w:t>150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посадового окладу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BB7">
        <w:rPr>
          <w:rFonts w:ascii="Times New Roman" w:hAnsi="Times New Roman" w:cs="Times New Roman"/>
          <w:sz w:val="28"/>
          <w:szCs w:val="28"/>
          <w:lang w:val="uk-UA"/>
        </w:rPr>
        <w:t>з 1 липня 2020 року до кінця 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D573F" w:rsidRDefault="007D573F" w:rsidP="007D573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 державних і професійних свят в розмірі </w:t>
      </w:r>
      <w:r>
        <w:rPr>
          <w:rFonts w:ascii="Times New Roman" w:hAnsi="Times New Roman" w:cs="Times New Roman"/>
          <w:sz w:val="28"/>
          <w:szCs w:val="28"/>
        </w:rPr>
        <w:t>посадового окладу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7D573F" w:rsidRDefault="007D573F" w:rsidP="007D57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надбавку сільському голові за високі досягнення у праці, складність та напруженість у розмірі 45 </w:t>
      </w:r>
      <w:r>
        <w:rPr>
          <w:rFonts w:ascii="Times New Roman" w:hAnsi="Times New Roman" w:cs="Times New Roman"/>
          <w:sz w:val="28"/>
          <w:szCs w:val="28"/>
        </w:rPr>
        <w:t>% посадового окладу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врахуванням надбавки  за ранг та вислугу років.</w:t>
      </w:r>
    </w:p>
    <w:p w:rsidR="007D573F" w:rsidRDefault="007D573F" w:rsidP="007D57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наданні щорічної основної відпустки виплачувати сільському голові матеріальну допомогу на оздоровлення в розмірі середньомісячного заробітку та допомогу для вирішення соціально-побутових питань в розмірі  посадового окладу згідно штатного розпису.</w:t>
      </w:r>
    </w:p>
    <w:p w:rsidR="00172BB7" w:rsidRDefault="00172BB7" w:rsidP="007D57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Бухгалтерії сільської ради провести перерахунок заробітної плати з 12 червня 2020 року.</w:t>
      </w:r>
    </w:p>
    <w:p w:rsidR="007D573F" w:rsidRDefault="007D573F" w:rsidP="007D57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голову постійної комісії сільської ради з питань бюджету та фінансів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Зданевич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та головного бухгалтера М. Захожу.</w:t>
      </w:r>
    </w:p>
    <w:p w:rsidR="007D573F" w:rsidRDefault="007D573F" w:rsidP="007D573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73F" w:rsidRDefault="007D573F" w:rsidP="007D573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73F" w:rsidRDefault="007D573F" w:rsidP="007D573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73F" w:rsidRDefault="007D573F" w:rsidP="007D573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Тетяна ГОНЧАРУК</w:t>
      </w:r>
    </w:p>
    <w:p w:rsidR="007D573F" w:rsidRDefault="007D573F" w:rsidP="007D573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73F" w:rsidRDefault="007D573F" w:rsidP="007D573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73F" w:rsidRDefault="007D573F" w:rsidP="007D573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73F" w:rsidRDefault="007D573F" w:rsidP="007D573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73F" w:rsidRDefault="007D573F" w:rsidP="007D573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73F" w:rsidRDefault="007D573F" w:rsidP="007D573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73F" w:rsidRDefault="007D573F" w:rsidP="007D573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73F" w:rsidRDefault="007D573F" w:rsidP="007D573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73F" w:rsidRDefault="007D573F" w:rsidP="007D573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73F" w:rsidRDefault="007D573F" w:rsidP="007D573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73F" w:rsidRDefault="007D573F" w:rsidP="007D573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73F" w:rsidRDefault="007D573F" w:rsidP="007D573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73F" w:rsidRDefault="007D573F" w:rsidP="007D573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73F" w:rsidRDefault="007D573F" w:rsidP="007D573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73F" w:rsidRDefault="007D573F" w:rsidP="007D573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73F" w:rsidRDefault="007D573F" w:rsidP="007D573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73F" w:rsidRDefault="007D573F" w:rsidP="007D573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73F" w:rsidRDefault="007D573F" w:rsidP="007D573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73F" w:rsidRDefault="007D573F" w:rsidP="007D573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73F" w:rsidRDefault="007D573F" w:rsidP="007D573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50BC" w:rsidRDefault="001850BC" w:rsidP="007D573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50BC" w:rsidRDefault="001850BC" w:rsidP="007D573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50BC" w:rsidRDefault="001850BC" w:rsidP="007D573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50BC" w:rsidRDefault="001850BC" w:rsidP="007D573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50BC" w:rsidRDefault="001850BC" w:rsidP="007D573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50BC" w:rsidRDefault="001850BC" w:rsidP="007D573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50BC" w:rsidRDefault="001850BC" w:rsidP="007D573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50BC" w:rsidRDefault="001850BC" w:rsidP="007D573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50BC" w:rsidRDefault="001850BC" w:rsidP="001850BC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 1</w:t>
      </w:r>
    </w:p>
    <w:p w:rsidR="001850BC" w:rsidRDefault="001850BC" w:rsidP="001850BC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сесії Білокриницької сільської 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від « 19»  червня   2020 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р.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 № 1190</w:t>
      </w:r>
    </w:p>
    <w:p w:rsidR="001850BC" w:rsidRDefault="001850BC" w:rsidP="001850BC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50BC" w:rsidRDefault="001850BC" w:rsidP="001850BC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50BC" w:rsidRDefault="001850BC" w:rsidP="00185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ШТАТНИЙ РОЗПИС</w:t>
      </w:r>
    </w:p>
    <w:p w:rsidR="001850BC" w:rsidRDefault="001850BC" w:rsidP="00185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апарату Білокриницької сільської ради</w:t>
      </w:r>
    </w:p>
    <w:tbl>
      <w:tblPr>
        <w:tblStyle w:val="a7"/>
        <w:tblW w:w="0" w:type="auto"/>
        <w:tblInd w:w="644" w:type="dxa"/>
        <w:tblLook w:val="04A0"/>
      </w:tblPr>
      <w:tblGrid>
        <w:gridCol w:w="740"/>
        <w:gridCol w:w="5812"/>
        <w:gridCol w:w="2551"/>
      </w:tblGrid>
      <w:tr w:rsidR="001850BC" w:rsidTr="00F31458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 з/п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1850BC" w:rsidTr="00F31458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Сільський голова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50BC" w:rsidTr="00F31458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аступник сільського голови</w:t>
            </w:r>
          </w:p>
          <w:p w:rsidR="001850BC" w:rsidRDefault="001850BC" w:rsidP="00F3145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питань діяльності виконавч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50BC" w:rsidTr="00F31458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ради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50BC" w:rsidTr="00F31458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Головний-бухгалтер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50BC" w:rsidTr="00F31458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Спеціаліст-землевпорядник І категорії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50BC" w:rsidTr="00F31458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І категорії із соціальних питань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50BC" w:rsidTr="00F31458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Спеціаліст-бухгалтер  І категорії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50BC" w:rsidTr="00F31458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Інспектор паспортного контролю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50BC" w:rsidTr="00F31458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Інспектор військового обліку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50BC" w:rsidTr="00F31458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50BC" w:rsidTr="00F31458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Касир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50BC" w:rsidTr="00F31458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Водій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50BC" w:rsidTr="00F31458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Опалювач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1850BC" w:rsidTr="00F31458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Двірник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50BC" w:rsidTr="00F31458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50BC" w:rsidTr="00F31458">
        <w:tc>
          <w:tcPr>
            <w:tcW w:w="6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0BC" w:rsidRDefault="001850BC" w:rsidP="00F3145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14,5</w:t>
            </w:r>
          </w:p>
        </w:tc>
      </w:tr>
    </w:tbl>
    <w:p w:rsidR="001850BC" w:rsidRDefault="001850BC" w:rsidP="001850BC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50BC" w:rsidRDefault="001850BC" w:rsidP="001850B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850BC" w:rsidRDefault="001850BC" w:rsidP="001850B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Тетяна ГОНЧАРУК</w:t>
      </w:r>
    </w:p>
    <w:p w:rsidR="001850BC" w:rsidRDefault="001850BC" w:rsidP="001850B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850BC" w:rsidRDefault="001850BC" w:rsidP="001850BC"/>
    <w:p w:rsidR="001850BC" w:rsidRDefault="001850BC" w:rsidP="001850BC">
      <w:pPr>
        <w:rPr>
          <w:lang w:val="uk-UA"/>
        </w:rPr>
      </w:pPr>
    </w:p>
    <w:p w:rsidR="001850BC" w:rsidRDefault="001850BC" w:rsidP="001850BC">
      <w:pPr>
        <w:rPr>
          <w:lang w:val="uk-UA"/>
        </w:rPr>
      </w:pPr>
    </w:p>
    <w:p w:rsidR="001850BC" w:rsidRDefault="001850BC" w:rsidP="001850BC">
      <w:pPr>
        <w:rPr>
          <w:lang w:val="uk-UA"/>
        </w:rPr>
      </w:pPr>
    </w:p>
    <w:sectPr w:rsidR="001850BC" w:rsidSect="009A46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6A0C"/>
    <w:multiLevelType w:val="hybridMultilevel"/>
    <w:tmpl w:val="43CAF9D0"/>
    <w:lvl w:ilvl="0" w:tplc="01E2AE1E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1F7B5C"/>
    <w:multiLevelType w:val="hybridMultilevel"/>
    <w:tmpl w:val="493CFC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73F"/>
    <w:rsid w:val="000854A3"/>
    <w:rsid w:val="00172BB7"/>
    <w:rsid w:val="001850BC"/>
    <w:rsid w:val="007D573F"/>
    <w:rsid w:val="007F71E9"/>
    <w:rsid w:val="009A4616"/>
    <w:rsid w:val="00BC0C55"/>
    <w:rsid w:val="00CF5D47"/>
    <w:rsid w:val="00CF7C21"/>
    <w:rsid w:val="00F95FF3"/>
    <w:rsid w:val="00FB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D573F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7D57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73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850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9</cp:revision>
  <cp:lastPrinted>2020-08-11T12:23:00Z</cp:lastPrinted>
  <dcterms:created xsi:type="dcterms:W3CDTF">2020-06-22T08:53:00Z</dcterms:created>
  <dcterms:modified xsi:type="dcterms:W3CDTF">2020-08-11T13:13:00Z</dcterms:modified>
</cp:coreProperties>
</file>