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52CF" w14:textId="62AB361D" w:rsidR="000538BF" w:rsidRDefault="003C5050" w:rsidP="000538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C19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Pr="00BC19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14:paraId="6A0A09BB" w14:textId="19796F30" w:rsidR="000538BF" w:rsidRDefault="000538BF" w:rsidP="000538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35EB4567" wp14:editId="1DD25F5B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4A3D" w14:textId="77777777" w:rsidR="000538BF" w:rsidRPr="00AE57C8" w:rsidRDefault="000538BF" w:rsidP="000538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14:paraId="7140D0F0" w14:textId="77777777" w:rsidR="000538BF" w:rsidRDefault="000538BF" w:rsidP="000538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bCs/>
          <w:caps/>
          <w:sz w:val="28"/>
          <w:szCs w:val="28"/>
          <w:lang w:val="uk-UA" w:eastAsia="en-US"/>
        </w:rPr>
        <w:t>Білокриниць</w:t>
      </w:r>
      <w:r w:rsidRPr="00F54AB9"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  <w:t>ка  сільська  рада</w:t>
      </w:r>
    </w:p>
    <w:p w14:paraId="5E9C6BAA" w14:textId="77777777" w:rsidR="000538BF" w:rsidRPr="00F54AB9" w:rsidRDefault="000538BF" w:rsidP="000538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caps/>
          <w:spacing w:val="-4"/>
          <w:sz w:val="28"/>
          <w:szCs w:val="28"/>
          <w:lang w:val="uk-UA" w:eastAsia="en-US"/>
        </w:rPr>
      </w:pPr>
    </w:p>
    <w:p w14:paraId="31DB48ED" w14:textId="77777777" w:rsidR="000538BF" w:rsidRDefault="000538BF" w:rsidP="000538BF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>ВИКОНАВЧИЙ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>КОМІТЕТ</w:t>
      </w:r>
    </w:p>
    <w:p w14:paraId="448982B7" w14:textId="77777777" w:rsidR="000538BF" w:rsidRPr="00F54AB9" w:rsidRDefault="000538BF" w:rsidP="000538BF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A687F6B" w14:textId="77777777" w:rsidR="000538BF" w:rsidRPr="00F54AB9" w:rsidRDefault="000538BF" w:rsidP="000538BF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РІШЕННЯ</w:t>
      </w:r>
    </w:p>
    <w:p w14:paraId="45ED1D03" w14:textId="77777777" w:rsidR="000538BF" w:rsidRPr="00CD3B87" w:rsidRDefault="000538BF" w:rsidP="000538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54AB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14:paraId="347EE092" w14:textId="77777777" w:rsidR="000538BF" w:rsidRPr="00AE57C8" w:rsidRDefault="000538BF" w:rsidP="000538BF">
      <w:pPr>
        <w:tabs>
          <w:tab w:val="left" w:pos="5103"/>
        </w:tabs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AE57C8">
        <w:rPr>
          <w:rFonts w:ascii="Times New Roman" w:hAnsi="Times New Roman"/>
          <w:b/>
          <w:bCs/>
          <w:sz w:val="28"/>
          <w:szCs w:val="28"/>
          <w:u w:val="single"/>
          <w:lang w:val="uk-UA" w:eastAsia="en-US"/>
        </w:rPr>
        <w:t>листопад  2021 р.</w:t>
      </w:r>
      <w:r w:rsidRPr="00AE57C8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                                  № ____</w:t>
      </w:r>
    </w:p>
    <w:p w14:paraId="027A0AC6" w14:textId="77777777" w:rsidR="000538BF" w:rsidRPr="00A84C65" w:rsidRDefault="000538BF" w:rsidP="000538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uk-UA" w:eastAsia="hi-IN" w:bidi="hi-IN"/>
        </w:rPr>
      </w:pPr>
      <w:r w:rsidRPr="00A84C65">
        <w:rPr>
          <w:rFonts w:ascii="Times New Roman" w:eastAsia="Arial Unicode MS" w:hAnsi="Times New Roman"/>
          <w:kern w:val="1"/>
          <w:sz w:val="24"/>
          <w:szCs w:val="24"/>
          <w:lang w:val="uk-UA" w:eastAsia="hi-IN" w:bidi="hi-IN"/>
        </w:rPr>
        <w:t>с. Біла Криниця</w:t>
      </w:r>
    </w:p>
    <w:p w14:paraId="1EFBF738" w14:textId="77777777" w:rsidR="000538BF" w:rsidRPr="00A84C65" w:rsidRDefault="000538BF" w:rsidP="000538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val="uk-UA" w:eastAsia="hi-IN" w:bidi="hi-IN"/>
        </w:rPr>
      </w:pPr>
      <w:r w:rsidRPr="00A84C65">
        <w:rPr>
          <w:rFonts w:ascii="Times New Roman" w:eastAsia="Arial Unicode MS" w:hAnsi="Times New Roman"/>
          <w:bCs/>
          <w:kern w:val="1"/>
          <w:sz w:val="24"/>
          <w:szCs w:val="24"/>
          <w:lang w:val="uk-UA" w:eastAsia="hi-IN" w:bidi="hi-IN"/>
        </w:rPr>
        <w:t>Рівненського району Рівненської області</w:t>
      </w:r>
    </w:p>
    <w:p w14:paraId="62CA35FD" w14:textId="77777777" w:rsidR="00EE0A92" w:rsidRDefault="00EE0A92" w:rsidP="00EE0A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286238C" w14:textId="77777777" w:rsidR="00EE0A92" w:rsidRPr="00D04997" w:rsidRDefault="00EE0A92" w:rsidP="00D04997">
      <w:pPr>
        <w:spacing w:after="0" w:line="240" w:lineRule="auto"/>
        <w:ind w:right="4536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04997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D049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виконання делегованих повноважень</w:t>
      </w:r>
    </w:p>
    <w:p w14:paraId="6F0E7644" w14:textId="77777777" w:rsidR="00EE0A92" w:rsidRPr="00D04997" w:rsidRDefault="00EE0A92" w:rsidP="00D04997">
      <w:pPr>
        <w:spacing w:after="0" w:line="240" w:lineRule="auto"/>
        <w:ind w:right="4536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049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органів виконавчої влади у </w:t>
      </w:r>
      <w:bookmarkStart w:id="0" w:name="_Hlk87947492"/>
      <w:r w:rsidRPr="00D049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сфері фізичної </w:t>
      </w:r>
    </w:p>
    <w:p w14:paraId="4C462DC4" w14:textId="17D0E6AE" w:rsidR="00EE0A92" w:rsidRPr="003576DD" w:rsidRDefault="00EE0A92" w:rsidP="003576DD">
      <w:pPr>
        <w:spacing w:after="0" w:line="240" w:lineRule="auto"/>
        <w:ind w:righ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49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культури і спорту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End w:id="0"/>
    </w:p>
    <w:p w14:paraId="3B568C46" w14:textId="77777777" w:rsidR="00EE0A92" w:rsidRDefault="00EE0A92" w:rsidP="00EE0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A67CEE" w14:textId="2E3719EB" w:rsidR="00EE0A92" w:rsidRDefault="00D04997" w:rsidP="00EE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9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начальника відділу освіти, сім’ї, молоді, культури, спорту та туризму, Н. </w:t>
      </w:r>
      <w:proofErr w:type="spellStart"/>
      <w:r w:rsidRPr="00D04997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Pr="00D04997">
        <w:rPr>
          <w:rFonts w:ascii="Times New Roman" w:hAnsi="Times New Roman" w:cs="Times New Roman"/>
          <w:sz w:val="28"/>
          <w:szCs w:val="28"/>
          <w:lang w:val="uk-UA"/>
        </w:rPr>
        <w:t>, 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 Білокриницької сільської ради, керуючись ст. 32 Закону України «Про місцеве самоврядування в Україні»  виконавчий комітет Білокриницької сільської ради</w:t>
      </w:r>
    </w:p>
    <w:p w14:paraId="483621F0" w14:textId="442E5270" w:rsidR="00D04997" w:rsidRDefault="00D04997" w:rsidP="00D04997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4997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14:paraId="401D797D" w14:textId="77777777" w:rsidR="003576DD" w:rsidRPr="003576DD" w:rsidRDefault="003576DD" w:rsidP="00D04997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5D246E7" w14:textId="77777777" w:rsidR="003576DD" w:rsidRDefault="00D04997" w:rsidP="003576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відділу освіти, сім’ї, молоді, культури, спорту та туризму, Н. </w:t>
      </w:r>
      <w:proofErr w:type="spellStart"/>
      <w:r w:rsidRPr="003576DD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 (додаток додається).</w:t>
      </w:r>
    </w:p>
    <w:p w14:paraId="42D8D308" w14:textId="77777777" w:rsidR="003576DD" w:rsidRDefault="00D04997" w:rsidP="003576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Роботу відділу освіти, сім’ї, молоді, культури, спорту та туризму в </w:t>
      </w:r>
      <w:r w:rsidR="00EC2C83" w:rsidRPr="003576DD">
        <w:rPr>
          <w:rFonts w:ascii="Times New Roman" w:hAnsi="Times New Roman" w:cs="Times New Roman"/>
          <w:sz w:val="28"/>
          <w:szCs w:val="28"/>
          <w:lang w:val="uk-UA"/>
        </w:rPr>
        <w:t>сфері фізичної культури і спорту</w:t>
      </w:r>
      <w:r w:rsidR="007C5C12"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 у сфері фізичної культури і спорту</w:t>
      </w:r>
      <w:r w:rsidR="00EC2C83"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6DD">
        <w:rPr>
          <w:rFonts w:ascii="Times New Roman" w:hAnsi="Times New Roman" w:cs="Times New Roman"/>
          <w:sz w:val="28"/>
          <w:szCs w:val="28"/>
          <w:lang w:val="uk-UA"/>
        </w:rPr>
        <w:t>вважати задовільною.</w:t>
      </w:r>
    </w:p>
    <w:p w14:paraId="1D54721D" w14:textId="38196F8A" w:rsidR="00D04997" w:rsidRPr="003576DD" w:rsidRDefault="00D04997" w:rsidP="003576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освіти, сім’ї, молоді, культури, спорту та туризму,                      Н. </w:t>
      </w:r>
      <w:proofErr w:type="spellStart"/>
      <w:r w:rsidRPr="003576DD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Pr="003576D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4BB9E91" w14:textId="77777777" w:rsidR="003576DD" w:rsidRDefault="00D04997" w:rsidP="003576D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сприяти розвитку та збереженню мережі </w:t>
      </w:r>
      <w:r w:rsidR="002B023F"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bookmarkStart w:id="1" w:name="_Hlk87949720"/>
      <w:r w:rsidR="002B023F"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і спорту </w:t>
      </w:r>
      <w:bookmarkEnd w:id="1"/>
      <w:r w:rsidRPr="003576D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14:paraId="0B25EFDF" w14:textId="77777777" w:rsidR="003576DD" w:rsidRDefault="00EC2C83" w:rsidP="003576D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роботу по залученню дітей та молоді до занять </w:t>
      </w:r>
      <w:r w:rsidR="002B023F" w:rsidRPr="003576DD">
        <w:rPr>
          <w:rFonts w:ascii="Times New Roman" w:hAnsi="Times New Roman" w:cs="Times New Roman"/>
          <w:sz w:val="28"/>
          <w:szCs w:val="28"/>
          <w:lang w:val="uk-UA"/>
        </w:rPr>
        <w:t>спортом</w:t>
      </w:r>
      <w:r w:rsidRPr="003576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ED3EB9" w14:textId="77777777" w:rsidR="003576DD" w:rsidRDefault="00EC2C83" w:rsidP="003576D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мережу спортивних секцій в </w:t>
      </w:r>
      <w:r w:rsidR="00817698" w:rsidRPr="003576DD">
        <w:rPr>
          <w:rFonts w:ascii="Times New Roman" w:hAnsi="Times New Roman" w:cs="Times New Roman"/>
          <w:sz w:val="28"/>
          <w:szCs w:val="28"/>
          <w:lang w:val="uk-UA"/>
        </w:rPr>
        <w:t>ФСК «Білокриницький»</w:t>
      </w:r>
      <w:r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залучення дітей та молоді до гурткової роботи</w:t>
      </w:r>
      <w:r w:rsidR="00D04997" w:rsidRPr="003576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FB601E" w14:textId="5DE7A68C" w:rsidR="00D04997" w:rsidRPr="003576DD" w:rsidRDefault="00D04997" w:rsidP="003576D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6DD">
        <w:rPr>
          <w:rFonts w:ascii="Times New Roman" w:hAnsi="Times New Roman" w:cs="Times New Roman"/>
          <w:sz w:val="28"/>
          <w:szCs w:val="28"/>
          <w:lang w:val="uk-UA"/>
        </w:rPr>
        <w:t>здійснювати заходи щодо  подальшого зміцнення матеріально - технічної бази  закладів</w:t>
      </w:r>
      <w:r w:rsidR="00817698" w:rsidRPr="003576DD">
        <w:rPr>
          <w:lang w:val="uk-UA"/>
        </w:rPr>
        <w:t xml:space="preserve"> </w:t>
      </w:r>
      <w:r w:rsidR="00817698" w:rsidRPr="003576DD"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</w:t>
      </w:r>
      <w:r w:rsidRPr="003576D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817698" w:rsidRPr="00357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54E3E8" w14:textId="07A52A39" w:rsidR="00D04997" w:rsidRPr="00EC2C83" w:rsidRDefault="00EC2C83" w:rsidP="00EC2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04997" w:rsidRPr="00EC2C8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члена виконавчого комітету, С. Мельничук.</w:t>
      </w:r>
    </w:p>
    <w:p w14:paraId="06806C78" w14:textId="15610552" w:rsidR="00817698" w:rsidRDefault="00817698" w:rsidP="00EC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15C4C0" w14:textId="77777777" w:rsidR="003576DD" w:rsidRPr="003576DD" w:rsidRDefault="003576DD" w:rsidP="00EC2C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40B102" w14:textId="2F9BA69C" w:rsidR="00AB4B3E" w:rsidRDefault="00D04997" w:rsidP="00EC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C83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p w14:paraId="66B24754" w14:textId="77777777" w:rsidR="00EA42F2" w:rsidRPr="0024712D" w:rsidRDefault="00EA42F2" w:rsidP="00EA42F2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24712D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 xml:space="preserve">Додаток </w:t>
      </w:r>
    </w:p>
    <w:p w14:paraId="606761A4" w14:textId="77777777" w:rsidR="00EA42F2" w:rsidRPr="0024712D" w:rsidRDefault="00EA42F2" w:rsidP="00EA42F2">
      <w:pPr>
        <w:shd w:val="clear" w:color="auto" w:fill="FFFFFF"/>
        <w:spacing w:after="0" w:line="200" w:lineRule="atLeast"/>
        <w:ind w:left="56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24712D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 рішення виконавчого комітету</w:t>
      </w:r>
      <w:r w:rsidRPr="0024712D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24712D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ради</w:t>
      </w:r>
      <w:r w:rsidRPr="0024712D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24712D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листопада</w:t>
      </w:r>
      <w:r w:rsidRPr="0024712D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 2021 </w:t>
      </w:r>
      <w:r w:rsidRPr="0024712D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р.  № </w:t>
      </w:r>
    </w:p>
    <w:p w14:paraId="14D4110A" w14:textId="27D4423B" w:rsidR="003C5050" w:rsidRDefault="003C5050" w:rsidP="00EC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FD885D" w14:textId="77777777" w:rsidR="00EA42F2" w:rsidRDefault="00EA42F2" w:rsidP="00EC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82634E" w14:textId="025C3E72" w:rsidR="003C5050" w:rsidRPr="00EA42F2" w:rsidRDefault="003C5050" w:rsidP="003C5050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A42F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</w:t>
      </w:r>
      <w:r w:rsidR="00EA42F2" w:rsidRPr="00EA42F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ОВІДКА</w:t>
      </w:r>
    </w:p>
    <w:p w14:paraId="0F20566D" w14:textId="016A27B8" w:rsidR="003C5050" w:rsidRPr="00EA42F2" w:rsidRDefault="003C5050" w:rsidP="003C5050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A42F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про стан та розвиток фізичної культури та спорту </w:t>
      </w:r>
    </w:p>
    <w:p w14:paraId="66A03CF5" w14:textId="0528A0A6" w:rsidR="003C5050" w:rsidRPr="00EA42F2" w:rsidRDefault="003C5050" w:rsidP="003C5050">
      <w:pPr>
        <w:spacing w:after="0"/>
        <w:ind w:left="-284" w:right="282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A42F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 Білокриницькій громаді за 2021 рік</w:t>
      </w:r>
    </w:p>
    <w:p w14:paraId="2C4F6709" w14:textId="77777777" w:rsidR="003C5050" w:rsidRPr="00AD7E00" w:rsidRDefault="003C5050" w:rsidP="003C5050">
      <w:pPr>
        <w:spacing w:after="0"/>
        <w:ind w:left="-284" w:right="28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D308A8D" w14:textId="71EDF984" w:rsidR="003C5050" w:rsidRPr="00AD7E00" w:rsidRDefault="003C5050" w:rsidP="00AD7E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D7E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Пріоритетним напрямком в галузі фізичної культури та спорту є виконання заходів Програми розвитку підліткового клубу при Білокриницькій сільській раді на 2021 рік. </w:t>
      </w:r>
    </w:p>
    <w:p w14:paraId="2AF37D8D" w14:textId="77777777" w:rsidR="00EA42F2" w:rsidRPr="00AD7E00" w:rsidRDefault="003C5050" w:rsidP="00AD7E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7E00">
        <w:rPr>
          <w:rFonts w:ascii="Times New Roman" w:hAnsi="Times New Roman" w:cs="Times New Roman"/>
          <w:sz w:val="26"/>
          <w:szCs w:val="26"/>
          <w:lang w:val="uk-UA"/>
        </w:rPr>
        <w:t xml:space="preserve">Головне завдання  програми є проведення фізкультурно-оздоровчої та спортивно-масової роботи на території громади та розвиток видів спорту з урахуванням місцевих особливостей і економічних факторів, збереження наявної, з подальшим удосконаленням, матеріально – технічної бази, поліпшення умов її функціонування. </w:t>
      </w:r>
    </w:p>
    <w:p w14:paraId="1AD56779" w14:textId="5DFC1661" w:rsidR="003C5050" w:rsidRPr="00AD7E00" w:rsidRDefault="003C5050" w:rsidP="00AD7E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7E00">
        <w:rPr>
          <w:rFonts w:ascii="Times New Roman" w:hAnsi="Times New Roman" w:cs="Times New Roman"/>
          <w:sz w:val="26"/>
          <w:szCs w:val="26"/>
          <w:lang w:val="uk-UA"/>
        </w:rPr>
        <w:t>Протягом року спортсмени громади брали участь  у наступних змаганнях:</w:t>
      </w:r>
    </w:p>
    <w:p w14:paraId="738A35FE" w14:textId="77777777" w:rsidR="00AD7E00" w:rsidRPr="00AD7E00" w:rsidRDefault="003C5050" w:rsidP="00AD7E00">
      <w:pPr>
        <w:pStyle w:val="a7"/>
        <w:numPr>
          <w:ilvl w:val="0"/>
          <w:numId w:val="4"/>
        </w:numPr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sz w:val="26"/>
          <w:szCs w:val="26"/>
          <w:lang w:val="uk-UA"/>
        </w:rPr>
        <w:t>турнір пам’яті вчителів з волейболу (лютий);</w:t>
      </w:r>
    </w:p>
    <w:p w14:paraId="0DA1464B" w14:textId="77777777" w:rsidR="00AD7E00" w:rsidRPr="00AD7E00" w:rsidRDefault="003C5050" w:rsidP="00AD7E00">
      <w:pPr>
        <w:pStyle w:val="a7"/>
        <w:numPr>
          <w:ilvl w:val="0"/>
          <w:numId w:val="4"/>
        </w:numPr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sz w:val="26"/>
          <w:szCs w:val="26"/>
          <w:lang w:val="uk-UA"/>
        </w:rPr>
        <w:t>фінальні змагання Кубка з волейболу серед чоловічих збірних команд (березень);</w:t>
      </w:r>
    </w:p>
    <w:p w14:paraId="538CE6EF" w14:textId="51D325D3" w:rsidR="00AD7E00" w:rsidRPr="00AD7E00" w:rsidRDefault="003C5050" w:rsidP="00AD7E00">
      <w:pPr>
        <w:pStyle w:val="a7"/>
        <w:numPr>
          <w:ilvl w:val="0"/>
          <w:numId w:val="4"/>
        </w:numPr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sz w:val="26"/>
          <w:szCs w:val="26"/>
          <w:lang w:val="uk-UA"/>
        </w:rPr>
        <w:t>фінальні змагання розіграшу Кубка з волейболу серед жіночих збірних команд</w:t>
      </w:r>
      <w:r w:rsidR="00AD7E00" w:rsidRPr="00AD7E0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D7E00">
        <w:rPr>
          <w:rFonts w:ascii="Times New Roman" w:hAnsi="Times New Roman"/>
          <w:sz w:val="26"/>
          <w:szCs w:val="26"/>
          <w:lang w:val="uk-UA"/>
        </w:rPr>
        <w:t>територіальної громади (квітень);</w:t>
      </w:r>
    </w:p>
    <w:p w14:paraId="5A86C3AE" w14:textId="77777777" w:rsidR="00AD7E00" w:rsidRPr="00AD7E00" w:rsidRDefault="003C5050" w:rsidP="00AD7E00">
      <w:pPr>
        <w:pStyle w:val="a7"/>
        <w:numPr>
          <w:ilvl w:val="0"/>
          <w:numId w:val="4"/>
        </w:numPr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sz w:val="26"/>
          <w:szCs w:val="26"/>
          <w:lang w:val="uk-UA"/>
        </w:rPr>
        <w:t>участь в обласних сільських спортивних іграх «Краща спортивна громада Рівненщини 2021 року» (червень).</w:t>
      </w:r>
    </w:p>
    <w:p w14:paraId="1FFB1043" w14:textId="77777777" w:rsidR="00AD7E00" w:rsidRPr="00AD7E00" w:rsidRDefault="003C5050" w:rsidP="00AD7E00">
      <w:pPr>
        <w:pStyle w:val="a7"/>
        <w:numPr>
          <w:ilvl w:val="0"/>
          <w:numId w:val="4"/>
        </w:numPr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  <w:lang w:val="uk-UA"/>
        </w:rPr>
        <w:t>з</w:t>
      </w:r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мага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  <w:lang w:val="uk-UA"/>
        </w:rPr>
        <w:t>ння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  <w:lang w:val="uk-UA"/>
        </w:rPr>
        <w:t xml:space="preserve"> </w:t>
      </w:r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приурочен</w:t>
      </w:r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  <w:lang w:val="uk-UA"/>
        </w:rPr>
        <w:t>і</w:t>
      </w:r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 до 30-річчя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Незалежності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України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.</w:t>
      </w:r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  <w:lang w:val="uk-UA"/>
        </w:rPr>
        <w:t>(серпень)</w:t>
      </w:r>
    </w:p>
    <w:p w14:paraId="004A35C8" w14:textId="77777777" w:rsidR="00AD7E00" w:rsidRPr="00AD7E00" w:rsidRDefault="003C5050" w:rsidP="00AD7E00">
      <w:pPr>
        <w:pStyle w:val="a7"/>
        <w:numPr>
          <w:ilvl w:val="0"/>
          <w:numId w:val="4"/>
        </w:numPr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sz w:val="26"/>
          <w:szCs w:val="26"/>
          <w:lang w:val="uk-UA"/>
        </w:rPr>
        <w:t>участь у фінальних обласних змаганнях розіграшу Кубка з волейболу пляжного серед збірних команд територіальних громад. (серпень).</w:t>
      </w:r>
    </w:p>
    <w:p w14:paraId="2A7D8734" w14:textId="77777777" w:rsidR="00AD7E00" w:rsidRPr="00AD7E00" w:rsidRDefault="003C5050" w:rsidP="00AD7E00">
      <w:pPr>
        <w:pStyle w:val="a7"/>
        <w:numPr>
          <w:ilvl w:val="0"/>
          <w:numId w:val="4"/>
        </w:numPr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sz w:val="26"/>
          <w:szCs w:val="26"/>
          <w:lang w:val="uk-UA"/>
        </w:rPr>
        <w:t>участь в обласних спортивних змаганнях серед працівників галузі фізичної культури та спорту в Рівненській області. (вересень)</w:t>
      </w:r>
    </w:p>
    <w:p w14:paraId="5569AB08" w14:textId="77777777" w:rsidR="00AD7E00" w:rsidRPr="00AD7E00" w:rsidRDefault="003C5050" w:rsidP="00AD7E00">
      <w:pPr>
        <w:pStyle w:val="a7"/>
        <w:numPr>
          <w:ilvl w:val="0"/>
          <w:numId w:val="4"/>
        </w:numPr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color w:val="050505"/>
          <w:sz w:val="26"/>
          <w:szCs w:val="26"/>
          <w:lang w:val="uk-UA"/>
        </w:rPr>
        <w:t>с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портивні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заходи для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дітей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молодшої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та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середньої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вікової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групи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до Дня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фізичної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культури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і спорту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України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в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с.Біла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</w:rPr>
        <w:t>Криниця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</w:rPr>
        <w:t>.</w:t>
      </w:r>
    </w:p>
    <w:p w14:paraId="2304B459" w14:textId="5966BCE6" w:rsidR="00EA42F2" w:rsidRPr="00AD7E00" w:rsidRDefault="003C5050" w:rsidP="00AD7E00">
      <w:pPr>
        <w:pStyle w:val="a7"/>
        <w:numPr>
          <w:ilvl w:val="0"/>
          <w:numId w:val="4"/>
        </w:numPr>
        <w:ind w:right="-1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  <w:lang w:val="uk-UA"/>
        </w:rPr>
        <w:t>п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роведення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міні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-футбольного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турніру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серед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школярів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різних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вікових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груп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 xml:space="preserve"> на свято </w:t>
      </w:r>
      <w:proofErr w:type="spellStart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</w:rPr>
        <w:t>Покрови</w:t>
      </w:r>
      <w:proofErr w:type="spellEnd"/>
      <w:r w:rsidRPr="00AD7E00">
        <w:rPr>
          <w:rFonts w:ascii="Times New Roman" w:hAnsi="Times New Roman"/>
          <w:color w:val="050505"/>
          <w:sz w:val="26"/>
          <w:szCs w:val="26"/>
          <w:shd w:val="clear" w:color="auto" w:fill="FFFFFF"/>
          <w:lang w:val="uk-UA"/>
        </w:rPr>
        <w:t xml:space="preserve"> в с. Шубків (жовтень)</w:t>
      </w:r>
    </w:p>
    <w:p w14:paraId="708C8BE6" w14:textId="24210D37" w:rsidR="003C5050" w:rsidRPr="00AD7E00" w:rsidRDefault="003C5050" w:rsidP="00AD7E00">
      <w:pPr>
        <w:pStyle w:val="a7"/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D7E00">
        <w:rPr>
          <w:rFonts w:ascii="Times New Roman" w:hAnsi="Times New Roman"/>
          <w:sz w:val="26"/>
          <w:szCs w:val="26"/>
          <w:lang w:val="uk-UA"/>
        </w:rPr>
        <w:t xml:space="preserve">В громаді на базі КЗ «Культурно-дозвіллевого центру» функціонує ФСК «Білокриницький», який </w:t>
      </w:r>
      <w:r w:rsidRPr="00AD7E0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безпосередньо підпорядкований відділу освіти, сім’ї, молоді, спорту, культури та туризму Білокриницької сільської ради.</w:t>
      </w:r>
    </w:p>
    <w:p w14:paraId="583852A6" w14:textId="77777777" w:rsidR="00EA42F2" w:rsidRPr="00AD7E00" w:rsidRDefault="003C5050" w:rsidP="00AD7E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7E00">
        <w:rPr>
          <w:rFonts w:ascii="Times New Roman" w:hAnsi="Times New Roman" w:cs="Times New Roman"/>
          <w:sz w:val="26"/>
          <w:szCs w:val="26"/>
          <w:lang w:val="uk-UA"/>
        </w:rPr>
        <w:t xml:space="preserve">В будинку культури </w:t>
      </w:r>
      <w:r w:rsidR="00B64A8D" w:rsidRPr="00AD7E00">
        <w:rPr>
          <w:rFonts w:ascii="Times New Roman" w:hAnsi="Times New Roman" w:cs="Times New Roman"/>
          <w:sz w:val="26"/>
          <w:szCs w:val="26"/>
          <w:lang w:val="uk-UA"/>
        </w:rPr>
        <w:t xml:space="preserve">с. Біла Криниця </w:t>
      </w:r>
      <w:r w:rsidRPr="00AD7E00">
        <w:rPr>
          <w:rFonts w:ascii="Times New Roman" w:hAnsi="Times New Roman" w:cs="Times New Roman"/>
          <w:sz w:val="26"/>
          <w:szCs w:val="26"/>
          <w:lang w:val="uk-UA"/>
        </w:rPr>
        <w:t>знаходиться тренажерна зала, яка укомплектована усім необхідним обладнанням.</w:t>
      </w:r>
    </w:p>
    <w:p w14:paraId="5CDC444B" w14:textId="18F05D4F" w:rsidR="003C5050" w:rsidRPr="00AD7E00" w:rsidRDefault="003C5050" w:rsidP="00AD7E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D7E00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</w:t>
      </w:r>
      <w:r w:rsidR="00B64A8D" w:rsidRPr="00AD7E00">
        <w:rPr>
          <w:rFonts w:ascii="Times New Roman" w:hAnsi="Times New Roman" w:cs="Times New Roman"/>
          <w:sz w:val="26"/>
          <w:szCs w:val="26"/>
          <w:lang w:val="uk-UA"/>
        </w:rPr>
        <w:t xml:space="preserve">заходів в рамках виконання Програми </w:t>
      </w:r>
      <w:r w:rsidR="00B64A8D" w:rsidRPr="00AD7E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розвитку підліткового клубу при Білокриницькій сільській раді на 2021 рік </w:t>
      </w:r>
      <w:r w:rsidRPr="00AD7E00">
        <w:rPr>
          <w:rFonts w:ascii="Times New Roman" w:hAnsi="Times New Roman" w:cs="Times New Roman"/>
          <w:sz w:val="26"/>
          <w:szCs w:val="26"/>
        </w:rPr>
        <w:t xml:space="preserve">проводиться за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бюджету, а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заборонених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та на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підставі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Закону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фізичну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E00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AD7E00">
        <w:rPr>
          <w:rFonts w:ascii="Times New Roman" w:hAnsi="Times New Roman" w:cs="Times New Roman"/>
          <w:sz w:val="26"/>
          <w:szCs w:val="26"/>
        </w:rPr>
        <w:t xml:space="preserve"> і спорт».</w:t>
      </w:r>
    </w:p>
    <w:p w14:paraId="236C4DA4" w14:textId="77777777" w:rsidR="00AD7E00" w:rsidRDefault="00AD7E00" w:rsidP="00AD7E0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EB53D7" w14:textId="77777777" w:rsidR="00AD7E00" w:rsidRDefault="00AD7E00" w:rsidP="00AD7E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освіти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, сім’ї, </w:t>
      </w:r>
    </w:p>
    <w:p w14:paraId="24E56354" w14:textId="235C6AEA" w:rsidR="003C5050" w:rsidRPr="00AD7E00" w:rsidRDefault="00AD7E00" w:rsidP="00AD7E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молоді,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спорту, культури та туризму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                                        Наталія  ЛІСНІЧУК                </w:t>
      </w:r>
    </w:p>
    <w:sectPr w:rsidR="003C5050" w:rsidRPr="00AD7E00" w:rsidSect="000538BF">
      <w:pgSz w:w="11906" w:h="16838"/>
      <w:pgMar w:top="56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63D5"/>
    <w:multiLevelType w:val="hybridMultilevel"/>
    <w:tmpl w:val="1CD69128"/>
    <w:lvl w:ilvl="0" w:tplc="44141A7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A908EF"/>
    <w:multiLevelType w:val="multilevel"/>
    <w:tmpl w:val="7B444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9EC54B8"/>
    <w:multiLevelType w:val="hybridMultilevel"/>
    <w:tmpl w:val="EFE256DC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3248"/>
    <w:multiLevelType w:val="multilevel"/>
    <w:tmpl w:val="32961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92"/>
    <w:rsid w:val="000538BF"/>
    <w:rsid w:val="002B023F"/>
    <w:rsid w:val="003576DD"/>
    <w:rsid w:val="003C5050"/>
    <w:rsid w:val="007C5C12"/>
    <w:rsid w:val="00817698"/>
    <w:rsid w:val="00AB4B3E"/>
    <w:rsid w:val="00AD7E00"/>
    <w:rsid w:val="00B64A8D"/>
    <w:rsid w:val="00D04997"/>
    <w:rsid w:val="00EA42F2"/>
    <w:rsid w:val="00EC2C83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849F"/>
  <w15:docId w15:val="{2C281B8C-3DC1-4FB2-80D7-09773B56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0A9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E0A92"/>
    <w:pPr>
      <w:ind w:left="720"/>
      <w:contextualSpacing/>
    </w:pPr>
  </w:style>
  <w:style w:type="character" w:customStyle="1" w:styleId="apple-converted-space">
    <w:name w:val="apple-converted-space"/>
    <w:basedOn w:val="a0"/>
    <w:rsid w:val="00EE0A92"/>
  </w:style>
  <w:style w:type="paragraph" w:styleId="a5">
    <w:name w:val="Balloon Text"/>
    <w:basedOn w:val="a"/>
    <w:link w:val="a6"/>
    <w:uiPriority w:val="99"/>
    <w:semiHidden/>
    <w:unhideWhenUsed/>
    <w:rsid w:val="00EE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0A9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C50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05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9</cp:revision>
  <cp:lastPrinted>2021-11-17T12:33:00Z</cp:lastPrinted>
  <dcterms:created xsi:type="dcterms:W3CDTF">2020-11-16T08:15:00Z</dcterms:created>
  <dcterms:modified xsi:type="dcterms:W3CDTF">2021-11-17T12:48:00Z</dcterms:modified>
</cp:coreProperties>
</file>