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AB7F" w14:textId="0E276382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24A8C0" wp14:editId="51FDBC2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F13E" w14:textId="77777777" w:rsidR="003D75BC" w:rsidRDefault="003D75BC" w:rsidP="003D75B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173A3A7" w14:textId="77777777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C5A061F" w14:textId="77777777" w:rsidR="003D75BC" w:rsidRDefault="003D75BC" w:rsidP="003D75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4A9C5E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01A057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5051D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607402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C4F2E78" w14:textId="77777777" w:rsidR="003D75BC" w:rsidRDefault="003D75BC" w:rsidP="003D75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67ED8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82D08B9" w14:textId="53D528E4" w:rsidR="003D75BC" w:rsidRDefault="00AC4563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21 </w:t>
      </w:r>
      <w:r w:rsidR="003D75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 202</w:t>
      </w:r>
      <w:r w:rsidR="00BE07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3D75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3D7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3D7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D75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14:paraId="3E2EA6E5" w14:textId="7ADD6ADE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59B7F1" w14:textId="77777777" w:rsidR="00AC4563" w:rsidRDefault="00AC4563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FBCEBC" w14:textId="45E6748E" w:rsidR="00A16D75" w:rsidRPr="00757CC3" w:rsidRDefault="00A16D75" w:rsidP="003D75BC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  <w:r w:rsidR="003D75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галузі бюджету, фінансів і цін </w:t>
      </w:r>
      <w:r w:rsidR="00757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D75BC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</w:t>
      </w:r>
      <w:r w:rsidR="00757CC3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</w:p>
    <w:p w14:paraId="29370559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ED4F555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49B18" w14:textId="3EC4252A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имчасово виконуючого обов’язків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головного бухгалтера сільської ради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М. Семенюк</w:t>
      </w:r>
      <w:r>
        <w:rPr>
          <w:rFonts w:ascii="Times New Roman" w:hAnsi="Times New Roman" w:cs="Times New Roman"/>
          <w:sz w:val="28"/>
          <w:szCs w:val="28"/>
        </w:rPr>
        <w:t xml:space="preserve"> стосовно виконання делегованих повноважень в галузі бюджету, фінансів і цін за 20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</w:rPr>
        <w:t>, керуючись ст. 28 Закону України «Про місцеве самоврядування України» виконавчий комітет Білокриницької сільської ради</w:t>
      </w:r>
    </w:p>
    <w:p w14:paraId="194E99B3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76B216B" w14:textId="77777777" w:rsidR="00A16D75" w:rsidRDefault="00A16D75" w:rsidP="00A1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A16D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4501AF8D" w:rsidR="00A16D75" w:rsidRDefault="00A16D75" w:rsidP="00A16D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="003D75BC">
        <w:rPr>
          <w:rFonts w:ascii="Times New Roman" w:hAnsi="Times New Roman" w:cs="Times New Roman"/>
          <w:sz w:val="28"/>
          <w:szCs w:val="28"/>
        </w:rPr>
        <w:t xml:space="preserve">головного бухгалтера сільської ради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М. Семенюк</w:t>
      </w:r>
      <w:r w:rsidR="003D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виконання делегованих повноважень в галузі бюджету, фінансів і цін за 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2020 рік</w:t>
      </w:r>
      <w:r>
        <w:rPr>
          <w:rFonts w:ascii="Times New Roman" w:hAnsi="Times New Roman" w:cs="Times New Roman"/>
          <w:sz w:val="28"/>
          <w:szCs w:val="28"/>
        </w:rPr>
        <w:t xml:space="preserve"> взяти до уваги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77777777" w:rsidR="00A16D75" w:rsidRDefault="00A16D75" w:rsidP="00A16D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14:paraId="795F8A0D" w14:textId="5D2483BD" w:rsidR="00A16D75" w:rsidRDefault="00A16D75" w:rsidP="00A16D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бухгалтера сільської ради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М. Семенюк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І. Даюк.</w:t>
      </w:r>
    </w:p>
    <w:p w14:paraId="61401D3E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EAB90" w14:textId="5BF2649A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A4FCB" w14:textId="77777777" w:rsidR="00AC4563" w:rsidRDefault="00AC4563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8E5B3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0DA7E" w14:textId="77777777" w:rsidR="00A16D75" w:rsidRDefault="00A16D75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1EB10A4" w14:textId="2CA4321A" w:rsidR="00A16D75" w:rsidRDefault="00A16D75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222CFF6" w14:textId="77777777" w:rsidR="00757CC3" w:rsidRDefault="00757CC3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77777777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77777777" w:rsidR="00071352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32B42236" w14:textId="00841407" w:rsidR="00071352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AC456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21 січня 2021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AC4563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</w:t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DCEC4B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0E03F4" w14:textId="293F138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довідка</w:t>
      </w:r>
    </w:p>
    <w:p w14:paraId="2ABA9749" w14:textId="7777777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повноважень в галузі бюджету, </w:t>
      </w:r>
    </w:p>
    <w:p w14:paraId="534A97DF" w14:textId="7777777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фінансів і цін за 2020 рік</w:t>
      </w:r>
    </w:p>
    <w:p w14:paraId="79A6D9C9" w14:textId="77777777" w:rsidR="00757CC3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FDF1FA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рік обсяг дохідної частина загального фонду сільського  бюджету затверджена в сумі 14 221 176 грн., дотація вирівнювання  з районного бюджету  надійшла в сумі 3 204 466 грн.</w:t>
      </w:r>
    </w:p>
    <w:p w14:paraId="7938C455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Фактично надійшло доходів 22 164 170 грн., або відсоток виконання складає 133,3 %.</w:t>
      </w:r>
    </w:p>
    <w:p w14:paraId="11D0D9C8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розрізі доходів виконання складає:</w:t>
      </w:r>
    </w:p>
    <w:p w14:paraId="143F8C86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Трансферти – 3 204 466 грн.;</w:t>
      </w:r>
    </w:p>
    <w:p w14:paraId="64FEB35D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 на прибуток підприємств – -612 грн.;</w:t>
      </w:r>
    </w:p>
    <w:p w14:paraId="1A33E9F4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Рентна плата за користування надрами – 4 535 грн.;</w:t>
      </w:r>
    </w:p>
    <w:p w14:paraId="54A2F015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Акцизний податок – 12 537 396 грн.;</w:t>
      </w:r>
    </w:p>
    <w:p w14:paraId="09E1498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 на нерухоме майно – 183 824 грн.;</w:t>
      </w:r>
    </w:p>
    <w:p w14:paraId="22CF3343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землю – 1 735 518 грн.;</w:t>
      </w:r>
    </w:p>
    <w:p w14:paraId="01EE5C0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Транспортний податок – 30 477 грн.;</w:t>
      </w:r>
    </w:p>
    <w:p w14:paraId="304DEF82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Єдиний податок – 4 359 949 грн., в тому числі </w:t>
      </w:r>
    </w:p>
    <w:p w14:paraId="38EA1C15" w14:textId="77777777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податок  з с/г товаровиробників  –  366 729 грн.;</w:t>
      </w:r>
    </w:p>
    <w:p w14:paraId="0844118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адміністративні послуги – 8 745 грн.;</w:t>
      </w:r>
    </w:p>
    <w:p w14:paraId="3661D903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Адміністративні штрафи – 15 320 грн.;</w:t>
      </w:r>
    </w:p>
    <w:p w14:paraId="62CF27EC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Державне  мито  –  98 грн.;</w:t>
      </w:r>
    </w:p>
    <w:p w14:paraId="403B6EC9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Туристичний   збір  –  20 000 грн.;</w:t>
      </w:r>
    </w:p>
    <w:p w14:paraId="4315FDFF" w14:textId="77777777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надходження –  64 454 грн.;</w:t>
      </w:r>
    </w:p>
    <w:p w14:paraId="3DBDE578" w14:textId="77777777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91186" w14:textId="77777777" w:rsidR="00757CC3" w:rsidRDefault="00757CC3" w:rsidP="00757C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спеціального фонду надійшло доходів 3 207 380 грн., в тому числі:</w:t>
      </w:r>
    </w:p>
    <w:p w14:paraId="11C20EDC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Власні надходження –  103 594 грн.;</w:t>
      </w:r>
    </w:p>
    <w:p w14:paraId="5CC0C4D8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Екологічний податок –  663 грн;</w:t>
      </w:r>
    </w:p>
    <w:p w14:paraId="6A4C71C6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Пайова участь – 1 760 127 грн.;</w:t>
      </w:r>
    </w:p>
    <w:p w14:paraId="11B5BAEF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 від продажу земельних ділянок несільськогосподарського    призначення що перебувають у комунальній власності – 1 215 536 грн.;</w:t>
      </w:r>
    </w:p>
    <w:p w14:paraId="03D11BEC" w14:textId="77777777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Кошти від втрат сільськогосподарського та лісогосподарського виробництва – 127 490 грн.. </w:t>
      </w:r>
    </w:p>
    <w:p w14:paraId="0828EFF3" w14:textId="77777777" w:rsidR="00757CC3" w:rsidRDefault="00757CC3" w:rsidP="00757CC3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37815250" w14:textId="77777777" w:rsidR="00757CC3" w:rsidRDefault="00757CC3" w:rsidP="00071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3F973C" w14:textId="77777777" w:rsidR="00757CC3" w:rsidRDefault="00757CC3" w:rsidP="00757CC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D99C045" w14:textId="6ED3F8DE" w:rsidR="00757CC3" w:rsidRDefault="00757CC3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</w:t>
      </w:r>
      <w:r>
        <w:rPr>
          <w:rFonts w:ascii="Times New Roman" w:hAnsi="Times New Roman" w:cs="Times New Roman"/>
          <w:b/>
          <w:i/>
          <w:sz w:val="28"/>
          <w:szCs w:val="28"/>
        </w:rPr>
        <w:t>.о. головного бухгалтера                                               Мирослава СЕМЕНЮК</w:t>
      </w:r>
    </w:p>
    <w:p w14:paraId="6E72116C" w14:textId="77777777" w:rsidR="00757CC3" w:rsidRDefault="00757CC3" w:rsidP="00757CC3">
      <w:pPr>
        <w:spacing w:after="0" w:line="240" w:lineRule="auto"/>
        <w:rPr>
          <w:color w:val="FF0000"/>
        </w:rPr>
      </w:pPr>
    </w:p>
    <w:p w14:paraId="713512AD" w14:textId="77777777" w:rsidR="00345F39" w:rsidRDefault="00345F39" w:rsidP="00071352">
      <w:pPr>
        <w:spacing w:after="0" w:line="240" w:lineRule="auto"/>
      </w:pPr>
    </w:p>
    <w:sectPr w:rsidR="0034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71352"/>
    <w:rsid w:val="00345F39"/>
    <w:rsid w:val="003D75BC"/>
    <w:rsid w:val="00757CC3"/>
    <w:rsid w:val="00A16D75"/>
    <w:rsid w:val="00AC4563"/>
    <w:rsid w:val="00BE070B"/>
    <w:rsid w:val="00C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2021-01-25T13:10:00Z</cp:lastPrinted>
  <dcterms:created xsi:type="dcterms:W3CDTF">2020-02-14T14:02:00Z</dcterms:created>
  <dcterms:modified xsi:type="dcterms:W3CDTF">2021-02-03T08:17:00Z</dcterms:modified>
</cp:coreProperties>
</file>