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D4" w:rsidRDefault="007113D4" w:rsidP="007113D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7113D4" w:rsidRPr="005C3FAD" w:rsidRDefault="007113D4" w:rsidP="007113D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D4" w:rsidRPr="005C3FAD" w:rsidRDefault="007113D4" w:rsidP="007113D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113D4" w:rsidRPr="005C3FAD" w:rsidRDefault="007113D4" w:rsidP="007113D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113D4" w:rsidRDefault="007113D4" w:rsidP="00711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 позачергова сесія восьмого скликання)</w:t>
      </w:r>
    </w:p>
    <w:p w:rsidR="007113D4" w:rsidRPr="001F173C" w:rsidRDefault="007113D4" w:rsidP="007113D4">
      <w:pPr>
        <w:rPr>
          <w:b/>
          <w:sz w:val="28"/>
          <w:szCs w:val="28"/>
        </w:rPr>
      </w:pPr>
    </w:p>
    <w:p w:rsidR="007113D4" w:rsidRDefault="007113D4" w:rsidP="00711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113D4" w:rsidRPr="00D579BA" w:rsidRDefault="007113D4" w:rsidP="007113D4">
      <w:pPr>
        <w:jc w:val="center"/>
        <w:rPr>
          <w:b/>
          <w:sz w:val="28"/>
          <w:szCs w:val="28"/>
        </w:rPr>
      </w:pPr>
    </w:p>
    <w:p w:rsidR="007113D4" w:rsidRDefault="007113D4" w:rsidP="007113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val="ru-RU" w:eastAsia="ru-RU"/>
        </w:rPr>
        <w:t xml:space="preserve">Про </w:t>
      </w:r>
      <w:r w:rsidRPr="00C13316">
        <w:rPr>
          <w:b/>
          <w:i/>
          <w:sz w:val="28"/>
          <w:szCs w:val="28"/>
          <w:lang w:eastAsia="ru-RU"/>
        </w:rPr>
        <w:t>прийняття земельн</w:t>
      </w:r>
      <w:r w:rsidR="009B722A">
        <w:rPr>
          <w:b/>
          <w:i/>
          <w:sz w:val="28"/>
          <w:szCs w:val="28"/>
          <w:lang w:eastAsia="ru-RU"/>
        </w:rPr>
        <w:t>ої</w:t>
      </w:r>
      <w:r w:rsidRPr="00C13316">
        <w:rPr>
          <w:b/>
          <w:i/>
          <w:sz w:val="28"/>
          <w:szCs w:val="28"/>
          <w:lang w:eastAsia="ru-RU"/>
        </w:rPr>
        <w:t xml:space="preserve"> ділянк</w:t>
      </w:r>
      <w:r w:rsidR="009B722A">
        <w:rPr>
          <w:b/>
          <w:i/>
          <w:sz w:val="28"/>
          <w:szCs w:val="28"/>
          <w:lang w:eastAsia="ru-RU"/>
        </w:rPr>
        <w:t>и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 w:rsidR="007113D4"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 w:rsidR="007113D4"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C13316" w:rsidRDefault="00C13316" w:rsidP="00C13316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C13316">
        <w:rPr>
          <w:b/>
          <w:sz w:val="28"/>
          <w:szCs w:val="28"/>
        </w:rPr>
        <w:t>ВИРІШИЛА: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Прийняти земельн</w:t>
      </w:r>
      <w:r w:rsidR="009B722A">
        <w:rPr>
          <w:sz w:val="28"/>
          <w:szCs w:val="28"/>
          <w:lang w:eastAsia="ru-RU"/>
        </w:rPr>
        <w:t>у</w:t>
      </w:r>
      <w:r w:rsidRPr="00C13316">
        <w:rPr>
          <w:sz w:val="28"/>
          <w:szCs w:val="28"/>
          <w:lang w:eastAsia="ru-RU"/>
        </w:rPr>
        <w:t xml:space="preserve"> ділянк</w:t>
      </w:r>
      <w:r w:rsidR="009B722A">
        <w:rPr>
          <w:sz w:val="28"/>
          <w:szCs w:val="28"/>
          <w:lang w:eastAsia="ru-RU"/>
        </w:rPr>
        <w:t>у</w:t>
      </w:r>
      <w:r w:rsidRPr="00C13316">
        <w:rPr>
          <w:sz w:val="28"/>
          <w:szCs w:val="28"/>
          <w:lang w:eastAsia="ru-RU"/>
        </w:rPr>
        <w:t xml:space="preserve">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площею </w:t>
      </w:r>
      <w:r w:rsidR="009B722A">
        <w:rPr>
          <w:sz w:val="28"/>
          <w:szCs w:val="28"/>
          <w:lang w:eastAsia="ru-RU"/>
        </w:rPr>
        <w:t>0,25</w:t>
      </w:r>
      <w:r w:rsidRPr="00C13316">
        <w:rPr>
          <w:sz w:val="28"/>
          <w:szCs w:val="28"/>
          <w:lang w:eastAsia="ru-RU"/>
        </w:rPr>
        <w:t xml:space="preserve"> га згідно з додатком до акта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Держгеокадастру у Рівненській області від </w:t>
      </w:r>
      <w:r w:rsidR="009B722A">
        <w:rPr>
          <w:sz w:val="28"/>
          <w:szCs w:val="28"/>
          <w:lang w:eastAsia="ru-RU"/>
        </w:rPr>
        <w:t>23.03.2021</w:t>
      </w:r>
      <w:r w:rsidRPr="00C13316">
        <w:rPr>
          <w:sz w:val="28"/>
          <w:szCs w:val="28"/>
          <w:lang w:eastAsia="ru-RU"/>
        </w:rPr>
        <w:t xml:space="preserve"> № 17-</w:t>
      </w:r>
      <w:r w:rsidR="009B722A">
        <w:rPr>
          <w:sz w:val="28"/>
          <w:szCs w:val="28"/>
          <w:lang w:eastAsia="ru-RU"/>
        </w:rPr>
        <w:t>95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Затвердити акт - приймання передачі земельн</w:t>
      </w:r>
      <w:r w:rsidR="009B722A">
        <w:rPr>
          <w:sz w:val="28"/>
          <w:szCs w:val="28"/>
          <w:lang w:eastAsia="ru-RU"/>
        </w:rPr>
        <w:t>ої</w:t>
      </w:r>
      <w:r w:rsidRPr="00C13316">
        <w:rPr>
          <w:sz w:val="28"/>
          <w:szCs w:val="28"/>
          <w:lang w:eastAsia="ru-RU"/>
        </w:rPr>
        <w:t xml:space="preserve"> ділянк</w:t>
      </w:r>
      <w:r w:rsidR="009B722A">
        <w:rPr>
          <w:sz w:val="28"/>
          <w:szCs w:val="28"/>
          <w:lang w:eastAsia="ru-RU"/>
        </w:rPr>
        <w:t>и</w:t>
      </w:r>
      <w:r w:rsidRPr="00C13316">
        <w:rPr>
          <w:sz w:val="28"/>
          <w:szCs w:val="28"/>
          <w:lang w:eastAsia="ru-RU"/>
        </w:rPr>
        <w:t xml:space="preserve"> сільськогосподарського призначення із державної власності у комунальну власність Білокриницькій територіальній громаді в особі Білокриницької сільської ради, укладений на підставі наказу Головного управління Держгеокадастру у Рівненській області від</w:t>
      </w:r>
      <w:r w:rsidR="009B722A">
        <w:rPr>
          <w:sz w:val="28"/>
          <w:szCs w:val="28"/>
          <w:lang w:eastAsia="ru-RU"/>
        </w:rPr>
        <w:t xml:space="preserve"> 23</w:t>
      </w:r>
      <w:r w:rsidRPr="00C13316">
        <w:rPr>
          <w:sz w:val="28"/>
          <w:szCs w:val="28"/>
          <w:lang w:eastAsia="ru-RU"/>
        </w:rPr>
        <w:t>.0</w:t>
      </w:r>
      <w:r w:rsidR="009B722A">
        <w:rPr>
          <w:sz w:val="28"/>
          <w:szCs w:val="28"/>
          <w:lang w:eastAsia="ru-RU"/>
        </w:rPr>
        <w:t>3</w:t>
      </w:r>
      <w:r w:rsidRPr="00C13316">
        <w:rPr>
          <w:sz w:val="28"/>
          <w:szCs w:val="28"/>
          <w:lang w:eastAsia="ru-RU"/>
        </w:rPr>
        <w:t>.2021 № 17-</w:t>
      </w:r>
      <w:r w:rsidR="009B722A">
        <w:rPr>
          <w:sz w:val="28"/>
          <w:szCs w:val="28"/>
          <w:lang w:eastAsia="ru-RU"/>
        </w:rPr>
        <w:t>95</w:t>
      </w:r>
      <w:bookmarkStart w:id="0" w:name="_GoBack"/>
      <w:bookmarkEnd w:id="0"/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13316" w:rsidRPr="00C13316" w:rsidRDefault="00C13316" w:rsidP="00C13316">
      <w:pPr>
        <w:ind w:left="567" w:hanging="567"/>
        <w:jc w:val="both"/>
        <w:rPr>
          <w:b/>
          <w:i/>
          <w:sz w:val="28"/>
          <w:szCs w:val="28"/>
        </w:rPr>
      </w:pPr>
    </w:p>
    <w:p w:rsidR="009E13D4" w:rsidRPr="009D37A6" w:rsidRDefault="009E13D4" w:rsidP="007113D4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9E13D4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12"/>
  </w:num>
  <w:num w:numId="18">
    <w:abstractNumId w:val="15"/>
  </w:num>
  <w:num w:numId="19">
    <w:abstractNumId w:val="4"/>
  </w:num>
  <w:num w:numId="20">
    <w:abstractNumId w:val="6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64953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66B7C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13D4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074B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B722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uiPriority="0"/>
    <w:lsdException w:name="Table Web 1" w:locked="1" w:uiPriority="0"/>
    <w:lsdException w:name="Table Web 2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</cp:revision>
  <cp:lastPrinted>2021-03-16T13:59:00Z</cp:lastPrinted>
  <dcterms:created xsi:type="dcterms:W3CDTF">2021-04-08T07:26:00Z</dcterms:created>
  <dcterms:modified xsi:type="dcterms:W3CDTF">2021-05-19T08:23:00Z</dcterms:modified>
</cp:coreProperties>
</file>