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23" w:rsidRDefault="00861023" w:rsidP="008610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861023" w:rsidRPr="005C3FAD" w:rsidRDefault="00861023" w:rsidP="008610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23" w:rsidRPr="005C3FAD" w:rsidRDefault="00861023" w:rsidP="0086102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861023" w:rsidRPr="005C3FAD" w:rsidRDefault="00861023" w:rsidP="0086102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861023" w:rsidRDefault="00861023" w:rsidP="00861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(п’ята позачергова сесія восьмого скликання)</w:t>
      </w:r>
    </w:p>
    <w:p w:rsidR="00861023" w:rsidRPr="001F173C" w:rsidRDefault="00861023" w:rsidP="00861023">
      <w:pPr>
        <w:rPr>
          <w:b/>
          <w:sz w:val="28"/>
          <w:szCs w:val="28"/>
        </w:rPr>
      </w:pPr>
    </w:p>
    <w:p w:rsidR="00861023" w:rsidRDefault="00861023" w:rsidP="00861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61023" w:rsidRPr="00D579BA" w:rsidRDefault="00861023" w:rsidP="00861023">
      <w:pPr>
        <w:jc w:val="center"/>
        <w:rPr>
          <w:b/>
          <w:sz w:val="28"/>
          <w:szCs w:val="28"/>
        </w:rPr>
      </w:pPr>
    </w:p>
    <w:p w:rsidR="00861023" w:rsidRDefault="00861023" w:rsidP="008610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C13316" w:rsidRPr="00C13316" w:rsidRDefault="00C13316" w:rsidP="00C13316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val="ru-RU" w:eastAsia="ru-RU"/>
        </w:rPr>
        <w:t xml:space="preserve">Про </w:t>
      </w:r>
      <w:r w:rsidRPr="00C13316">
        <w:rPr>
          <w:b/>
          <w:i/>
          <w:sz w:val="28"/>
          <w:szCs w:val="28"/>
          <w:lang w:eastAsia="ru-RU"/>
        </w:rPr>
        <w:t>прийняття земельних ділянок</w:t>
      </w:r>
    </w:p>
    <w:p w:rsidR="00C13316" w:rsidRPr="00C13316" w:rsidRDefault="00C13316" w:rsidP="00C13316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eastAsia="ru-RU"/>
        </w:rPr>
        <w:t xml:space="preserve">сільськогосподарського призначення </w:t>
      </w:r>
    </w:p>
    <w:p w:rsidR="00C13316" w:rsidRPr="00C13316" w:rsidRDefault="00C13316" w:rsidP="00C13316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eastAsia="ru-RU"/>
        </w:rPr>
        <w:t>державної власності у комунальну власність</w:t>
      </w:r>
    </w:p>
    <w:p w:rsidR="00C13316" w:rsidRPr="00C13316" w:rsidRDefault="00C13316" w:rsidP="00C13316">
      <w:pPr>
        <w:tabs>
          <w:tab w:val="left" w:pos="540"/>
        </w:tabs>
        <w:rPr>
          <w:b/>
          <w:i/>
          <w:sz w:val="28"/>
          <w:szCs w:val="28"/>
        </w:rPr>
      </w:pPr>
    </w:p>
    <w:p w:rsidR="00C13316" w:rsidRPr="00C13316" w:rsidRDefault="00C13316" w:rsidP="00C13316">
      <w:pPr>
        <w:ind w:firstLine="426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Відповідно до статей 12, 117 Земельного кодексу України,  постанови Кабінету Міністрів України від 16.11.2020 № 1113 «Деякі заходи щодо прискорення реформ у сфері земельних відносин», керуючись статтею 26 Закону України “Про місцеве самоврядування в Україні”, за погодженням постійно</w:t>
      </w:r>
      <w:r w:rsidR="00861023">
        <w:rPr>
          <w:sz w:val="28"/>
          <w:szCs w:val="28"/>
        </w:rPr>
        <w:t>ю</w:t>
      </w:r>
      <w:r w:rsidRPr="00C13316">
        <w:rPr>
          <w:sz w:val="28"/>
          <w:szCs w:val="28"/>
        </w:rPr>
        <w:t xml:space="preserve"> комісі</w:t>
      </w:r>
      <w:r w:rsidR="00861023">
        <w:rPr>
          <w:sz w:val="28"/>
          <w:szCs w:val="28"/>
        </w:rPr>
        <w:t>єю</w:t>
      </w:r>
      <w:r w:rsidRPr="00C13316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C13316" w:rsidRPr="00C13316" w:rsidRDefault="00C13316" w:rsidP="00C13316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C13316" w:rsidRPr="00C13316" w:rsidRDefault="00C13316" w:rsidP="00C13316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C13316">
        <w:rPr>
          <w:b/>
          <w:sz w:val="28"/>
          <w:szCs w:val="28"/>
        </w:rPr>
        <w:t>ВИРІШИЛА: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 xml:space="preserve">Прийняти земельні ділянки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загальною площею </w:t>
      </w:r>
      <w:r>
        <w:rPr>
          <w:sz w:val="28"/>
          <w:szCs w:val="28"/>
          <w:lang w:eastAsia="ru-RU"/>
        </w:rPr>
        <w:t>16,7295</w:t>
      </w:r>
      <w:r w:rsidRPr="00C13316">
        <w:rPr>
          <w:sz w:val="28"/>
          <w:szCs w:val="28"/>
          <w:lang w:eastAsia="ru-RU"/>
        </w:rPr>
        <w:t xml:space="preserve"> га згідно з додатком до акта - приймання передачі земельних д</w:t>
      </w:r>
      <w:r>
        <w:rPr>
          <w:sz w:val="28"/>
          <w:szCs w:val="28"/>
          <w:lang w:eastAsia="ru-RU"/>
        </w:rPr>
        <w:t>і</w:t>
      </w:r>
      <w:r w:rsidRPr="00C13316">
        <w:rPr>
          <w:sz w:val="28"/>
          <w:szCs w:val="28"/>
          <w:lang w:eastAsia="ru-RU"/>
        </w:rPr>
        <w:t xml:space="preserve">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r>
        <w:rPr>
          <w:sz w:val="28"/>
          <w:szCs w:val="28"/>
          <w:lang w:eastAsia="ru-RU"/>
        </w:rPr>
        <w:t>05</w:t>
      </w:r>
      <w:r w:rsidRPr="00C13316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C13316">
        <w:rPr>
          <w:sz w:val="28"/>
          <w:szCs w:val="28"/>
          <w:lang w:eastAsia="ru-RU"/>
        </w:rPr>
        <w:t>.2021 № 17-104-ОТГ «Про передачу земельних ділянок державної власності у комунальну власність» (копія додатку додається).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 xml:space="preserve">Затвердити акт - приймання передачі земельних ділянок сільськогосподарського призначення із державної власності у комунальну власність </w:t>
      </w:r>
      <w:proofErr w:type="spellStart"/>
      <w:r w:rsidRPr="00C13316">
        <w:rPr>
          <w:sz w:val="28"/>
          <w:szCs w:val="28"/>
          <w:lang w:eastAsia="ru-RU"/>
        </w:rPr>
        <w:t>Білокриницькій</w:t>
      </w:r>
      <w:proofErr w:type="spellEnd"/>
      <w:r w:rsidRPr="00C13316">
        <w:rPr>
          <w:sz w:val="28"/>
          <w:szCs w:val="28"/>
          <w:lang w:eastAsia="ru-RU"/>
        </w:rPr>
        <w:t xml:space="preserve"> територіальній громаді в особі Білокриницької сільської ради, укладений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r>
        <w:rPr>
          <w:sz w:val="28"/>
          <w:szCs w:val="28"/>
          <w:lang w:eastAsia="ru-RU"/>
        </w:rPr>
        <w:t>05</w:t>
      </w:r>
      <w:r w:rsidRPr="00C13316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 w:rsidRPr="00C13316">
        <w:rPr>
          <w:sz w:val="28"/>
          <w:szCs w:val="28"/>
          <w:lang w:eastAsia="ru-RU"/>
        </w:rPr>
        <w:t xml:space="preserve">.2021 № 17-104-ОТГ </w:t>
      </w:r>
      <w:bookmarkStart w:id="0" w:name="_GoBack"/>
      <w:bookmarkEnd w:id="0"/>
      <w:r w:rsidRPr="00C13316">
        <w:rPr>
          <w:sz w:val="28"/>
          <w:szCs w:val="28"/>
          <w:lang w:eastAsia="ru-RU"/>
        </w:rPr>
        <w:t>«Про передачу земельних ділянок державної власності у комунальну власність».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C13316" w:rsidRPr="00C13316" w:rsidRDefault="00C13316" w:rsidP="00C13316">
      <w:pPr>
        <w:ind w:left="567" w:hanging="567"/>
        <w:jc w:val="both"/>
        <w:rPr>
          <w:b/>
          <w:i/>
          <w:sz w:val="28"/>
          <w:szCs w:val="28"/>
        </w:rPr>
      </w:pPr>
    </w:p>
    <w:p w:rsidR="009E13D4" w:rsidRPr="009D37A6" w:rsidRDefault="009E13D4" w:rsidP="00861023">
      <w:pPr>
        <w:jc w:val="both"/>
        <w:rPr>
          <w:b/>
          <w:i/>
          <w:sz w:val="28"/>
          <w:szCs w:val="28"/>
        </w:rPr>
      </w:pPr>
      <w:r w:rsidRPr="007F284B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9E13D4" w:rsidRPr="009D37A6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67DD65EC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7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6"/>
  </w:num>
  <w:num w:numId="17">
    <w:abstractNumId w:val="12"/>
  </w:num>
  <w:num w:numId="18">
    <w:abstractNumId w:val="15"/>
  </w:num>
  <w:num w:numId="19">
    <w:abstractNumId w:val="4"/>
  </w:num>
  <w:num w:numId="20">
    <w:abstractNumId w:val="6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1023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331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2066A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0AE4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Professional" w:locked="1" w:uiPriority="0"/>
    <w:lsdException w:name="Table Web 1" w:locked="1" w:uiPriority="0"/>
    <w:lsdException w:name="Table Web 2" w:locked="1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4</cp:revision>
  <cp:lastPrinted>2021-03-16T13:59:00Z</cp:lastPrinted>
  <dcterms:created xsi:type="dcterms:W3CDTF">2021-04-08T07:21:00Z</dcterms:created>
  <dcterms:modified xsi:type="dcterms:W3CDTF">2021-05-19T08:21:00Z</dcterms:modified>
</cp:coreProperties>
</file>