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8A" w:rsidRPr="00DA1E1A" w:rsidRDefault="00A2538A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Pr="00DA1E1A">
        <w:rPr>
          <w:b/>
          <w:sz w:val="26"/>
          <w:szCs w:val="26"/>
        </w:rPr>
        <w:t>Проєкт</w:t>
      </w:r>
      <w:proofErr w:type="spellEnd"/>
    </w:p>
    <w:p w:rsidR="009E13D4" w:rsidRPr="00DA1E1A" w:rsidRDefault="00DF38B1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1E1A">
        <w:rPr>
          <w:b/>
          <w:i/>
          <w:noProof/>
          <w:sz w:val="26"/>
          <w:szCs w:val="26"/>
          <w:lang w:val="ru-RU" w:eastAsia="ru-RU"/>
        </w:rPr>
        <w:drawing>
          <wp:inline distT="0" distB="0" distL="0" distR="0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D4" w:rsidRPr="00DA1E1A" w:rsidRDefault="009E13D4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6"/>
          <w:szCs w:val="26"/>
        </w:rPr>
      </w:pPr>
      <w:r w:rsidRPr="00DA1E1A">
        <w:rPr>
          <w:b/>
          <w:bCs/>
          <w:caps/>
          <w:sz w:val="26"/>
          <w:szCs w:val="26"/>
        </w:rPr>
        <w:t>Білокриниць</w:t>
      </w:r>
      <w:r w:rsidRPr="00DA1E1A">
        <w:rPr>
          <w:b/>
          <w:bCs/>
          <w:caps/>
          <w:spacing w:val="-4"/>
          <w:sz w:val="26"/>
          <w:szCs w:val="26"/>
        </w:rPr>
        <w:t>ка   сільська   рада</w:t>
      </w:r>
    </w:p>
    <w:p w:rsidR="009E13D4" w:rsidRPr="00DA1E1A" w:rsidRDefault="009E13D4" w:rsidP="00547E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6"/>
          <w:szCs w:val="26"/>
        </w:rPr>
      </w:pPr>
      <w:r w:rsidRPr="00DA1E1A">
        <w:rPr>
          <w:b/>
          <w:bCs/>
          <w:caps/>
          <w:sz w:val="26"/>
          <w:szCs w:val="26"/>
        </w:rPr>
        <w:t xml:space="preserve">Рівненського   району    Рівненської    </w:t>
      </w:r>
      <w:r w:rsidRPr="00DA1E1A">
        <w:rPr>
          <w:b/>
          <w:bCs/>
          <w:caps/>
          <w:spacing w:val="-4"/>
          <w:sz w:val="26"/>
          <w:szCs w:val="26"/>
        </w:rPr>
        <w:t>області</w:t>
      </w:r>
    </w:p>
    <w:p w:rsidR="009E13D4" w:rsidRPr="00DA1E1A" w:rsidRDefault="009E13D4" w:rsidP="00DA7E50">
      <w:pPr>
        <w:jc w:val="center"/>
        <w:rPr>
          <w:b/>
          <w:sz w:val="26"/>
          <w:szCs w:val="26"/>
        </w:rPr>
      </w:pPr>
      <w:bookmarkStart w:id="0" w:name="_Hlk57370779"/>
      <w:r w:rsidRPr="00DA1E1A">
        <w:rPr>
          <w:b/>
          <w:sz w:val="26"/>
          <w:szCs w:val="26"/>
        </w:rPr>
        <w:t>(</w:t>
      </w:r>
      <w:r w:rsidR="00A05ADF">
        <w:rPr>
          <w:b/>
          <w:sz w:val="26"/>
          <w:szCs w:val="26"/>
        </w:rPr>
        <w:t xml:space="preserve">шоста чергова </w:t>
      </w:r>
      <w:r w:rsidRPr="00DA1E1A">
        <w:rPr>
          <w:b/>
          <w:sz w:val="26"/>
          <w:szCs w:val="26"/>
        </w:rPr>
        <w:t>чергова сесія восьмого скликання</w:t>
      </w:r>
      <w:bookmarkEnd w:id="0"/>
      <w:r w:rsidRPr="00DA1E1A">
        <w:rPr>
          <w:b/>
          <w:sz w:val="26"/>
          <w:szCs w:val="26"/>
        </w:rPr>
        <w:t>)</w:t>
      </w:r>
    </w:p>
    <w:p w:rsidR="009E13D4" w:rsidRPr="00DA1E1A" w:rsidRDefault="009E13D4" w:rsidP="00547E8F">
      <w:pPr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 xml:space="preserve">  </w:t>
      </w:r>
    </w:p>
    <w:p w:rsidR="009E13D4" w:rsidRPr="00DA1E1A" w:rsidRDefault="009E13D4" w:rsidP="00396394">
      <w:pPr>
        <w:jc w:val="center"/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>РІШЕННЯ</w:t>
      </w:r>
    </w:p>
    <w:p w:rsidR="00A2538A" w:rsidRPr="00DA1E1A" w:rsidRDefault="00A2538A" w:rsidP="00A2538A">
      <w:pPr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 xml:space="preserve">___  ___________ 2021 року </w:t>
      </w:r>
      <w:r w:rsidRPr="00DA1E1A">
        <w:rPr>
          <w:b/>
          <w:sz w:val="26"/>
          <w:szCs w:val="26"/>
        </w:rPr>
        <w:tab/>
      </w:r>
      <w:r w:rsidRPr="00DA1E1A">
        <w:rPr>
          <w:b/>
          <w:sz w:val="26"/>
          <w:szCs w:val="26"/>
        </w:rPr>
        <w:tab/>
      </w:r>
      <w:r w:rsidRPr="00DA1E1A">
        <w:rPr>
          <w:b/>
          <w:sz w:val="26"/>
          <w:szCs w:val="26"/>
        </w:rPr>
        <w:tab/>
        <w:t xml:space="preserve">                                          № ___</w:t>
      </w:r>
    </w:p>
    <w:p w:rsidR="009E13D4" w:rsidRPr="00DA1E1A" w:rsidRDefault="009E13D4" w:rsidP="009F7B5D">
      <w:pPr>
        <w:pStyle w:val="a9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94472" w:rsidRPr="00DA1E1A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Про відмову громадян</w:t>
      </w:r>
      <w:r w:rsidR="00494472"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ам </w:t>
      </w:r>
      <w:proofErr w:type="spellStart"/>
      <w:r w:rsidR="00494472"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Пузуєву</w:t>
      </w:r>
      <w:proofErr w:type="spellEnd"/>
      <w:r w:rsidR="00494472"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Руслану Анатолійовичу,</w:t>
      </w:r>
    </w:p>
    <w:p w:rsidR="00494472" w:rsidRPr="00DA1E1A" w:rsidRDefault="00494472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Соколовському Ярославу Володимировичу,</w:t>
      </w:r>
    </w:p>
    <w:p w:rsidR="00C038EF" w:rsidRPr="00DA1E1A" w:rsidRDefault="00494472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proofErr w:type="spellStart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Панчук</w:t>
      </w:r>
      <w:proofErr w:type="spellEnd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Людмилі Миколаївні</w:t>
      </w:r>
      <w:r w:rsidR="00C038EF"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у наданні</w:t>
      </w:r>
    </w:p>
    <w:p w:rsidR="00BA52DE" w:rsidRPr="00DA1E1A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дозволу на розроб</w:t>
      </w:r>
      <w:r w:rsidR="00636735"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лення</w:t>
      </w: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проєкту</w:t>
      </w:r>
      <w:proofErr w:type="spellEnd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 землеустрою</w:t>
      </w:r>
    </w:p>
    <w:p w:rsidR="001E7E6E" w:rsidRPr="00DA1E1A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щодо відведення земельної ділянки у власність</w:t>
      </w:r>
    </w:p>
    <w:p w:rsidR="001E7E6E" w:rsidRPr="00DA1E1A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i/>
          <w:sz w:val="26"/>
          <w:szCs w:val="26"/>
          <w:lang w:eastAsia="ru-RU"/>
        </w:rPr>
      </w:pPr>
    </w:p>
    <w:p w:rsidR="001E7E6E" w:rsidRPr="00DA1E1A" w:rsidRDefault="001E7E6E" w:rsidP="001E7E6E">
      <w:pPr>
        <w:keepNext/>
        <w:tabs>
          <w:tab w:val="left" w:pos="4680"/>
          <w:tab w:val="left" w:pos="4860"/>
        </w:tabs>
        <w:ind w:firstLine="426"/>
        <w:jc w:val="both"/>
        <w:outlineLvl w:val="2"/>
        <w:rPr>
          <w:rFonts w:eastAsia="Arial Unicode MS"/>
          <w:b/>
          <w:sz w:val="26"/>
          <w:szCs w:val="26"/>
          <w:lang w:eastAsia="ru-RU"/>
        </w:rPr>
      </w:pPr>
      <w:r w:rsidRPr="00DA1E1A">
        <w:rPr>
          <w:rFonts w:eastAsia="Arial Unicode MS"/>
          <w:sz w:val="26"/>
          <w:szCs w:val="26"/>
          <w:lang w:eastAsia="ru-RU"/>
        </w:rPr>
        <w:t>Розглянувши заяву громадян</w:t>
      </w:r>
      <w:r w:rsidR="003E1CF0" w:rsidRPr="00DA1E1A">
        <w:rPr>
          <w:rFonts w:eastAsia="Arial Unicode MS"/>
          <w:sz w:val="26"/>
          <w:szCs w:val="26"/>
          <w:lang w:eastAsia="ru-RU"/>
        </w:rPr>
        <w:t xml:space="preserve"> </w:t>
      </w:r>
      <w:proofErr w:type="spellStart"/>
      <w:r w:rsidR="003E1CF0" w:rsidRPr="00DA1E1A">
        <w:rPr>
          <w:rFonts w:eastAsia="Arial Unicode MS"/>
          <w:sz w:val="26"/>
          <w:szCs w:val="26"/>
          <w:lang w:eastAsia="ru-RU"/>
        </w:rPr>
        <w:t>Пузуєва</w:t>
      </w:r>
      <w:proofErr w:type="spellEnd"/>
      <w:r w:rsidR="003E1CF0" w:rsidRPr="00DA1E1A">
        <w:rPr>
          <w:rFonts w:eastAsia="Arial Unicode MS"/>
          <w:sz w:val="26"/>
          <w:szCs w:val="26"/>
          <w:lang w:eastAsia="ru-RU"/>
        </w:rPr>
        <w:t xml:space="preserve"> Руслана Анатолійовича, Соколовського Ярослава Володимировича, </w:t>
      </w:r>
      <w:proofErr w:type="spellStart"/>
      <w:r w:rsidR="003E1CF0" w:rsidRPr="00DA1E1A">
        <w:rPr>
          <w:rFonts w:eastAsia="Arial Unicode MS"/>
          <w:sz w:val="26"/>
          <w:szCs w:val="26"/>
          <w:lang w:eastAsia="ru-RU"/>
        </w:rPr>
        <w:t>Панчук</w:t>
      </w:r>
      <w:proofErr w:type="spellEnd"/>
      <w:r w:rsidR="003E1CF0" w:rsidRPr="00DA1E1A">
        <w:rPr>
          <w:rFonts w:eastAsia="Arial Unicode MS"/>
          <w:sz w:val="26"/>
          <w:szCs w:val="26"/>
          <w:lang w:eastAsia="ru-RU"/>
        </w:rPr>
        <w:t xml:space="preserve"> Людмили Миколаївни</w:t>
      </w:r>
      <w:r w:rsidR="00BA52DE" w:rsidRPr="00DA1E1A">
        <w:rPr>
          <w:rFonts w:eastAsia="Arial Unicode MS"/>
          <w:sz w:val="26"/>
          <w:szCs w:val="26"/>
          <w:lang w:eastAsia="ru-RU"/>
        </w:rPr>
        <w:t xml:space="preserve"> </w:t>
      </w:r>
      <w:r w:rsidR="00C15692" w:rsidRPr="00DA1E1A">
        <w:rPr>
          <w:rFonts w:eastAsia="Arial Unicode MS"/>
          <w:sz w:val="26"/>
          <w:szCs w:val="26"/>
          <w:lang w:eastAsia="ru-RU"/>
        </w:rPr>
        <w:t>про</w:t>
      </w:r>
      <w:r w:rsidRPr="00DA1E1A">
        <w:rPr>
          <w:rFonts w:eastAsia="Arial Unicode MS"/>
          <w:sz w:val="26"/>
          <w:szCs w:val="26"/>
          <w:lang w:eastAsia="ru-RU"/>
        </w:rPr>
        <w:t xml:space="preserve"> надання дозволу на розроб</w:t>
      </w:r>
      <w:r w:rsidR="00BA52DE" w:rsidRPr="00DA1E1A">
        <w:rPr>
          <w:rFonts w:eastAsia="Arial Unicode MS"/>
          <w:sz w:val="26"/>
          <w:szCs w:val="26"/>
          <w:lang w:eastAsia="ru-RU"/>
        </w:rPr>
        <w:t xml:space="preserve">лення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проєкту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землеустрою щодо відведення земельної ділянки у власність для </w:t>
      </w:r>
      <w:r w:rsidR="002F1F8C" w:rsidRPr="00DA1E1A">
        <w:rPr>
          <w:rFonts w:eastAsia="Arial Unicode MS"/>
          <w:sz w:val="26"/>
          <w:szCs w:val="26"/>
          <w:lang w:eastAsia="ru-RU"/>
        </w:rPr>
        <w:t>будівництва та обслуговування житлового будинку, господарських будівель і споруд</w:t>
      </w:r>
      <w:r w:rsidR="00E75FA9" w:rsidRPr="00DA1E1A">
        <w:rPr>
          <w:rFonts w:eastAsia="Arial Unicode MS"/>
          <w:sz w:val="26"/>
          <w:szCs w:val="26"/>
          <w:lang w:eastAsia="ru-RU"/>
        </w:rPr>
        <w:t xml:space="preserve"> (присадибна ділянка)</w:t>
      </w:r>
      <w:r w:rsidRPr="00DA1E1A">
        <w:rPr>
          <w:rFonts w:eastAsia="Arial Unicode MS"/>
          <w:sz w:val="26"/>
          <w:szCs w:val="26"/>
          <w:lang w:eastAsia="ru-RU"/>
        </w:rPr>
        <w:t xml:space="preserve"> за рахунок земель запасу на території Білокриницької сільської ради Рівненського району Рівненської області, та керуючись статтями 12, 118, 121 Земельного кодексу України, пунктом 34 статті 26 Закону України «Про місцеве самоврядування в Україні», за погодженням постійно</w:t>
      </w:r>
      <w:r w:rsidR="00BA4991" w:rsidRPr="00DA1E1A">
        <w:rPr>
          <w:rFonts w:eastAsia="Arial Unicode MS"/>
          <w:sz w:val="26"/>
          <w:szCs w:val="26"/>
          <w:lang w:eastAsia="ru-RU"/>
        </w:rPr>
        <w:t>ї</w:t>
      </w:r>
      <w:r w:rsidRPr="00DA1E1A">
        <w:rPr>
          <w:rFonts w:eastAsia="Arial Unicode MS"/>
          <w:sz w:val="26"/>
          <w:szCs w:val="26"/>
          <w:lang w:eastAsia="ru-RU"/>
        </w:rPr>
        <w:t xml:space="preserve"> комісі</w:t>
      </w:r>
      <w:r w:rsidR="00BA4991" w:rsidRPr="00DA1E1A">
        <w:rPr>
          <w:rFonts w:eastAsia="Arial Unicode MS"/>
          <w:sz w:val="26"/>
          <w:szCs w:val="26"/>
          <w:lang w:eastAsia="ru-RU"/>
        </w:rPr>
        <w:t>ї</w:t>
      </w:r>
      <w:r w:rsidRPr="00DA1E1A">
        <w:rPr>
          <w:rFonts w:eastAsia="Arial Unicode MS"/>
          <w:sz w:val="26"/>
          <w:szCs w:val="26"/>
          <w:lang w:eastAsia="ru-RU"/>
        </w:rPr>
        <w:t xml:space="preserve"> з питань архітектури, містобудування, землевпорядкування та екологічної політики, сесія Білокриницької сільської ради</w:t>
      </w:r>
    </w:p>
    <w:p w:rsidR="001E7E6E" w:rsidRPr="00DA1E1A" w:rsidRDefault="001E7E6E" w:rsidP="001E7E6E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6"/>
          <w:szCs w:val="26"/>
          <w:lang w:eastAsia="ru-RU"/>
        </w:rPr>
      </w:pPr>
    </w:p>
    <w:p w:rsidR="001E7E6E" w:rsidRPr="00DA1E1A" w:rsidRDefault="001E7E6E" w:rsidP="001E7E6E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6"/>
          <w:szCs w:val="26"/>
          <w:lang w:eastAsia="ru-RU"/>
        </w:rPr>
      </w:pPr>
      <w:r w:rsidRPr="00DA1E1A">
        <w:rPr>
          <w:rFonts w:eastAsia="Arial Unicode MS"/>
          <w:b/>
          <w:sz w:val="26"/>
          <w:szCs w:val="26"/>
          <w:lang w:eastAsia="ru-RU"/>
        </w:rPr>
        <w:t>В И Р І Ш И Л А:</w:t>
      </w:r>
    </w:p>
    <w:p w:rsidR="001E7E6E" w:rsidRPr="00DA1E1A" w:rsidRDefault="001E7E6E" w:rsidP="001E7E6E">
      <w:pPr>
        <w:rPr>
          <w:sz w:val="26"/>
          <w:szCs w:val="26"/>
          <w:lang w:eastAsia="ru-RU"/>
        </w:rPr>
      </w:pPr>
    </w:p>
    <w:p w:rsidR="003914BE" w:rsidRPr="00DA1E1A" w:rsidRDefault="001E7E6E" w:rsidP="0086786F">
      <w:pPr>
        <w:numPr>
          <w:ilvl w:val="0"/>
          <w:numId w:val="21"/>
        </w:numPr>
        <w:ind w:left="284" w:hanging="284"/>
        <w:jc w:val="both"/>
        <w:rPr>
          <w:sz w:val="26"/>
          <w:szCs w:val="26"/>
          <w:lang w:eastAsia="en-US"/>
        </w:rPr>
      </w:pPr>
      <w:r w:rsidRPr="00DA1E1A">
        <w:rPr>
          <w:sz w:val="26"/>
          <w:szCs w:val="26"/>
          <w:lang w:eastAsia="en-US"/>
        </w:rPr>
        <w:t xml:space="preserve">Відмовити </w:t>
      </w:r>
      <w:r w:rsidR="00BA52DE" w:rsidRPr="00DA1E1A">
        <w:rPr>
          <w:sz w:val="26"/>
          <w:szCs w:val="26"/>
          <w:lang w:eastAsia="en-US"/>
        </w:rPr>
        <w:t>громадян</w:t>
      </w:r>
      <w:r w:rsidR="00C10883" w:rsidRPr="00DA1E1A">
        <w:rPr>
          <w:sz w:val="26"/>
          <w:szCs w:val="26"/>
          <w:lang w:eastAsia="en-US"/>
        </w:rPr>
        <w:t xml:space="preserve">ам </w:t>
      </w:r>
      <w:proofErr w:type="spellStart"/>
      <w:r w:rsidR="00C10883" w:rsidRPr="00DA1E1A">
        <w:rPr>
          <w:rFonts w:eastAsia="Arial Unicode MS"/>
          <w:sz w:val="26"/>
          <w:szCs w:val="26"/>
          <w:lang w:eastAsia="ru-RU"/>
        </w:rPr>
        <w:t>Пузуєв</w:t>
      </w:r>
      <w:r w:rsidR="009866A6" w:rsidRPr="00DA1E1A">
        <w:rPr>
          <w:rFonts w:eastAsia="Arial Unicode MS"/>
          <w:sz w:val="26"/>
          <w:szCs w:val="26"/>
          <w:lang w:eastAsia="ru-RU"/>
        </w:rPr>
        <w:t>у</w:t>
      </w:r>
      <w:proofErr w:type="spellEnd"/>
      <w:r w:rsidR="00C10883" w:rsidRPr="00DA1E1A">
        <w:rPr>
          <w:rFonts w:eastAsia="Arial Unicode MS"/>
          <w:sz w:val="26"/>
          <w:szCs w:val="26"/>
          <w:lang w:eastAsia="ru-RU"/>
        </w:rPr>
        <w:t xml:space="preserve"> Руслан</w:t>
      </w:r>
      <w:r w:rsidR="009866A6" w:rsidRPr="00DA1E1A">
        <w:rPr>
          <w:rFonts w:eastAsia="Arial Unicode MS"/>
          <w:sz w:val="26"/>
          <w:szCs w:val="26"/>
          <w:lang w:eastAsia="ru-RU"/>
        </w:rPr>
        <w:t>у</w:t>
      </w:r>
      <w:r w:rsidR="00C10883" w:rsidRPr="00DA1E1A">
        <w:rPr>
          <w:rFonts w:eastAsia="Arial Unicode MS"/>
          <w:sz w:val="26"/>
          <w:szCs w:val="26"/>
          <w:lang w:eastAsia="ru-RU"/>
        </w:rPr>
        <w:t xml:space="preserve"> Анатолійович</w:t>
      </w:r>
      <w:r w:rsidR="009866A6" w:rsidRPr="00DA1E1A">
        <w:rPr>
          <w:rFonts w:eastAsia="Arial Unicode MS"/>
          <w:sz w:val="26"/>
          <w:szCs w:val="26"/>
          <w:lang w:eastAsia="ru-RU"/>
        </w:rPr>
        <w:t>у</w:t>
      </w:r>
      <w:r w:rsidR="00C10883" w:rsidRPr="00DA1E1A">
        <w:rPr>
          <w:rFonts w:eastAsia="Arial Unicode MS"/>
          <w:sz w:val="26"/>
          <w:szCs w:val="26"/>
          <w:lang w:eastAsia="ru-RU"/>
        </w:rPr>
        <w:t>, Соколовсько</w:t>
      </w:r>
      <w:r w:rsidR="009866A6" w:rsidRPr="00DA1E1A">
        <w:rPr>
          <w:rFonts w:eastAsia="Arial Unicode MS"/>
          <w:sz w:val="26"/>
          <w:szCs w:val="26"/>
          <w:lang w:eastAsia="ru-RU"/>
        </w:rPr>
        <w:t xml:space="preserve">му </w:t>
      </w:r>
      <w:r w:rsidR="00C10883" w:rsidRPr="00DA1E1A">
        <w:rPr>
          <w:rFonts w:eastAsia="Arial Unicode MS"/>
          <w:sz w:val="26"/>
          <w:szCs w:val="26"/>
          <w:lang w:eastAsia="ru-RU"/>
        </w:rPr>
        <w:t>Ярослав</w:t>
      </w:r>
      <w:r w:rsidR="009866A6" w:rsidRPr="00DA1E1A">
        <w:rPr>
          <w:rFonts w:eastAsia="Arial Unicode MS"/>
          <w:sz w:val="26"/>
          <w:szCs w:val="26"/>
          <w:lang w:eastAsia="ru-RU"/>
        </w:rPr>
        <w:t>у</w:t>
      </w:r>
      <w:r w:rsidR="00C10883" w:rsidRPr="00DA1E1A">
        <w:rPr>
          <w:rFonts w:eastAsia="Arial Unicode MS"/>
          <w:sz w:val="26"/>
          <w:szCs w:val="26"/>
          <w:lang w:eastAsia="ru-RU"/>
        </w:rPr>
        <w:t xml:space="preserve"> Володимирович</w:t>
      </w:r>
      <w:r w:rsidR="009866A6" w:rsidRPr="00DA1E1A">
        <w:rPr>
          <w:rFonts w:eastAsia="Arial Unicode MS"/>
          <w:sz w:val="26"/>
          <w:szCs w:val="26"/>
          <w:lang w:eastAsia="ru-RU"/>
        </w:rPr>
        <w:t>у</w:t>
      </w:r>
      <w:r w:rsidR="00C10883" w:rsidRPr="00DA1E1A">
        <w:rPr>
          <w:rFonts w:eastAsia="Arial Unicode MS"/>
          <w:sz w:val="26"/>
          <w:szCs w:val="26"/>
          <w:lang w:eastAsia="ru-RU"/>
        </w:rPr>
        <w:t xml:space="preserve">, </w:t>
      </w:r>
      <w:proofErr w:type="spellStart"/>
      <w:r w:rsidR="00C10883" w:rsidRPr="00DA1E1A">
        <w:rPr>
          <w:rFonts w:eastAsia="Arial Unicode MS"/>
          <w:sz w:val="26"/>
          <w:szCs w:val="26"/>
          <w:lang w:eastAsia="ru-RU"/>
        </w:rPr>
        <w:t>Панчук</w:t>
      </w:r>
      <w:proofErr w:type="spellEnd"/>
      <w:r w:rsidR="00C10883" w:rsidRPr="00DA1E1A">
        <w:rPr>
          <w:rFonts w:eastAsia="Arial Unicode MS"/>
          <w:sz w:val="26"/>
          <w:szCs w:val="26"/>
          <w:lang w:eastAsia="ru-RU"/>
        </w:rPr>
        <w:t xml:space="preserve"> Людмил</w:t>
      </w:r>
      <w:r w:rsidR="009866A6" w:rsidRPr="00DA1E1A">
        <w:rPr>
          <w:rFonts w:eastAsia="Arial Unicode MS"/>
          <w:sz w:val="26"/>
          <w:szCs w:val="26"/>
          <w:lang w:eastAsia="ru-RU"/>
        </w:rPr>
        <w:t>і</w:t>
      </w:r>
      <w:r w:rsidR="00C10883" w:rsidRPr="00DA1E1A">
        <w:rPr>
          <w:rFonts w:eastAsia="Arial Unicode MS"/>
          <w:sz w:val="26"/>
          <w:szCs w:val="26"/>
          <w:lang w:eastAsia="ru-RU"/>
        </w:rPr>
        <w:t xml:space="preserve"> Миколаївн</w:t>
      </w:r>
      <w:r w:rsidR="009866A6" w:rsidRPr="00DA1E1A">
        <w:rPr>
          <w:rFonts w:eastAsia="Arial Unicode MS"/>
          <w:sz w:val="26"/>
          <w:szCs w:val="26"/>
          <w:lang w:eastAsia="ru-RU"/>
        </w:rPr>
        <w:t>і</w:t>
      </w:r>
      <w:r w:rsidR="00BA52DE" w:rsidRPr="00DA1E1A">
        <w:rPr>
          <w:sz w:val="26"/>
          <w:szCs w:val="26"/>
          <w:lang w:eastAsia="en-US"/>
        </w:rPr>
        <w:t xml:space="preserve"> у</w:t>
      </w:r>
      <w:r w:rsidRPr="00DA1E1A">
        <w:rPr>
          <w:sz w:val="26"/>
          <w:szCs w:val="26"/>
          <w:lang w:eastAsia="en-US"/>
        </w:rPr>
        <w:t xml:space="preserve"> наданні дозволу на розроб</w:t>
      </w:r>
      <w:r w:rsidR="00BA52DE" w:rsidRPr="00DA1E1A">
        <w:rPr>
          <w:sz w:val="26"/>
          <w:szCs w:val="26"/>
          <w:lang w:eastAsia="en-US"/>
        </w:rPr>
        <w:t xml:space="preserve">лення </w:t>
      </w:r>
      <w:proofErr w:type="spellStart"/>
      <w:r w:rsidRPr="00DA1E1A">
        <w:rPr>
          <w:sz w:val="26"/>
          <w:szCs w:val="26"/>
          <w:lang w:eastAsia="en-US"/>
        </w:rPr>
        <w:t>проєкту</w:t>
      </w:r>
      <w:proofErr w:type="spellEnd"/>
      <w:r w:rsidRPr="00DA1E1A">
        <w:rPr>
          <w:sz w:val="26"/>
          <w:szCs w:val="26"/>
          <w:lang w:eastAsia="en-US"/>
        </w:rPr>
        <w:t xml:space="preserve"> землеустрою щодо відведення земельної ділянки у власність</w:t>
      </w:r>
      <w:r w:rsidR="00466ED5" w:rsidRPr="00DA1E1A">
        <w:rPr>
          <w:rFonts w:eastAsia="Arial Unicode MS"/>
          <w:sz w:val="26"/>
          <w:szCs w:val="26"/>
          <w:lang w:eastAsia="ru-RU"/>
        </w:rPr>
        <w:t xml:space="preserve"> для </w:t>
      </w:r>
      <w:r w:rsidR="00244DC1" w:rsidRPr="00DA1E1A">
        <w:rPr>
          <w:rFonts w:eastAsia="Arial Unicode MS"/>
          <w:sz w:val="26"/>
          <w:szCs w:val="26"/>
          <w:lang w:eastAsia="ru-RU"/>
        </w:rPr>
        <w:t>будівництва та обслуговування житлового будинку орієнтовною площею</w:t>
      </w:r>
      <w:r w:rsidR="00BA52DE" w:rsidRPr="00DA1E1A">
        <w:rPr>
          <w:sz w:val="26"/>
          <w:szCs w:val="26"/>
          <w:lang w:eastAsia="en-US"/>
        </w:rPr>
        <w:t xml:space="preserve"> </w:t>
      </w:r>
      <w:proofErr w:type="spellStart"/>
      <w:r w:rsidR="00BA52DE" w:rsidRPr="00DA1E1A">
        <w:rPr>
          <w:sz w:val="26"/>
          <w:szCs w:val="26"/>
          <w:lang w:eastAsia="en-US"/>
        </w:rPr>
        <w:t>площею</w:t>
      </w:r>
      <w:proofErr w:type="spellEnd"/>
      <w:r w:rsidR="00BA52DE" w:rsidRPr="00DA1E1A">
        <w:rPr>
          <w:sz w:val="26"/>
          <w:szCs w:val="26"/>
          <w:lang w:eastAsia="en-US"/>
        </w:rPr>
        <w:t xml:space="preserve"> </w:t>
      </w:r>
      <w:r w:rsidR="000901B4" w:rsidRPr="00DA1E1A">
        <w:rPr>
          <w:sz w:val="26"/>
          <w:szCs w:val="26"/>
          <w:lang w:eastAsia="en-US"/>
        </w:rPr>
        <w:t>0,2311</w:t>
      </w:r>
      <w:r w:rsidR="00BA52DE" w:rsidRPr="00DA1E1A">
        <w:rPr>
          <w:sz w:val="26"/>
          <w:szCs w:val="26"/>
          <w:lang w:eastAsia="en-US"/>
        </w:rPr>
        <w:t xml:space="preserve"> гектара за рахунок земель запасу сільськогосподарського призначення</w:t>
      </w:r>
      <w:r w:rsidRPr="00DA1E1A">
        <w:rPr>
          <w:sz w:val="26"/>
          <w:szCs w:val="26"/>
          <w:lang w:eastAsia="en-US"/>
        </w:rPr>
        <w:t xml:space="preserve"> на території Білокриницької сільської ради Рівненського району Рівненської області, </w:t>
      </w:r>
      <w:r w:rsidR="003914BE" w:rsidRPr="00DA1E1A">
        <w:rPr>
          <w:sz w:val="26"/>
          <w:szCs w:val="26"/>
          <w:lang w:eastAsia="en-US"/>
        </w:rPr>
        <w:t xml:space="preserve">в зв’язку з невідповідністю місця розташування запитуваної земельної ділянки вимогам </w:t>
      </w:r>
      <w:r w:rsidR="00D4618B" w:rsidRPr="00DA1E1A">
        <w:rPr>
          <w:sz w:val="26"/>
          <w:szCs w:val="26"/>
          <w:lang w:eastAsia="en-US"/>
        </w:rPr>
        <w:t xml:space="preserve">частини 7 </w:t>
      </w:r>
      <w:r w:rsidRPr="00DA1E1A">
        <w:rPr>
          <w:sz w:val="26"/>
          <w:szCs w:val="26"/>
          <w:lang w:eastAsia="en-US"/>
        </w:rPr>
        <w:t>статті 118</w:t>
      </w:r>
      <w:r w:rsidR="008E5EA8" w:rsidRPr="00DA1E1A">
        <w:rPr>
          <w:sz w:val="26"/>
          <w:szCs w:val="26"/>
          <w:lang w:eastAsia="en-US"/>
        </w:rPr>
        <w:t xml:space="preserve"> </w:t>
      </w:r>
      <w:r w:rsidRPr="00DA1E1A">
        <w:rPr>
          <w:sz w:val="26"/>
          <w:szCs w:val="26"/>
          <w:lang w:eastAsia="en-US"/>
        </w:rPr>
        <w:t>Земельного кодексу України</w:t>
      </w:r>
      <w:r w:rsidR="003914BE" w:rsidRPr="00DA1E1A">
        <w:rPr>
          <w:sz w:val="26"/>
          <w:szCs w:val="26"/>
          <w:lang w:eastAsia="en-US"/>
        </w:rPr>
        <w:t>.</w:t>
      </w:r>
    </w:p>
    <w:p w:rsidR="003914BE" w:rsidRPr="00DA1E1A" w:rsidRDefault="003914BE" w:rsidP="003914BE">
      <w:pPr>
        <w:pStyle w:val="a8"/>
        <w:shd w:val="clear" w:color="auto" w:fill="FFFFFF"/>
        <w:tabs>
          <w:tab w:val="left" w:pos="9355"/>
        </w:tabs>
        <w:ind w:left="284"/>
        <w:jc w:val="both"/>
        <w:rPr>
          <w:rStyle w:val="135pt"/>
          <w:bCs/>
          <w:sz w:val="26"/>
          <w:szCs w:val="26"/>
        </w:rPr>
      </w:pPr>
      <w:r w:rsidRPr="00DA1E1A">
        <w:rPr>
          <w:rStyle w:val="1"/>
          <w:color w:val="000000"/>
          <w:sz w:val="26"/>
          <w:szCs w:val="26"/>
          <w:highlight w:val="white"/>
        </w:rPr>
        <w:t xml:space="preserve">         </w:t>
      </w:r>
      <w:r w:rsidR="002502EC" w:rsidRPr="00DA1E1A">
        <w:rPr>
          <w:rStyle w:val="1"/>
          <w:color w:val="000000"/>
          <w:sz w:val="26"/>
          <w:szCs w:val="26"/>
        </w:rPr>
        <w:t>Р</w:t>
      </w:r>
      <w:r w:rsidR="008E5EA8" w:rsidRPr="00DA1E1A">
        <w:rPr>
          <w:rStyle w:val="135pt"/>
          <w:bCs/>
          <w:color w:val="000000"/>
          <w:sz w:val="26"/>
          <w:szCs w:val="26"/>
        </w:rPr>
        <w:t>озроблен</w:t>
      </w:r>
      <w:r w:rsidR="002502EC" w:rsidRPr="00DA1E1A">
        <w:rPr>
          <w:rStyle w:val="135pt"/>
          <w:bCs/>
          <w:color w:val="000000"/>
          <w:sz w:val="26"/>
          <w:szCs w:val="26"/>
        </w:rPr>
        <w:t>им</w:t>
      </w:r>
      <w:r w:rsidR="008E5EA8" w:rsidRPr="00DA1E1A">
        <w:rPr>
          <w:rStyle w:val="135pt"/>
          <w:bCs/>
          <w:color w:val="000000"/>
          <w:sz w:val="26"/>
          <w:szCs w:val="26"/>
        </w:rPr>
        <w:t xml:space="preserve"> </w:t>
      </w:r>
      <w:r w:rsidR="00BB6087" w:rsidRPr="00DA1E1A">
        <w:rPr>
          <w:rStyle w:val="135pt"/>
          <w:bCs/>
          <w:color w:val="000000"/>
          <w:sz w:val="26"/>
          <w:szCs w:val="26"/>
        </w:rPr>
        <w:t xml:space="preserve">в установленому законом порядку </w:t>
      </w:r>
      <w:r w:rsidR="008E5EA8" w:rsidRPr="00DA1E1A">
        <w:rPr>
          <w:rStyle w:val="135pt"/>
          <w:bCs/>
          <w:color w:val="000000"/>
          <w:sz w:val="26"/>
          <w:szCs w:val="26"/>
        </w:rPr>
        <w:t>та затверджен</w:t>
      </w:r>
      <w:r w:rsidR="002502EC" w:rsidRPr="00DA1E1A">
        <w:rPr>
          <w:rStyle w:val="135pt"/>
          <w:bCs/>
          <w:color w:val="000000"/>
          <w:sz w:val="26"/>
          <w:szCs w:val="26"/>
        </w:rPr>
        <w:t>им</w:t>
      </w:r>
      <w:r w:rsidR="00BB6087" w:rsidRPr="00DA1E1A">
        <w:rPr>
          <w:rStyle w:val="135pt"/>
          <w:bCs/>
          <w:color w:val="000000"/>
          <w:sz w:val="26"/>
          <w:szCs w:val="26"/>
        </w:rPr>
        <w:t xml:space="preserve"> рішенням</w:t>
      </w:r>
      <w:r w:rsidR="008E5EA8" w:rsidRPr="00DA1E1A">
        <w:rPr>
          <w:rStyle w:val="135pt"/>
          <w:bCs/>
          <w:color w:val="000000"/>
          <w:sz w:val="26"/>
          <w:szCs w:val="26"/>
        </w:rPr>
        <w:t xml:space="preserve"> </w:t>
      </w:r>
      <w:proofErr w:type="spellStart"/>
      <w:r w:rsidR="008E5EA8" w:rsidRPr="00DA1E1A">
        <w:rPr>
          <w:rStyle w:val="135pt"/>
          <w:bCs/>
          <w:color w:val="000000"/>
          <w:sz w:val="26"/>
          <w:szCs w:val="26"/>
        </w:rPr>
        <w:t>Городищенсько</w:t>
      </w:r>
      <w:r w:rsidR="00BB6087" w:rsidRPr="00DA1E1A">
        <w:rPr>
          <w:rStyle w:val="135pt"/>
          <w:bCs/>
          <w:color w:val="000000"/>
          <w:sz w:val="26"/>
          <w:szCs w:val="26"/>
        </w:rPr>
        <w:t>ї</w:t>
      </w:r>
      <w:proofErr w:type="spellEnd"/>
      <w:r w:rsidR="008E5EA8" w:rsidRPr="00DA1E1A">
        <w:rPr>
          <w:rStyle w:val="135pt"/>
          <w:bCs/>
          <w:color w:val="000000"/>
          <w:sz w:val="26"/>
          <w:szCs w:val="26"/>
        </w:rPr>
        <w:t xml:space="preserve"> сільсько</w:t>
      </w:r>
      <w:r w:rsidR="00BB6087" w:rsidRPr="00DA1E1A">
        <w:rPr>
          <w:rStyle w:val="135pt"/>
          <w:bCs/>
          <w:color w:val="000000"/>
          <w:sz w:val="26"/>
          <w:szCs w:val="26"/>
        </w:rPr>
        <w:t>ї</w:t>
      </w:r>
      <w:r w:rsidR="008E5EA8" w:rsidRPr="00DA1E1A">
        <w:rPr>
          <w:rStyle w:val="135pt"/>
          <w:bCs/>
          <w:color w:val="000000"/>
          <w:sz w:val="26"/>
          <w:szCs w:val="26"/>
        </w:rPr>
        <w:t xml:space="preserve"> рад</w:t>
      </w:r>
      <w:r w:rsidR="00BB6087" w:rsidRPr="00DA1E1A">
        <w:rPr>
          <w:rStyle w:val="135pt"/>
          <w:bCs/>
          <w:color w:val="000000"/>
          <w:sz w:val="26"/>
          <w:szCs w:val="26"/>
        </w:rPr>
        <w:t>и</w:t>
      </w:r>
      <w:r w:rsidR="008E5EA8" w:rsidRPr="00DA1E1A">
        <w:rPr>
          <w:rStyle w:val="135pt"/>
          <w:bCs/>
          <w:color w:val="000000"/>
          <w:sz w:val="26"/>
          <w:szCs w:val="26"/>
        </w:rPr>
        <w:t xml:space="preserve"> </w:t>
      </w:r>
      <w:r w:rsidR="005C2CCC" w:rsidRPr="00DA1E1A">
        <w:rPr>
          <w:rStyle w:val="135pt"/>
          <w:bCs/>
          <w:color w:val="000000"/>
          <w:sz w:val="26"/>
          <w:szCs w:val="26"/>
        </w:rPr>
        <w:t xml:space="preserve">від 26 травня 2011 року №80 </w:t>
      </w:r>
      <w:r w:rsidR="008E5EA8" w:rsidRPr="00DA1E1A">
        <w:rPr>
          <w:rStyle w:val="135pt"/>
          <w:bCs/>
          <w:color w:val="000000"/>
          <w:sz w:val="26"/>
          <w:szCs w:val="26"/>
        </w:rPr>
        <w:t>генеральн</w:t>
      </w:r>
      <w:r w:rsidR="002502EC" w:rsidRPr="00DA1E1A">
        <w:rPr>
          <w:rStyle w:val="135pt"/>
          <w:bCs/>
          <w:color w:val="000000"/>
          <w:sz w:val="26"/>
          <w:szCs w:val="26"/>
        </w:rPr>
        <w:t xml:space="preserve">им </w:t>
      </w:r>
      <w:r w:rsidR="008E5EA8" w:rsidRPr="00DA1E1A">
        <w:rPr>
          <w:rStyle w:val="135pt"/>
          <w:bCs/>
          <w:color w:val="000000"/>
          <w:sz w:val="26"/>
          <w:szCs w:val="26"/>
        </w:rPr>
        <w:t>план</w:t>
      </w:r>
      <w:r w:rsidR="002502EC" w:rsidRPr="00DA1E1A">
        <w:rPr>
          <w:rStyle w:val="135pt"/>
          <w:bCs/>
          <w:color w:val="000000"/>
          <w:sz w:val="26"/>
          <w:szCs w:val="26"/>
        </w:rPr>
        <w:t>ом</w:t>
      </w:r>
      <w:r w:rsidR="008E5EA8" w:rsidRPr="00DA1E1A">
        <w:rPr>
          <w:rStyle w:val="135pt"/>
          <w:bCs/>
          <w:color w:val="000000"/>
          <w:sz w:val="26"/>
          <w:szCs w:val="26"/>
        </w:rPr>
        <w:t xml:space="preserve"> території </w:t>
      </w:r>
      <w:proofErr w:type="spellStart"/>
      <w:r w:rsidR="008E5EA8" w:rsidRPr="00DA1E1A">
        <w:rPr>
          <w:rStyle w:val="135pt"/>
          <w:bCs/>
          <w:color w:val="000000"/>
          <w:sz w:val="26"/>
          <w:szCs w:val="26"/>
        </w:rPr>
        <w:t>Городищенської</w:t>
      </w:r>
      <w:proofErr w:type="spellEnd"/>
      <w:r w:rsidR="008E5EA8" w:rsidRPr="00DA1E1A">
        <w:rPr>
          <w:rStyle w:val="135pt"/>
          <w:bCs/>
          <w:color w:val="000000"/>
          <w:sz w:val="26"/>
          <w:szCs w:val="26"/>
        </w:rPr>
        <w:t xml:space="preserve"> сільської ради Рівненського району </w:t>
      </w:r>
      <w:r w:rsidR="00BB6087" w:rsidRPr="00DA1E1A">
        <w:rPr>
          <w:rStyle w:val="135pt"/>
          <w:bCs/>
          <w:color w:val="000000"/>
          <w:sz w:val="26"/>
          <w:szCs w:val="26"/>
        </w:rPr>
        <w:t>Рівненської області</w:t>
      </w:r>
      <w:r w:rsidR="00A070FE" w:rsidRPr="00DA1E1A">
        <w:rPr>
          <w:rStyle w:val="135pt"/>
          <w:bCs/>
          <w:color w:val="000000"/>
          <w:sz w:val="26"/>
          <w:szCs w:val="26"/>
        </w:rPr>
        <w:t xml:space="preserve">, </w:t>
      </w:r>
      <w:r w:rsidR="00DA1E1A" w:rsidRPr="00DA1E1A">
        <w:rPr>
          <w:rStyle w:val="135pt"/>
          <w:bCs/>
          <w:color w:val="000000"/>
          <w:sz w:val="26"/>
          <w:szCs w:val="26"/>
        </w:rPr>
        <w:t>на частині запитуваної земельної ділянки передбачено дорогу.</w:t>
      </w:r>
    </w:p>
    <w:p w:rsidR="00BB1B08" w:rsidRPr="00DA1E1A" w:rsidRDefault="00BB1B08" w:rsidP="003914BE">
      <w:pPr>
        <w:pStyle w:val="a8"/>
        <w:shd w:val="clear" w:color="auto" w:fill="FFFFFF"/>
        <w:tabs>
          <w:tab w:val="left" w:pos="9355"/>
        </w:tabs>
        <w:ind w:left="284"/>
        <w:jc w:val="both"/>
        <w:rPr>
          <w:sz w:val="26"/>
          <w:szCs w:val="26"/>
        </w:rPr>
      </w:pPr>
    </w:p>
    <w:p w:rsidR="001E7E6E" w:rsidRPr="00DA1E1A" w:rsidRDefault="001E7E6E" w:rsidP="0086786F">
      <w:pPr>
        <w:numPr>
          <w:ilvl w:val="0"/>
          <w:numId w:val="21"/>
        </w:numPr>
        <w:ind w:left="284" w:hanging="284"/>
        <w:jc w:val="both"/>
        <w:rPr>
          <w:sz w:val="26"/>
          <w:szCs w:val="26"/>
          <w:lang w:eastAsia="en-US"/>
        </w:rPr>
      </w:pPr>
      <w:r w:rsidRPr="00DA1E1A">
        <w:rPr>
          <w:sz w:val="26"/>
          <w:szCs w:val="26"/>
          <w:lang w:eastAsia="en-US"/>
        </w:rPr>
        <w:t>Контроль за виконанням даного рішення покласти наголову постійної комісії з питань архітектури, містобудування, землевпорядкування та екологічної політики сільської ради, Бондарчука В.К.</w:t>
      </w:r>
    </w:p>
    <w:p w:rsidR="003914BE" w:rsidRPr="00DA1E1A" w:rsidRDefault="003914BE" w:rsidP="003914BE">
      <w:pPr>
        <w:ind w:left="284"/>
        <w:jc w:val="both"/>
        <w:rPr>
          <w:sz w:val="26"/>
          <w:szCs w:val="26"/>
          <w:lang w:eastAsia="en-US"/>
        </w:rPr>
      </w:pPr>
    </w:p>
    <w:p w:rsidR="009E13D4" w:rsidRPr="00DA1E1A" w:rsidRDefault="009E13D4" w:rsidP="0086786F">
      <w:pPr>
        <w:jc w:val="both"/>
        <w:rPr>
          <w:b/>
          <w:i/>
          <w:sz w:val="26"/>
          <w:szCs w:val="26"/>
        </w:rPr>
      </w:pPr>
    </w:p>
    <w:p w:rsidR="009E13D4" w:rsidRDefault="009E13D4" w:rsidP="00291B79">
      <w:pPr>
        <w:jc w:val="both"/>
        <w:rPr>
          <w:b/>
          <w:i/>
          <w:sz w:val="26"/>
          <w:szCs w:val="26"/>
        </w:rPr>
      </w:pPr>
      <w:r w:rsidRPr="00DA1E1A">
        <w:rPr>
          <w:b/>
          <w:i/>
          <w:sz w:val="26"/>
          <w:szCs w:val="26"/>
        </w:rPr>
        <w:t>Сільський голова                                                                  Тетяна ГОНЧАРУК</w:t>
      </w:r>
    </w:p>
    <w:p w:rsidR="007B6D01" w:rsidRDefault="007B6D01" w:rsidP="00291B79">
      <w:pPr>
        <w:jc w:val="both"/>
        <w:rPr>
          <w:b/>
          <w:i/>
          <w:sz w:val="26"/>
          <w:szCs w:val="26"/>
        </w:rPr>
      </w:pPr>
    </w:p>
    <w:p w:rsidR="007B6D01" w:rsidRPr="00DA1E1A" w:rsidRDefault="007B6D01" w:rsidP="007B6D0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</w:t>
      </w:r>
      <w:proofErr w:type="spellStart"/>
      <w:r w:rsidRPr="00DA1E1A">
        <w:rPr>
          <w:b/>
          <w:sz w:val="26"/>
          <w:szCs w:val="26"/>
        </w:rPr>
        <w:t>Проєкт</w:t>
      </w:r>
      <w:proofErr w:type="spellEnd"/>
    </w:p>
    <w:p w:rsidR="007B6D01" w:rsidRPr="00DA1E1A" w:rsidRDefault="007B6D01" w:rsidP="007B6D0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1E1A">
        <w:rPr>
          <w:b/>
          <w:i/>
          <w:noProof/>
          <w:sz w:val="26"/>
          <w:szCs w:val="26"/>
          <w:lang w:val="ru-RU" w:eastAsia="ru-RU"/>
        </w:rPr>
        <w:drawing>
          <wp:inline distT="0" distB="0" distL="0" distR="0" wp14:anchorId="391A2DDD" wp14:editId="3C5E3E78">
            <wp:extent cx="419100" cy="600075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01" w:rsidRPr="00DA1E1A" w:rsidRDefault="007B6D01" w:rsidP="007B6D0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6"/>
          <w:szCs w:val="26"/>
        </w:rPr>
      </w:pPr>
      <w:r w:rsidRPr="00DA1E1A">
        <w:rPr>
          <w:b/>
          <w:bCs/>
          <w:caps/>
          <w:sz w:val="26"/>
          <w:szCs w:val="26"/>
        </w:rPr>
        <w:t>Білокриниць</w:t>
      </w:r>
      <w:r w:rsidRPr="00DA1E1A">
        <w:rPr>
          <w:b/>
          <w:bCs/>
          <w:caps/>
          <w:spacing w:val="-4"/>
          <w:sz w:val="26"/>
          <w:szCs w:val="26"/>
        </w:rPr>
        <w:t>ка   сільська   рада</w:t>
      </w:r>
    </w:p>
    <w:p w:rsidR="007B6D01" w:rsidRPr="00DA1E1A" w:rsidRDefault="007B6D01" w:rsidP="007B6D0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6"/>
          <w:szCs w:val="26"/>
        </w:rPr>
      </w:pPr>
      <w:r w:rsidRPr="00DA1E1A">
        <w:rPr>
          <w:b/>
          <w:bCs/>
          <w:caps/>
          <w:sz w:val="26"/>
          <w:szCs w:val="26"/>
        </w:rPr>
        <w:t xml:space="preserve">Рівненського   району    Рівненської    </w:t>
      </w:r>
      <w:r w:rsidRPr="00DA1E1A">
        <w:rPr>
          <w:b/>
          <w:bCs/>
          <w:caps/>
          <w:spacing w:val="-4"/>
          <w:sz w:val="26"/>
          <w:szCs w:val="26"/>
        </w:rPr>
        <w:t>області</w:t>
      </w:r>
    </w:p>
    <w:p w:rsidR="007B6D01" w:rsidRPr="00DA1E1A" w:rsidRDefault="007B6D01" w:rsidP="007B6D01">
      <w:pPr>
        <w:jc w:val="center"/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шоста чергова </w:t>
      </w:r>
      <w:proofErr w:type="spellStart"/>
      <w:r w:rsidRPr="00DA1E1A">
        <w:rPr>
          <w:b/>
          <w:sz w:val="26"/>
          <w:szCs w:val="26"/>
        </w:rPr>
        <w:t>чергова</w:t>
      </w:r>
      <w:proofErr w:type="spellEnd"/>
      <w:r w:rsidRPr="00DA1E1A">
        <w:rPr>
          <w:b/>
          <w:sz w:val="26"/>
          <w:szCs w:val="26"/>
        </w:rPr>
        <w:t xml:space="preserve"> сесія восьмого скликання)</w:t>
      </w:r>
    </w:p>
    <w:p w:rsidR="007B6D01" w:rsidRPr="00DA1E1A" w:rsidRDefault="007B6D01" w:rsidP="007B6D01">
      <w:pPr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 xml:space="preserve">  </w:t>
      </w:r>
    </w:p>
    <w:p w:rsidR="007B6D01" w:rsidRPr="00DA1E1A" w:rsidRDefault="007B6D01" w:rsidP="007B6D01">
      <w:pPr>
        <w:jc w:val="center"/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>РІШЕННЯ</w:t>
      </w:r>
    </w:p>
    <w:p w:rsidR="007B6D01" w:rsidRPr="00DA1E1A" w:rsidRDefault="007B6D01" w:rsidP="007B6D01">
      <w:pPr>
        <w:rPr>
          <w:b/>
          <w:sz w:val="26"/>
          <w:szCs w:val="26"/>
        </w:rPr>
      </w:pPr>
      <w:r w:rsidRPr="00DA1E1A">
        <w:rPr>
          <w:b/>
          <w:sz w:val="26"/>
          <w:szCs w:val="26"/>
        </w:rPr>
        <w:t xml:space="preserve">___  ___________ 2021 року </w:t>
      </w:r>
      <w:r w:rsidRPr="00DA1E1A">
        <w:rPr>
          <w:b/>
          <w:sz w:val="26"/>
          <w:szCs w:val="26"/>
        </w:rPr>
        <w:tab/>
      </w:r>
      <w:r w:rsidRPr="00DA1E1A">
        <w:rPr>
          <w:b/>
          <w:sz w:val="26"/>
          <w:szCs w:val="26"/>
        </w:rPr>
        <w:tab/>
      </w:r>
      <w:r w:rsidRPr="00DA1E1A">
        <w:rPr>
          <w:b/>
          <w:sz w:val="26"/>
          <w:szCs w:val="26"/>
        </w:rPr>
        <w:tab/>
        <w:t xml:space="preserve">                                          № ___</w:t>
      </w:r>
    </w:p>
    <w:p w:rsidR="007B6D01" w:rsidRPr="00DA1E1A" w:rsidRDefault="007B6D01" w:rsidP="007B6D01">
      <w:pPr>
        <w:pStyle w:val="a9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Про відмову громадянам </w:t>
      </w:r>
      <w:proofErr w:type="spellStart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Пузуєву</w:t>
      </w:r>
      <w:proofErr w:type="spellEnd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Руслану Анатолійовичу,</w:t>
      </w: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Соколовському Ярославу Володимировичу,</w:t>
      </w: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proofErr w:type="spellStart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Панчук</w:t>
      </w:r>
      <w:proofErr w:type="spellEnd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Людмилі Миколаївні у наданні</w:t>
      </w: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дозволу на розроблення </w:t>
      </w:r>
      <w:proofErr w:type="spellStart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проєкту</w:t>
      </w:r>
      <w:proofErr w:type="spellEnd"/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 xml:space="preserve">  землеустрою</w:t>
      </w: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bCs/>
          <w:i/>
          <w:iCs/>
          <w:sz w:val="26"/>
          <w:szCs w:val="26"/>
          <w:lang w:eastAsia="ru-RU"/>
        </w:rPr>
      </w:pPr>
      <w:r w:rsidRPr="00DA1E1A">
        <w:rPr>
          <w:rFonts w:eastAsia="Arial Unicode MS"/>
          <w:b/>
          <w:bCs/>
          <w:i/>
          <w:iCs/>
          <w:sz w:val="26"/>
          <w:szCs w:val="26"/>
          <w:lang w:eastAsia="ru-RU"/>
        </w:rPr>
        <w:t>щодо відведення земельної ділянки у власність</w:t>
      </w: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i/>
          <w:sz w:val="26"/>
          <w:szCs w:val="26"/>
          <w:lang w:eastAsia="ru-RU"/>
        </w:rPr>
      </w:pP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ind w:firstLine="426"/>
        <w:jc w:val="both"/>
        <w:outlineLvl w:val="2"/>
        <w:rPr>
          <w:rFonts w:eastAsia="Arial Unicode MS"/>
          <w:b/>
          <w:sz w:val="26"/>
          <w:szCs w:val="26"/>
          <w:lang w:eastAsia="ru-RU"/>
        </w:rPr>
      </w:pPr>
      <w:r w:rsidRPr="00DA1E1A">
        <w:rPr>
          <w:rFonts w:eastAsia="Arial Unicode MS"/>
          <w:sz w:val="26"/>
          <w:szCs w:val="26"/>
          <w:lang w:eastAsia="ru-RU"/>
        </w:rPr>
        <w:t xml:space="preserve">Розглянувши заяву громадян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Пузуєва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Руслана Анатолійовича, Соколовського Ярослава Володимировича,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Панчук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Людмили Миколаївни про надання дозволу на розроблення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проєкту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за рахунок земель запасу на території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Білокриницької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сільської ради Рівненського району Рівненської області, та керуючись статтями 12, 118, 121 Земельного кодексу України, пунктом 34 статті 26 Закону України «Про місцеве самоврядування в Україні», за погодженням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Білокриницької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сільської ради</w:t>
      </w: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6"/>
          <w:szCs w:val="26"/>
          <w:lang w:eastAsia="ru-RU"/>
        </w:rPr>
      </w:pPr>
    </w:p>
    <w:p w:rsidR="007B6D01" w:rsidRPr="00DA1E1A" w:rsidRDefault="007B6D01" w:rsidP="007B6D01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6"/>
          <w:szCs w:val="26"/>
          <w:lang w:eastAsia="ru-RU"/>
        </w:rPr>
      </w:pPr>
      <w:r w:rsidRPr="00DA1E1A">
        <w:rPr>
          <w:rFonts w:eastAsia="Arial Unicode MS"/>
          <w:b/>
          <w:sz w:val="26"/>
          <w:szCs w:val="26"/>
          <w:lang w:eastAsia="ru-RU"/>
        </w:rPr>
        <w:t>В И Р І Ш И Л А:</w:t>
      </w:r>
    </w:p>
    <w:p w:rsidR="007B6D01" w:rsidRPr="00DA1E1A" w:rsidRDefault="007B6D01" w:rsidP="007B6D01">
      <w:pPr>
        <w:rPr>
          <w:sz w:val="26"/>
          <w:szCs w:val="26"/>
          <w:lang w:eastAsia="ru-RU"/>
        </w:rPr>
      </w:pPr>
    </w:p>
    <w:p w:rsidR="007B6D01" w:rsidRPr="00DA1E1A" w:rsidRDefault="007B6D01" w:rsidP="007B6D01">
      <w:pPr>
        <w:numPr>
          <w:ilvl w:val="0"/>
          <w:numId w:val="21"/>
        </w:numPr>
        <w:ind w:left="284" w:hanging="284"/>
        <w:jc w:val="both"/>
        <w:rPr>
          <w:sz w:val="26"/>
          <w:szCs w:val="26"/>
          <w:lang w:eastAsia="en-US"/>
        </w:rPr>
      </w:pPr>
      <w:r w:rsidRPr="00DA1E1A">
        <w:rPr>
          <w:sz w:val="26"/>
          <w:szCs w:val="26"/>
          <w:lang w:eastAsia="en-US"/>
        </w:rPr>
        <w:t xml:space="preserve">Відмовити громадянам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Пузуєву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Руслану Анатолійовичу, Соколовському Ярославу Володимировичу, </w:t>
      </w:r>
      <w:proofErr w:type="spellStart"/>
      <w:r w:rsidRPr="00DA1E1A">
        <w:rPr>
          <w:rFonts w:eastAsia="Arial Unicode MS"/>
          <w:sz w:val="26"/>
          <w:szCs w:val="26"/>
          <w:lang w:eastAsia="ru-RU"/>
        </w:rPr>
        <w:t>Панчук</w:t>
      </w:r>
      <w:proofErr w:type="spellEnd"/>
      <w:r w:rsidRPr="00DA1E1A">
        <w:rPr>
          <w:rFonts w:eastAsia="Arial Unicode MS"/>
          <w:sz w:val="26"/>
          <w:szCs w:val="26"/>
          <w:lang w:eastAsia="ru-RU"/>
        </w:rPr>
        <w:t xml:space="preserve"> Людмилі Миколаївні</w:t>
      </w:r>
      <w:r w:rsidRPr="00DA1E1A">
        <w:rPr>
          <w:sz w:val="26"/>
          <w:szCs w:val="26"/>
          <w:lang w:eastAsia="en-US"/>
        </w:rPr>
        <w:t xml:space="preserve"> у наданні дозволу на розроблення </w:t>
      </w:r>
      <w:proofErr w:type="spellStart"/>
      <w:r w:rsidRPr="00DA1E1A">
        <w:rPr>
          <w:sz w:val="26"/>
          <w:szCs w:val="26"/>
          <w:lang w:eastAsia="en-US"/>
        </w:rPr>
        <w:t>проєкту</w:t>
      </w:r>
      <w:proofErr w:type="spellEnd"/>
      <w:r w:rsidRPr="00DA1E1A">
        <w:rPr>
          <w:sz w:val="26"/>
          <w:szCs w:val="26"/>
          <w:lang w:eastAsia="en-US"/>
        </w:rPr>
        <w:t xml:space="preserve"> землеустрою щодо відведення земельної ділянки у власність</w:t>
      </w:r>
      <w:r w:rsidRPr="00DA1E1A">
        <w:rPr>
          <w:rFonts w:eastAsia="Arial Unicode MS"/>
          <w:sz w:val="26"/>
          <w:szCs w:val="26"/>
          <w:lang w:eastAsia="ru-RU"/>
        </w:rPr>
        <w:t xml:space="preserve"> для будівництва та обслуговування житлового будинку орієнтовною площею</w:t>
      </w:r>
      <w:r w:rsidRPr="00DA1E1A">
        <w:rPr>
          <w:sz w:val="26"/>
          <w:szCs w:val="26"/>
          <w:lang w:eastAsia="en-US"/>
        </w:rPr>
        <w:t xml:space="preserve"> </w:t>
      </w:r>
      <w:proofErr w:type="spellStart"/>
      <w:r w:rsidRPr="00DA1E1A">
        <w:rPr>
          <w:sz w:val="26"/>
          <w:szCs w:val="26"/>
          <w:lang w:eastAsia="en-US"/>
        </w:rPr>
        <w:t>площею</w:t>
      </w:r>
      <w:proofErr w:type="spellEnd"/>
      <w:r w:rsidRPr="00DA1E1A">
        <w:rPr>
          <w:sz w:val="26"/>
          <w:szCs w:val="26"/>
          <w:lang w:eastAsia="en-US"/>
        </w:rPr>
        <w:t xml:space="preserve"> 0,2311 гектара за рахунок земель запасу сільськогосподарського призначення на території </w:t>
      </w:r>
      <w:proofErr w:type="spellStart"/>
      <w:r w:rsidRPr="00DA1E1A">
        <w:rPr>
          <w:sz w:val="26"/>
          <w:szCs w:val="26"/>
          <w:lang w:eastAsia="en-US"/>
        </w:rPr>
        <w:t>Білокриницької</w:t>
      </w:r>
      <w:proofErr w:type="spellEnd"/>
      <w:r w:rsidRPr="00DA1E1A">
        <w:rPr>
          <w:sz w:val="26"/>
          <w:szCs w:val="26"/>
          <w:lang w:eastAsia="en-US"/>
        </w:rPr>
        <w:t xml:space="preserve"> сільської ради Рівненського району Рівненської області, в зв’язку з невідповідністю місця розташування запитуваної земельної ділянки вимогам частини 7 статті 118 Земельного кодексу України.</w:t>
      </w:r>
    </w:p>
    <w:p w:rsidR="007B6D01" w:rsidRPr="00DA1E1A" w:rsidRDefault="007B6D01" w:rsidP="007B6D01">
      <w:pPr>
        <w:pStyle w:val="a8"/>
        <w:shd w:val="clear" w:color="auto" w:fill="FFFFFF"/>
        <w:tabs>
          <w:tab w:val="left" w:pos="9355"/>
        </w:tabs>
        <w:ind w:left="284"/>
        <w:jc w:val="both"/>
        <w:rPr>
          <w:rStyle w:val="135pt"/>
          <w:bCs/>
          <w:sz w:val="26"/>
          <w:szCs w:val="26"/>
        </w:rPr>
      </w:pPr>
      <w:r w:rsidRPr="00DA1E1A">
        <w:rPr>
          <w:rStyle w:val="1"/>
          <w:color w:val="000000"/>
          <w:sz w:val="26"/>
          <w:szCs w:val="26"/>
          <w:highlight w:val="white"/>
        </w:rPr>
        <w:t xml:space="preserve">         </w:t>
      </w:r>
      <w:r w:rsidRPr="00DA1E1A">
        <w:rPr>
          <w:rStyle w:val="1"/>
          <w:color w:val="000000"/>
          <w:sz w:val="26"/>
          <w:szCs w:val="26"/>
        </w:rPr>
        <w:t>Р</w:t>
      </w:r>
      <w:r w:rsidRPr="00DA1E1A">
        <w:rPr>
          <w:rStyle w:val="135pt"/>
          <w:bCs/>
          <w:color w:val="000000"/>
          <w:sz w:val="26"/>
          <w:szCs w:val="26"/>
        </w:rPr>
        <w:t xml:space="preserve">озробленим в установленому законом порядку та затвердженим рішенням </w:t>
      </w:r>
      <w:proofErr w:type="spellStart"/>
      <w:r w:rsidRPr="00DA1E1A">
        <w:rPr>
          <w:rStyle w:val="135pt"/>
          <w:bCs/>
          <w:color w:val="000000"/>
          <w:sz w:val="26"/>
          <w:szCs w:val="26"/>
        </w:rPr>
        <w:t>Городищенської</w:t>
      </w:r>
      <w:proofErr w:type="spellEnd"/>
      <w:r w:rsidRPr="00DA1E1A">
        <w:rPr>
          <w:rStyle w:val="135pt"/>
          <w:bCs/>
          <w:color w:val="000000"/>
          <w:sz w:val="26"/>
          <w:szCs w:val="26"/>
        </w:rPr>
        <w:t xml:space="preserve"> сільської ради від 26 травня 2011 року №80 генеральним планом території </w:t>
      </w:r>
      <w:proofErr w:type="spellStart"/>
      <w:r w:rsidRPr="00DA1E1A">
        <w:rPr>
          <w:rStyle w:val="135pt"/>
          <w:bCs/>
          <w:color w:val="000000"/>
          <w:sz w:val="26"/>
          <w:szCs w:val="26"/>
        </w:rPr>
        <w:t>Городищенської</w:t>
      </w:r>
      <w:proofErr w:type="spellEnd"/>
      <w:r w:rsidRPr="00DA1E1A">
        <w:rPr>
          <w:rStyle w:val="135pt"/>
          <w:bCs/>
          <w:color w:val="000000"/>
          <w:sz w:val="26"/>
          <w:szCs w:val="26"/>
        </w:rPr>
        <w:t xml:space="preserve"> сільської ради Рівненського району Рівненської області, на частині запитуваної земельної ділянки передбачено дорогу.</w:t>
      </w:r>
    </w:p>
    <w:p w:rsidR="007B6D01" w:rsidRPr="00DA1E1A" w:rsidRDefault="007B6D01" w:rsidP="007B6D01">
      <w:pPr>
        <w:pStyle w:val="a8"/>
        <w:shd w:val="clear" w:color="auto" w:fill="FFFFFF"/>
        <w:tabs>
          <w:tab w:val="left" w:pos="9355"/>
        </w:tabs>
        <w:ind w:left="284"/>
        <w:jc w:val="both"/>
        <w:rPr>
          <w:sz w:val="26"/>
          <w:szCs w:val="26"/>
        </w:rPr>
      </w:pPr>
    </w:p>
    <w:p w:rsidR="007B6D01" w:rsidRPr="00DA1E1A" w:rsidRDefault="007B6D01" w:rsidP="007B6D01">
      <w:pPr>
        <w:numPr>
          <w:ilvl w:val="0"/>
          <w:numId w:val="21"/>
        </w:numPr>
        <w:ind w:left="284" w:hanging="284"/>
        <w:jc w:val="both"/>
        <w:rPr>
          <w:sz w:val="26"/>
          <w:szCs w:val="26"/>
          <w:lang w:eastAsia="en-US"/>
        </w:rPr>
      </w:pPr>
      <w:r w:rsidRPr="00DA1E1A">
        <w:rPr>
          <w:sz w:val="26"/>
          <w:szCs w:val="26"/>
          <w:lang w:eastAsia="en-US"/>
        </w:rPr>
        <w:t>Контроль за виконанням даного рішення покласти наголову постійної комісії з питань архітектури, містобудування, землевпорядкування та екологічної політики сільської ради, Бондарчука В.К.</w:t>
      </w:r>
    </w:p>
    <w:p w:rsidR="007B6D01" w:rsidRPr="00DA1E1A" w:rsidRDefault="007B6D01" w:rsidP="007B6D01">
      <w:pPr>
        <w:ind w:left="284"/>
        <w:jc w:val="both"/>
        <w:rPr>
          <w:sz w:val="26"/>
          <w:szCs w:val="26"/>
          <w:lang w:eastAsia="en-US"/>
        </w:rPr>
      </w:pPr>
    </w:p>
    <w:p w:rsidR="007B6D01" w:rsidRPr="00DA1E1A" w:rsidRDefault="007B6D01" w:rsidP="007B6D01">
      <w:pPr>
        <w:jc w:val="both"/>
        <w:rPr>
          <w:b/>
          <w:i/>
          <w:sz w:val="26"/>
          <w:szCs w:val="26"/>
        </w:rPr>
      </w:pPr>
    </w:p>
    <w:p w:rsidR="007B6D01" w:rsidRPr="00DA1E1A" w:rsidRDefault="007B6D01" w:rsidP="007B6D01">
      <w:pPr>
        <w:jc w:val="both"/>
        <w:rPr>
          <w:b/>
          <w:i/>
          <w:sz w:val="26"/>
          <w:szCs w:val="26"/>
        </w:rPr>
      </w:pPr>
      <w:r w:rsidRPr="00DA1E1A">
        <w:rPr>
          <w:b/>
          <w:i/>
          <w:sz w:val="26"/>
          <w:szCs w:val="26"/>
        </w:rPr>
        <w:t>Сільський голова                                                                  Тетяна ГОНЧАРУК</w:t>
      </w:r>
    </w:p>
    <w:p w:rsidR="007B6D01" w:rsidRPr="00DA1E1A" w:rsidRDefault="007B6D01" w:rsidP="00291B79">
      <w:pPr>
        <w:jc w:val="both"/>
        <w:rPr>
          <w:b/>
          <w:i/>
          <w:sz w:val="26"/>
          <w:szCs w:val="26"/>
        </w:rPr>
      </w:pPr>
      <w:bookmarkStart w:id="1" w:name="_GoBack"/>
      <w:bookmarkEnd w:id="1"/>
    </w:p>
    <w:sectPr w:rsidR="007B6D01" w:rsidRPr="00DA1E1A" w:rsidSect="00A070F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1E272C"/>
    <w:multiLevelType w:val="hybridMultilevel"/>
    <w:tmpl w:val="5BB0C9B8"/>
    <w:lvl w:ilvl="0" w:tplc="560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6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3"/>
  </w:num>
  <w:num w:numId="16">
    <w:abstractNumId w:val="15"/>
  </w:num>
  <w:num w:numId="17">
    <w:abstractNumId w:val="12"/>
  </w:num>
  <w:num w:numId="18">
    <w:abstractNumId w:val="14"/>
  </w:num>
  <w:num w:numId="19">
    <w:abstractNumId w:val="4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5CDF"/>
    <w:rsid w:val="00013EBF"/>
    <w:rsid w:val="000168F0"/>
    <w:rsid w:val="0002357D"/>
    <w:rsid w:val="000266CE"/>
    <w:rsid w:val="00032D81"/>
    <w:rsid w:val="00040550"/>
    <w:rsid w:val="00053F1E"/>
    <w:rsid w:val="00056709"/>
    <w:rsid w:val="000623E5"/>
    <w:rsid w:val="000739ED"/>
    <w:rsid w:val="000901B4"/>
    <w:rsid w:val="000A2C51"/>
    <w:rsid w:val="000B14B8"/>
    <w:rsid w:val="000D01CA"/>
    <w:rsid w:val="000F5C03"/>
    <w:rsid w:val="0010397B"/>
    <w:rsid w:val="001460EA"/>
    <w:rsid w:val="001640E2"/>
    <w:rsid w:val="001726EA"/>
    <w:rsid w:val="001845F6"/>
    <w:rsid w:val="001932AB"/>
    <w:rsid w:val="001C104D"/>
    <w:rsid w:val="001C3017"/>
    <w:rsid w:val="001D344F"/>
    <w:rsid w:val="001E1DE4"/>
    <w:rsid w:val="001E54A3"/>
    <w:rsid w:val="001E7E6E"/>
    <w:rsid w:val="001F173C"/>
    <w:rsid w:val="001F4185"/>
    <w:rsid w:val="00210297"/>
    <w:rsid w:val="00212A7E"/>
    <w:rsid w:val="00222326"/>
    <w:rsid w:val="002258FD"/>
    <w:rsid w:val="002270B5"/>
    <w:rsid w:val="00230F04"/>
    <w:rsid w:val="0023669E"/>
    <w:rsid w:val="00236BE2"/>
    <w:rsid w:val="00244DC1"/>
    <w:rsid w:val="0024692B"/>
    <w:rsid w:val="002502EC"/>
    <w:rsid w:val="00253C73"/>
    <w:rsid w:val="0027229E"/>
    <w:rsid w:val="00287BEC"/>
    <w:rsid w:val="00291B79"/>
    <w:rsid w:val="002A1A97"/>
    <w:rsid w:val="002B0C25"/>
    <w:rsid w:val="002B57F1"/>
    <w:rsid w:val="002C5DD0"/>
    <w:rsid w:val="002D2D2E"/>
    <w:rsid w:val="002E4257"/>
    <w:rsid w:val="002E670A"/>
    <w:rsid w:val="002F04F2"/>
    <w:rsid w:val="002F1254"/>
    <w:rsid w:val="002F1F8C"/>
    <w:rsid w:val="0030216D"/>
    <w:rsid w:val="003048ED"/>
    <w:rsid w:val="003314A4"/>
    <w:rsid w:val="00344C0E"/>
    <w:rsid w:val="003454CC"/>
    <w:rsid w:val="00351731"/>
    <w:rsid w:val="00355596"/>
    <w:rsid w:val="00383BF7"/>
    <w:rsid w:val="0038508C"/>
    <w:rsid w:val="003914BE"/>
    <w:rsid w:val="00396394"/>
    <w:rsid w:val="003A7835"/>
    <w:rsid w:val="003B027A"/>
    <w:rsid w:val="003B4348"/>
    <w:rsid w:val="003C0FFA"/>
    <w:rsid w:val="003C3974"/>
    <w:rsid w:val="003C5977"/>
    <w:rsid w:val="003D4C63"/>
    <w:rsid w:val="003E1CF0"/>
    <w:rsid w:val="003E46BF"/>
    <w:rsid w:val="003E6681"/>
    <w:rsid w:val="003F4A34"/>
    <w:rsid w:val="0040770B"/>
    <w:rsid w:val="00413AA0"/>
    <w:rsid w:val="004211EC"/>
    <w:rsid w:val="0044412A"/>
    <w:rsid w:val="00447A2A"/>
    <w:rsid w:val="00450B7B"/>
    <w:rsid w:val="00460343"/>
    <w:rsid w:val="004623CC"/>
    <w:rsid w:val="00466ED5"/>
    <w:rsid w:val="00484929"/>
    <w:rsid w:val="00494472"/>
    <w:rsid w:val="004A20B7"/>
    <w:rsid w:val="004A5AF6"/>
    <w:rsid w:val="004B27D5"/>
    <w:rsid w:val="004B7D6F"/>
    <w:rsid w:val="004D4AC5"/>
    <w:rsid w:val="004E4B11"/>
    <w:rsid w:val="004F2BBD"/>
    <w:rsid w:val="004F5D69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80C48"/>
    <w:rsid w:val="00581BF4"/>
    <w:rsid w:val="00581FCA"/>
    <w:rsid w:val="00582CE8"/>
    <w:rsid w:val="005866E5"/>
    <w:rsid w:val="005920AA"/>
    <w:rsid w:val="0059345C"/>
    <w:rsid w:val="005A3564"/>
    <w:rsid w:val="005B6C66"/>
    <w:rsid w:val="005C2CCC"/>
    <w:rsid w:val="005C3FAD"/>
    <w:rsid w:val="005D71E8"/>
    <w:rsid w:val="005E2AA2"/>
    <w:rsid w:val="005E3595"/>
    <w:rsid w:val="00611462"/>
    <w:rsid w:val="006129AA"/>
    <w:rsid w:val="006263AA"/>
    <w:rsid w:val="00636735"/>
    <w:rsid w:val="00642200"/>
    <w:rsid w:val="006507B2"/>
    <w:rsid w:val="00664CEC"/>
    <w:rsid w:val="006767CA"/>
    <w:rsid w:val="00677B35"/>
    <w:rsid w:val="006936CD"/>
    <w:rsid w:val="006A74F7"/>
    <w:rsid w:val="006B46B7"/>
    <w:rsid w:val="006C5442"/>
    <w:rsid w:val="006C56D1"/>
    <w:rsid w:val="006C5890"/>
    <w:rsid w:val="006D5823"/>
    <w:rsid w:val="006F1443"/>
    <w:rsid w:val="007013D0"/>
    <w:rsid w:val="007132AB"/>
    <w:rsid w:val="007312AE"/>
    <w:rsid w:val="00736AEE"/>
    <w:rsid w:val="0075031D"/>
    <w:rsid w:val="00771F3F"/>
    <w:rsid w:val="00785928"/>
    <w:rsid w:val="007949B3"/>
    <w:rsid w:val="007A4188"/>
    <w:rsid w:val="007B4B20"/>
    <w:rsid w:val="007B6879"/>
    <w:rsid w:val="007B6D01"/>
    <w:rsid w:val="007C5AFA"/>
    <w:rsid w:val="007F1317"/>
    <w:rsid w:val="007F2065"/>
    <w:rsid w:val="007F284B"/>
    <w:rsid w:val="007F6462"/>
    <w:rsid w:val="00800DEC"/>
    <w:rsid w:val="00814742"/>
    <w:rsid w:val="00851ED5"/>
    <w:rsid w:val="0086786F"/>
    <w:rsid w:val="0087339F"/>
    <w:rsid w:val="008973D6"/>
    <w:rsid w:val="008A1F3C"/>
    <w:rsid w:val="008A6B9E"/>
    <w:rsid w:val="008C6A64"/>
    <w:rsid w:val="008D4C76"/>
    <w:rsid w:val="008E0D14"/>
    <w:rsid w:val="008E4F6E"/>
    <w:rsid w:val="008E5EA8"/>
    <w:rsid w:val="008F2C06"/>
    <w:rsid w:val="008F7516"/>
    <w:rsid w:val="00904F08"/>
    <w:rsid w:val="0090501E"/>
    <w:rsid w:val="00911CEE"/>
    <w:rsid w:val="009339D5"/>
    <w:rsid w:val="0093444E"/>
    <w:rsid w:val="00957FA3"/>
    <w:rsid w:val="009609BA"/>
    <w:rsid w:val="00986516"/>
    <w:rsid w:val="009866A6"/>
    <w:rsid w:val="00987C1B"/>
    <w:rsid w:val="009A005B"/>
    <w:rsid w:val="009B6D3A"/>
    <w:rsid w:val="009C2DB5"/>
    <w:rsid w:val="009C66CC"/>
    <w:rsid w:val="009D16BC"/>
    <w:rsid w:val="009D37A6"/>
    <w:rsid w:val="009D52B5"/>
    <w:rsid w:val="009E13D4"/>
    <w:rsid w:val="009E7639"/>
    <w:rsid w:val="009F7B5D"/>
    <w:rsid w:val="00A0068F"/>
    <w:rsid w:val="00A03BD8"/>
    <w:rsid w:val="00A04068"/>
    <w:rsid w:val="00A05ADF"/>
    <w:rsid w:val="00A06209"/>
    <w:rsid w:val="00A070FE"/>
    <w:rsid w:val="00A1174B"/>
    <w:rsid w:val="00A11C7B"/>
    <w:rsid w:val="00A17E68"/>
    <w:rsid w:val="00A2538A"/>
    <w:rsid w:val="00A30CE9"/>
    <w:rsid w:val="00A452D1"/>
    <w:rsid w:val="00A47DAF"/>
    <w:rsid w:val="00A62DD7"/>
    <w:rsid w:val="00A632BB"/>
    <w:rsid w:val="00A672CF"/>
    <w:rsid w:val="00A87BB3"/>
    <w:rsid w:val="00AA52D9"/>
    <w:rsid w:val="00AC4B60"/>
    <w:rsid w:val="00AD69DA"/>
    <w:rsid w:val="00AE6E1F"/>
    <w:rsid w:val="00AF5F28"/>
    <w:rsid w:val="00AF5F6B"/>
    <w:rsid w:val="00B15DC6"/>
    <w:rsid w:val="00B25CF7"/>
    <w:rsid w:val="00B25E1D"/>
    <w:rsid w:val="00B26E9B"/>
    <w:rsid w:val="00B418AA"/>
    <w:rsid w:val="00B56814"/>
    <w:rsid w:val="00B92BB0"/>
    <w:rsid w:val="00B961BF"/>
    <w:rsid w:val="00BA120F"/>
    <w:rsid w:val="00BA4991"/>
    <w:rsid w:val="00BA52DE"/>
    <w:rsid w:val="00BB1B08"/>
    <w:rsid w:val="00BB2072"/>
    <w:rsid w:val="00BB343B"/>
    <w:rsid w:val="00BB6087"/>
    <w:rsid w:val="00BC5080"/>
    <w:rsid w:val="00BC6CEB"/>
    <w:rsid w:val="00BD2819"/>
    <w:rsid w:val="00BE0B6F"/>
    <w:rsid w:val="00BE4BAB"/>
    <w:rsid w:val="00BE4F94"/>
    <w:rsid w:val="00BE742A"/>
    <w:rsid w:val="00BF7CB6"/>
    <w:rsid w:val="00C038EF"/>
    <w:rsid w:val="00C10883"/>
    <w:rsid w:val="00C15692"/>
    <w:rsid w:val="00C20652"/>
    <w:rsid w:val="00C33952"/>
    <w:rsid w:val="00C454FC"/>
    <w:rsid w:val="00C518A9"/>
    <w:rsid w:val="00C527E4"/>
    <w:rsid w:val="00C6531F"/>
    <w:rsid w:val="00CB3836"/>
    <w:rsid w:val="00CB6E6A"/>
    <w:rsid w:val="00CC484B"/>
    <w:rsid w:val="00CD20FB"/>
    <w:rsid w:val="00CE16B6"/>
    <w:rsid w:val="00CE31AD"/>
    <w:rsid w:val="00CE3412"/>
    <w:rsid w:val="00CF3C02"/>
    <w:rsid w:val="00D16049"/>
    <w:rsid w:val="00D4601C"/>
    <w:rsid w:val="00D4618B"/>
    <w:rsid w:val="00D71D5E"/>
    <w:rsid w:val="00D74F15"/>
    <w:rsid w:val="00D80762"/>
    <w:rsid w:val="00D83809"/>
    <w:rsid w:val="00D93563"/>
    <w:rsid w:val="00DA1E1A"/>
    <w:rsid w:val="00DA7E50"/>
    <w:rsid w:val="00DC1140"/>
    <w:rsid w:val="00DE7670"/>
    <w:rsid w:val="00DF00A7"/>
    <w:rsid w:val="00DF071F"/>
    <w:rsid w:val="00DF2511"/>
    <w:rsid w:val="00DF38B1"/>
    <w:rsid w:val="00DF3FEF"/>
    <w:rsid w:val="00DF42F7"/>
    <w:rsid w:val="00E40CFD"/>
    <w:rsid w:val="00E424F3"/>
    <w:rsid w:val="00E463C7"/>
    <w:rsid w:val="00E502A4"/>
    <w:rsid w:val="00E56FCA"/>
    <w:rsid w:val="00E636D8"/>
    <w:rsid w:val="00E66F2D"/>
    <w:rsid w:val="00E75FA9"/>
    <w:rsid w:val="00E808B2"/>
    <w:rsid w:val="00E901D5"/>
    <w:rsid w:val="00EA4356"/>
    <w:rsid w:val="00EA6D82"/>
    <w:rsid w:val="00EB030F"/>
    <w:rsid w:val="00EB2BA8"/>
    <w:rsid w:val="00EB6093"/>
    <w:rsid w:val="00EC3542"/>
    <w:rsid w:val="00EE378D"/>
    <w:rsid w:val="00EE6F2A"/>
    <w:rsid w:val="00EF688E"/>
    <w:rsid w:val="00F14E16"/>
    <w:rsid w:val="00F27EB2"/>
    <w:rsid w:val="00F32C93"/>
    <w:rsid w:val="00F57A1D"/>
    <w:rsid w:val="00F66122"/>
    <w:rsid w:val="00F7525C"/>
    <w:rsid w:val="00F812F1"/>
    <w:rsid w:val="00F95D41"/>
    <w:rsid w:val="00FB0ED2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F4A81"/>
  <w15:docId w15:val="{142D3EB6-CB03-460C-AB08-4B25DBE1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16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  <w:style w:type="character" w:customStyle="1" w:styleId="1">
    <w:name w:val="Шрифт абзацу за промовчанням1"/>
    <w:rsid w:val="003914BE"/>
  </w:style>
  <w:style w:type="character" w:customStyle="1" w:styleId="135pt">
    <w:name w:val="Основной текст + 13.5 pt"/>
    <w:rsid w:val="003914BE"/>
    <w:rPr>
      <w:rFonts w:ascii="Times New Roman" w:hAnsi="Times New Roman" w:cs="Times New Roman"/>
      <w:spacing w:val="1"/>
      <w:sz w:val="25"/>
      <w:szCs w:val="25"/>
    </w:rPr>
  </w:style>
  <w:style w:type="paragraph" w:customStyle="1" w:styleId="rvps2">
    <w:name w:val="rvps2"/>
    <w:basedOn w:val="a0"/>
    <w:rsid w:val="002D2D2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64</cp:revision>
  <cp:lastPrinted>2021-06-03T12:54:00Z</cp:lastPrinted>
  <dcterms:created xsi:type="dcterms:W3CDTF">2021-04-02T07:42:00Z</dcterms:created>
  <dcterms:modified xsi:type="dcterms:W3CDTF">2021-06-03T12:56:00Z</dcterms:modified>
</cp:coreProperties>
</file>