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E2" w:rsidRDefault="00EA2BE2" w:rsidP="00EA2B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                                           </w:t>
      </w:r>
      <w:r>
        <w:rPr>
          <w:b/>
          <w:i/>
          <w:noProof/>
          <w:sz w:val="28"/>
          <w:szCs w:val="28"/>
          <w:lang w:val="en-US"/>
        </w:rPr>
        <w:t xml:space="preserve">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A2BE2" w:rsidRDefault="00EA2BE2" w:rsidP="00EA2B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/>
        </w:rPr>
        <w:drawing>
          <wp:inline distT="0" distB="0" distL="0" distR="0">
            <wp:extent cx="419100" cy="59055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E2" w:rsidRDefault="00EA2BE2" w:rsidP="00EA2B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A2BE2" w:rsidRDefault="00EA2BE2" w:rsidP="00EA2BE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EA2BE2" w:rsidRDefault="00EA2BE2" w:rsidP="00EA2BE2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(_______________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EA2BE2" w:rsidRDefault="00EA2BE2" w:rsidP="00EA2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E2" w:rsidRDefault="00EA2BE2" w:rsidP="00EA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A2BE2" w:rsidRDefault="00EA2BE2" w:rsidP="00EA2B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   </w:t>
      </w:r>
      <w:r>
        <w:rPr>
          <w:bCs/>
          <w:sz w:val="28"/>
          <w:szCs w:val="28"/>
        </w:rPr>
        <w:tab/>
        <w:t xml:space="preserve">                                                             </w:t>
      </w:r>
      <w:r w:rsidRPr="00EA2BE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№____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205B07" w:rsidRPr="00EA2BE2" w:rsidRDefault="00205B07" w:rsidP="00205B07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val="ru-RU" w:eastAsia="ru-RU"/>
        </w:rPr>
      </w:pPr>
      <w:r w:rsidRPr="00F972C6">
        <w:rPr>
          <w:rFonts w:eastAsia="Arial Unicode MS"/>
          <w:sz w:val="28"/>
          <w:lang w:eastAsia="ru-RU"/>
        </w:rPr>
        <w:t>Про відмову громадян</w:t>
      </w:r>
      <w:r w:rsidR="00EA2BE2" w:rsidRPr="00EA2BE2">
        <w:rPr>
          <w:rFonts w:eastAsia="Arial Unicode MS"/>
          <w:sz w:val="28"/>
          <w:lang w:eastAsia="ru-RU"/>
        </w:rPr>
        <w:t xml:space="preserve">ину </w:t>
      </w:r>
      <w:r w:rsidR="00EA2BE2">
        <w:rPr>
          <w:rFonts w:eastAsia="Arial Unicode MS"/>
          <w:sz w:val="28"/>
          <w:lang w:val="ru-RU" w:eastAsia="ru-RU"/>
        </w:rPr>
        <w:t>Цинку Петру Павловичу</w:t>
      </w:r>
    </w:p>
    <w:p w:rsidR="00205B07" w:rsidRPr="00F972C6" w:rsidRDefault="00205B07" w:rsidP="00205B07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F972C6">
        <w:rPr>
          <w:rFonts w:eastAsia="Arial Unicode MS"/>
          <w:sz w:val="28"/>
          <w:lang w:eastAsia="ru-RU"/>
        </w:rPr>
        <w:t xml:space="preserve">в наданні дозволу на розроблення </w:t>
      </w:r>
      <w:proofErr w:type="spellStart"/>
      <w:r w:rsidRPr="00F972C6">
        <w:rPr>
          <w:rFonts w:eastAsia="Arial Unicode MS"/>
          <w:sz w:val="28"/>
          <w:lang w:eastAsia="ru-RU"/>
        </w:rPr>
        <w:t>проєкту</w:t>
      </w:r>
      <w:proofErr w:type="spellEnd"/>
      <w:r w:rsidRPr="00F972C6">
        <w:rPr>
          <w:rFonts w:eastAsia="Arial Unicode MS"/>
          <w:sz w:val="28"/>
          <w:lang w:eastAsia="ru-RU"/>
        </w:rPr>
        <w:t xml:space="preserve"> землеустрою</w:t>
      </w:r>
    </w:p>
    <w:p w:rsidR="00205B07" w:rsidRPr="00F972C6" w:rsidRDefault="00205B07" w:rsidP="00205B07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F972C6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205B07" w:rsidRPr="001E7E6E" w:rsidRDefault="00205B07" w:rsidP="00205B07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205B07" w:rsidRPr="001E7E6E" w:rsidRDefault="00205B07" w:rsidP="00205B07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</w:t>
      </w:r>
      <w:r w:rsidR="00EA2BE2" w:rsidRPr="00EA2BE2">
        <w:rPr>
          <w:rFonts w:eastAsia="Arial Unicode MS"/>
          <w:sz w:val="28"/>
          <w:lang w:eastAsia="ru-RU"/>
        </w:rPr>
        <w:t>нина</w:t>
      </w:r>
      <w:r>
        <w:rPr>
          <w:rFonts w:eastAsia="Arial Unicode MS"/>
          <w:sz w:val="28"/>
          <w:lang w:eastAsia="ru-RU"/>
        </w:rPr>
        <w:t xml:space="preserve"> </w:t>
      </w:r>
      <w:proofErr w:type="spellStart"/>
      <w:r w:rsidR="00EA2BE2" w:rsidRPr="00EA2BE2">
        <w:rPr>
          <w:rFonts w:eastAsia="Arial Unicode MS"/>
          <w:sz w:val="28"/>
          <w:lang w:eastAsia="ru-RU"/>
        </w:rPr>
        <w:t>Цинка</w:t>
      </w:r>
      <w:proofErr w:type="spellEnd"/>
      <w:r w:rsidR="00EA2BE2" w:rsidRPr="00EA2BE2">
        <w:rPr>
          <w:rFonts w:eastAsia="Arial Unicode MS"/>
          <w:sz w:val="28"/>
          <w:lang w:eastAsia="ru-RU"/>
        </w:rPr>
        <w:t xml:space="preserve"> Петра Павловича</w:t>
      </w:r>
      <w:r>
        <w:rPr>
          <w:rFonts w:eastAsia="Arial Unicode MS"/>
          <w:sz w:val="28"/>
          <w:lang w:eastAsia="ru-RU"/>
        </w:rPr>
        <w:t xml:space="preserve"> 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>
        <w:rPr>
          <w:rFonts w:eastAsia="Arial Unicode MS"/>
          <w:sz w:val="28"/>
          <w:lang w:eastAsia="ru-RU"/>
        </w:rPr>
        <w:t xml:space="preserve">лення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</w:t>
      </w:r>
      <w:proofErr w:type="spellStart"/>
      <w:r w:rsidRPr="001E7E6E">
        <w:rPr>
          <w:rFonts w:eastAsia="Arial Unicode MS"/>
          <w:sz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lang w:eastAsia="ru-RU"/>
        </w:rPr>
        <w:t xml:space="preserve">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>статті 26 Закону України «Про місцеве самоврядування в Україні», за погодженням постійно</w:t>
      </w:r>
      <w:r w:rsidR="000164FF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 w:rsidR="000164FF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1E7E6E">
        <w:rPr>
          <w:rFonts w:eastAsia="Arial Unicode MS"/>
          <w:sz w:val="28"/>
          <w:szCs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szCs w:val="28"/>
          <w:lang w:eastAsia="ru-RU"/>
        </w:rPr>
        <w:t xml:space="preserve"> сільської ради</w:t>
      </w:r>
    </w:p>
    <w:p w:rsidR="00205B07" w:rsidRPr="001E7E6E" w:rsidRDefault="00205B07" w:rsidP="00205B07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205B07" w:rsidRPr="00F972C6" w:rsidRDefault="00205B07" w:rsidP="00F972C6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F972C6">
        <w:rPr>
          <w:rFonts w:eastAsia="Arial Unicode MS"/>
          <w:bCs/>
          <w:sz w:val="28"/>
          <w:lang w:eastAsia="ru-RU"/>
        </w:rPr>
        <w:t>В И Р І Ш И Л А:</w:t>
      </w:r>
    </w:p>
    <w:p w:rsidR="00205B07" w:rsidRDefault="00205B07" w:rsidP="00205B07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>
        <w:rPr>
          <w:sz w:val="28"/>
          <w:szCs w:val="28"/>
          <w:lang w:eastAsia="en-US"/>
        </w:rPr>
        <w:t>громадян</w:t>
      </w:r>
      <w:r w:rsidR="00EA2BE2" w:rsidRPr="00EA2BE2">
        <w:rPr>
          <w:sz w:val="28"/>
          <w:szCs w:val="28"/>
          <w:lang w:eastAsia="en-US"/>
        </w:rPr>
        <w:t>ину</w:t>
      </w:r>
      <w:r>
        <w:rPr>
          <w:sz w:val="28"/>
          <w:szCs w:val="28"/>
          <w:lang w:eastAsia="en-US"/>
        </w:rPr>
        <w:t xml:space="preserve"> </w:t>
      </w:r>
      <w:r w:rsidR="00EA2BE2">
        <w:rPr>
          <w:sz w:val="28"/>
          <w:szCs w:val="28"/>
          <w:lang w:val="ru-RU" w:eastAsia="en-US"/>
        </w:rPr>
        <w:t>Цинку Петру Павловичу</w:t>
      </w:r>
      <w:r>
        <w:rPr>
          <w:sz w:val="28"/>
          <w:szCs w:val="28"/>
          <w:lang w:eastAsia="en-US"/>
        </w:rPr>
        <w:t xml:space="preserve"> 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>
        <w:rPr>
          <w:sz w:val="28"/>
          <w:szCs w:val="28"/>
          <w:lang w:eastAsia="en-US"/>
        </w:rPr>
        <w:t xml:space="preserve"> площею </w:t>
      </w:r>
      <w:r w:rsidR="00EA2BE2" w:rsidRPr="00EA2BE2">
        <w:rPr>
          <w:sz w:val="28"/>
          <w:szCs w:val="28"/>
          <w:lang w:eastAsia="en-US"/>
        </w:rPr>
        <w:t>2,00</w:t>
      </w:r>
      <w:r>
        <w:rPr>
          <w:sz w:val="28"/>
          <w:szCs w:val="28"/>
          <w:lang w:eastAsia="en-US"/>
        </w:rPr>
        <w:t xml:space="preserve">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1E7E6E">
        <w:rPr>
          <w:sz w:val="28"/>
          <w:szCs w:val="28"/>
          <w:lang w:eastAsia="en-US"/>
        </w:rPr>
        <w:t xml:space="preserve">на території </w:t>
      </w:r>
      <w:proofErr w:type="spellStart"/>
      <w:r w:rsidRPr="001E7E6E">
        <w:rPr>
          <w:sz w:val="28"/>
          <w:szCs w:val="28"/>
          <w:lang w:eastAsia="en-US"/>
        </w:rPr>
        <w:t>Білокриницької</w:t>
      </w:r>
      <w:proofErr w:type="spellEnd"/>
      <w:r w:rsidRPr="001E7E6E">
        <w:rPr>
          <w:sz w:val="28"/>
          <w:szCs w:val="28"/>
          <w:lang w:eastAsia="en-US"/>
        </w:rPr>
        <w:t xml:space="preserve"> сільської ради Рівненського району Рівненської області, </w:t>
      </w:r>
      <w:r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>
        <w:rPr>
          <w:sz w:val="28"/>
          <w:szCs w:val="28"/>
          <w:lang w:eastAsia="en-US"/>
        </w:rPr>
        <w:t>.</w:t>
      </w:r>
    </w:p>
    <w:p w:rsidR="00205B07" w:rsidRDefault="00205B07" w:rsidP="00205B07">
      <w:pPr>
        <w:pStyle w:val="a8"/>
        <w:shd w:val="clear" w:color="auto" w:fill="FFFFFF"/>
        <w:tabs>
          <w:tab w:val="left" w:pos="9355"/>
        </w:tabs>
        <w:ind w:left="284"/>
        <w:jc w:val="both"/>
      </w:pPr>
      <w:r>
        <w:rPr>
          <w:rStyle w:val="1"/>
          <w:color w:val="000000"/>
          <w:sz w:val="28"/>
          <w:szCs w:val="28"/>
          <w:highlight w:val="white"/>
        </w:rPr>
        <w:t xml:space="preserve">         </w:t>
      </w:r>
      <w:r w:rsidRPr="003914BE">
        <w:rPr>
          <w:rStyle w:val="1"/>
          <w:color w:val="000000"/>
          <w:sz w:val="28"/>
          <w:szCs w:val="28"/>
          <w:highlight w:val="white"/>
        </w:rPr>
        <w:t>З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гідно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 розробленого та затвердженого в установленому порядку 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генерального плану села </w:t>
      </w:r>
      <w:r w:rsidR="00E2494B">
        <w:rPr>
          <w:rStyle w:val="135pt"/>
          <w:bCs/>
          <w:color w:val="000000"/>
          <w:sz w:val="28"/>
          <w:szCs w:val="28"/>
          <w:highlight w:val="white"/>
        </w:rPr>
        <w:t>Біла Криниця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 Рівненського району, по місцю розташування запитуваної земельної ділянки, передбачена територія під новий житловий квартал забудови.</w:t>
      </w:r>
      <w:bookmarkStart w:id="1" w:name="_GoBack"/>
      <w:bookmarkEnd w:id="1"/>
    </w:p>
    <w:p w:rsidR="00205B07" w:rsidRDefault="00205B07" w:rsidP="00205B07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914BE" w:rsidRPr="001E7E6E" w:rsidRDefault="003914BE" w:rsidP="003914BE">
      <w:pPr>
        <w:ind w:left="284"/>
        <w:jc w:val="both"/>
        <w:rPr>
          <w:sz w:val="28"/>
          <w:szCs w:val="28"/>
          <w:lang w:eastAsia="en-US"/>
        </w:rPr>
      </w:pP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F972C6" w:rsidRDefault="009E13D4" w:rsidP="00291B79">
      <w:pPr>
        <w:jc w:val="both"/>
        <w:rPr>
          <w:bCs/>
          <w:iCs/>
          <w:sz w:val="28"/>
          <w:szCs w:val="28"/>
        </w:rPr>
      </w:pPr>
      <w:r w:rsidRPr="00F972C6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F972C6">
        <w:rPr>
          <w:bCs/>
          <w:iCs/>
          <w:sz w:val="28"/>
          <w:szCs w:val="28"/>
        </w:rPr>
        <w:t xml:space="preserve">      </w:t>
      </w:r>
      <w:r w:rsidRPr="00F972C6">
        <w:rPr>
          <w:bCs/>
          <w:iCs/>
          <w:sz w:val="28"/>
          <w:szCs w:val="28"/>
        </w:rPr>
        <w:t xml:space="preserve">    Тетяна ГОНЧАРУК</w:t>
      </w: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F972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</w:t>
      </w:r>
    </w:p>
    <w:p w:rsidR="00286700" w:rsidRPr="009D37A6" w:rsidRDefault="00286700" w:rsidP="00291B79">
      <w:pPr>
        <w:jc w:val="both"/>
        <w:rPr>
          <w:b/>
          <w:i/>
          <w:sz w:val="28"/>
          <w:szCs w:val="28"/>
        </w:rPr>
      </w:pPr>
    </w:p>
    <w:sectPr w:rsidR="00286700" w:rsidRPr="009D37A6" w:rsidSect="00F97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EB311F"/>
    <w:multiLevelType w:val="hybridMultilevel"/>
    <w:tmpl w:val="135E5B7A"/>
    <w:lvl w:ilvl="0" w:tplc="750A8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7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  <w:num w:numId="18">
    <w:abstractNumId w:val="15"/>
  </w:num>
  <w:num w:numId="19">
    <w:abstractNumId w:val="4"/>
  </w:num>
  <w:num w:numId="20">
    <w:abstractNumId w:val="6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3EBF"/>
    <w:rsid w:val="000164F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05B07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6700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16E22"/>
    <w:rsid w:val="003314A4"/>
    <w:rsid w:val="00344C0E"/>
    <w:rsid w:val="00351731"/>
    <w:rsid w:val="00383BF7"/>
    <w:rsid w:val="0038508C"/>
    <w:rsid w:val="003914BE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95B80"/>
    <w:rsid w:val="005A3564"/>
    <w:rsid w:val="005B6C66"/>
    <w:rsid w:val="005C3FAD"/>
    <w:rsid w:val="005D71E8"/>
    <w:rsid w:val="005E2AA2"/>
    <w:rsid w:val="005F222A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6F4EF6"/>
    <w:rsid w:val="007013D0"/>
    <w:rsid w:val="007132AB"/>
    <w:rsid w:val="007312AE"/>
    <w:rsid w:val="00736AEE"/>
    <w:rsid w:val="0073724E"/>
    <w:rsid w:val="0075031D"/>
    <w:rsid w:val="007627B1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786F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44D1"/>
    <w:rsid w:val="00986516"/>
    <w:rsid w:val="00987C1B"/>
    <w:rsid w:val="009A005B"/>
    <w:rsid w:val="009B1987"/>
    <w:rsid w:val="009B6D3A"/>
    <w:rsid w:val="009C2DB5"/>
    <w:rsid w:val="009C66CC"/>
    <w:rsid w:val="009D16BC"/>
    <w:rsid w:val="009D37A6"/>
    <w:rsid w:val="009E13D4"/>
    <w:rsid w:val="009E5170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3997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0D8C"/>
    <w:rsid w:val="00C20652"/>
    <w:rsid w:val="00C33952"/>
    <w:rsid w:val="00C454FC"/>
    <w:rsid w:val="00C518A9"/>
    <w:rsid w:val="00C527E4"/>
    <w:rsid w:val="00C6531F"/>
    <w:rsid w:val="00C8240B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93563"/>
    <w:rsid w:val="00DA1B6D"/>
    <w:rsid w:val="00DA7E50"/>
    <w:rsid w:val="00DC1140"/>
    <w:rsid w:val="00DE7670"/>
    <w:rsid w:val="00DF00A7"/>
    <w:rsid w:val="00DF071F"/>
    <w:rsid w:val="00DF2511"/>
    <w:rsid w:val="00DF38B1"/>
    <w:rsid w:val="00DF42F7"/>
    <w:rsid w:val="00E2494B"/>
    <w:rsid w:val="00E40CFD"/>
    <w:rsid w:val="00E424F3"/>
    <w:rsid w:val="00E463C7"/>
    <w:rsid w:val="00E56FCA"/>
    <w:rsid w:val="00E636D8"/>
    <w:rsid w:val="00E808B2"/>
    <w:rsid w:val="00E901D5"/>
    <w:rsid w:val="00EA2BE2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20EC"/>
    <w:rsid w:val="00F66122"/>
    <w:rsid w:val="00F812F1"/>
    <w:rsid w:val="00F95D41"/>
    <w:rsid w:val="00F972C6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7EAAF"/>
  <w15:docId w15:val="{F32CA02B-CF85-4F1F-BB35-C4647442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2021-06-11T11:56:00Z</cp:lastPrinted>
  <dcterms:created xsi:type="dcterms:W3CDTF">2021-07-02T11:27:00Z</dcterms:created>
  <dcterms:modified xsi:type="dcterms:W3CDTF">2021-07-02T11:38:00Z</dcterms:modified>
</cp:coreProperties>
</file>