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164CB630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</w:t>
      </w:r>
      <w:r w:rsidR="001C49CF">
        <w:rPr>
          <w:b/>
          <w:sz w:val="28"/>
          <w:szCs w:val="28"/>
        </w:rPr>
        <w:t>третя</w:t>
      </w:r>
      <w:r w:rsidRPr="00B10977">
        <w:rPr>
          <w:b/>
          <w:sz w:val="28"/>
          <w:szCs w:val="28"/>
        </w:rPr>
        <w:t xml:space="preserve">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300FAC66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4CC4AC38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1C49CF">
        <w:rPr>
          <w:b/>
          <w:sz w:val="28"/>
          <w:szCs w:val="28"/>
          <w:u w:val="single"/>
        </w:rPr>
        <w:t>03 травня</w:t>
      </w:r>
      <w:r w:rsidRPr="00B10977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 w:rsidR="0041413E">
        <w:rPr>
          <w:b/>
          <w:sz w:val="28"/>
          <w:szCs w:val="28"/>
        </w:rPr>
        <w:t xml:space="preserve">                                                                         </w:t>
      </w:r>
      <w:r w:rsidR="0041413E" w:rsidRPr="0041413E">
        <w:rPr>
          <w:b/>
          <w:sz w:val="28"/>
          <w:szCs w:val="28"/>
          <w:u w:val="single"/>
        </w:rPr>
        <w:t>№ 970</w:t>
      </w:r>
      <w:r w:rsidRPr="00B1097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2127F0A7" w14:textId="338B21EE" w:rsidR="002C696D" w:rsidRPr="00FE6B06" w:rsidRDefault="002C696D" w:rsidP="001C49CF">
      <w:pPr>
        <w:spacing w:line="360" w:lineRule="auto"/>
        <w:ind w:right="4819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Про </w:t>
      </w:r>
      <w:r w:rsidR="001C49CF">
        <w:rPr>
          <w:b/>
          <w:i/>
          <w:sz w:val="28"/>
          <w:szCs w:val="28"/>
        </w:rPr>
        <w:t xml:space="preserve">внесення змін до рішення сесії сільської ради №966 від 09.04.2019 року «Про </w:t>
      </w:r>
      <w:r>
        <w:rPr>
          <w:b/>
          <w:i/>
          <w:sz w:val="28"/>
          <w:szCs w:val="28"/>
        </w:rPr>
        <w:t>схвалення проекту рішення про добровільне об’єднання територіальних громад</w:t>
      </w:r>
      <w:r w:rsidR="001C49CF">
        <w:rPr>
          <w:b/>
          <w:i/>
          <w:sz w:val="28"/>
          <w:szCs w:val="28"/>
        </w:rPr>
        <w:t>»</w:t>
      </w:r>
    </w:p>
    <w:p w14:paraId="1447EDAB" w14:textId="608B65A8" w:rsidR="002C696D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5EC7CAAD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03E77C70" w14:textId="759D5927" w:rsidR="002C696D" w:rsidRDefault="001C49CF" w:rsidP="002C6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Взявши до уваги лист Рівненської обласної державної адміністрації від 24.04.2019 року № 3110/0/01-22/19, </w:t>
      </w:r>
      <w:r w:rsidR="002C696D">
        <w:rPr>
          <w:sz w:val="28"/>
          <w:szCs w:val="28"/>
        </w:rPr>
        <w:t>керуючись ч. 1 ст. 59 Закону України «Про місцеве самоврядування в Україні», сільська рада</w:t>
      </w:r>
    </w:p>
    <w:p w14:paraId="34D53E2F" w14:textId="77777777" w:rsidR="002C696D" w:rsidRPr="002C696D" w:rsidRDefault="002C696D" w:rsidP="002C696D">
      <w:pPr>
        <w:ind w:firstLine="567"/>
        <w:jc w:val="center"/>
        <w:rPr>
          <w:b/>
          <w:sz w:val="16"/>
          <w:szCs w:val="16"/>
        </w:rPr>
      </w:pPr>
    </w:p>
    <w:p w14:paraId="08FBA981" w14:textId="73BF734D" w:rsidR="002C696D" w:rsidRDefault="002C696D" w:rsidP="002C696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12B75633" w14:textId="77777777" w:rsidR="002C696D" w:rsidRPr="002C696D" w:rsidRDefault="002C696D" w:rsidP="002C696D">
      <w:pPr>
        <w:ind w:firstLine="567"/>
        <w:jc w:val="center"/>
        <w:rPr>
          <w:b/>
          <w:sz w:val="16"/>
          <w:szCs w:val="16"/>
        </w:rPr>
      </w:pPr>
    </w:p>
    <w:p w14:paraId="543B2C97" w14:textId="16A964E9" w:rsidR="002C696D" w:rsidRPr="00D23836" w:rsidRDefault="001C49CF" w:rsidP="00D2383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Доповнити преамбулу проекту рішення слов</w:t>
      </w:r>
      <w:r w:rsidR="00A1073E">
        <w:rPr>
          <w:sz w:val="28"/>
          <w:szCs w:val="28"/>
        </w:rPr>
        <w:t>ами</w:t>
      </w:r>
      <w:r>
        <w:rPr>
          <w:sz w:val="28"/>
          <w:szCs w:val="28"/>
        </w:rPr>
        <w:t xml:space="preserve"> «сільська рада»</w:t>
      </w:r>
      <w:r w:rsidR="00D26CBF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розпорядчу частину проекту рішення дієсловом «вирішила»</w:t>
      </w:r>
      <w:r w:rsidR="00D26CBF">
        <w:rPr>
          <w:sz w:val="28"/>
          <w:szCs w:val="28"/>
        </w:rPr>
        <w:t xml:space="preserve">, </w:t>
      </w:r>
      <w:r w:rsidR="00D26CBF" w:rsidRPr="00D23836">
        <w:rPr>
          <w:sz w:val="28"/>
          <w:szCs w:val="28"/>
        </w:rPr>
        <w:t xml:space="preserve">виклавши </w:t>
      </w:r>
      <w:r w:rsidR="002C696D" w:rsidRPr="00D23836">
        <w:rPr>
          <w:sz w:val="28"/>
          <w:szCs w:val="28"/>
        </w:rPr>
        <w:t>проект рішення про добровільне об’єднання територіальних громад</w:t>
      </w:r>
      <w:r w:rsidR="00D26CBF" w:rsidRPr="00D23836">
        <w:rPr>
          <w:sz w:val="28"/>
          <w:szCs w:val="28"/>
        </w:rPr>
        <w:t xml:space="preserve"> в редакції</w:t>
      </w:r>
      <w:r w:rsidR="00D23836">
        <w:rPr>
          <w:sz w:val="28"/>
          <w:szCs w:val="28"/>
        </w:rPr>
        <w:t xml:space="preserve"> зі змінами</w:t>
      </w:r>
      <w:r w:rsidR="002C696D" w:rsidRPr="00D23836">
        <w:rPr>
          <w:sz w:val="28"/>
          <w:szCs w:val="28"/>
        </w:rPr>
        <w:t>, що додається.</w:t>
      </w:r>
    </w:p>
    <w:p w14:paraId="24E6E440" w14:textId="20C2FF19" w:rsidR="002C696D" w:rsidRDefault="002C696D" w:rsidP="002C696D">
      <w:pPr>
        <w:rPr>
          <w:b/>
          <w:sz w:val="28"/>
          <w:szCs w:val="28"/>
        </w:rPr>
      </w:pPr>
    </w:p>
    <w:p w14:paraId="48CF2DDC" w14:textId="77777777" w:rsidR="002C696D" w:rsidRDefault="002C696D" w:rsidP="002C696D">
      <w:pPr>
        <w:rPr>
          <w:b/>
          <w:sz w:val="28"/>
          <w:szCs w:val="28"/>
        </w:rPr>
      </w:pPr>
    </w:p>
    <w:p w14:paraId="4F1F3D1E" w14:textId="6DDAC7A7" w:rsidR="002C696D" w:rsidRPr="00FE6B06" w:rsidRDefault="002C696D" w:rsidP="002C696D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052A7655" w14:textId="77777777" w:rsidR="001C49CF" w:rsidRPr="00F27826" w:rsidRDefault="001C49CF" w:rsidP="007A0EF0">
      <w:pPr>
        <w:shd w:val="clear" w:color="auto" w:fill="FFFFFF"/>
        <w:rPr>
          <w:b/>
          <w:i/>
          <w:color w:val="FF0000"/>
          <w:sz w:val="44"/>
          <w:szCs w:val="44"/>
          <w:lang w:eastAsia="uk-UA"/>
        </w:rPr>
      </w:pPr>
    </w:p>
    <w:p w14:paraId="7BB10A4A" w14:textId="77777777" w:rsidR="00D23836" w:rsidRDefault="00D23836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0F46E9E0" w14:textId="77777777" w:rsidR="000F7663" w:rsidRDefault="000F7663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0BCE3EF4" w14:textId="77777777" w:rsidR="000F7663" w:rsidRDefault="000F7663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16ACB39C" w14:textId="77777777" w:rsidR="000F7663" w:rsidRDefault="000F7663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5EA85987" w14:textId="0251C985" w:rsidR="008317E6" w:rsidRDefault="008317E6" w:rsidP="005829A1">
      <w:pPr>
        <w:shd w:val="clear" w:color="auto" w:fill="FFFFFF"/>
        <w:ind w:left="5670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lastRenderedPageBreak/>
        <w:t>СХВАЛЕНО</w:t>
      </w:r>
    </w:p>
    <w:p w14:paraId="5E0ED1D8" w14:textId="6E52F580" w:rsidR="008317E6" w:rsidRDefault="008317E6" w:rsidP="005829A1">
      <w:pPr>
        <w:shd w:val="clear" w:color="auto" w:fill="FFFFFF"/>
        <w:ind w:left="5670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t>Рішення</w:t>
      </w:r>
      <w:r w:rsidR="005724EC">
        <w:rPr>
          <w:b/>
          <w:i/>
          <w:color w:val="333333"/>
          <w:sz w:val="28"/>
          <w:szCs w:val="28"/>
          <w:lang w:eastAsia="uk-UA"/>
        </w:rPr>
        <w:t>м</w:t>
      </w:r>
      <w:r>
        <w:rPr>
          <w:b/>
          <w:i/>
          <w:color w:val="333333"/>
          <w:sz w:val="28"/>
          <w:szCs w:val="28"/>
          <w:lang w:eastAsia="uk-UA"/>
        </w:rPr>
        <w:t xml:space="preserve"> Білокриницької сільської ради від</w:t>
      </w:r>
      <w:r w:rsidR="005829A1">
        <w:rPr>
          <w:b/>
          <w:i/>
          <w:color w:val="333333"/>
          <w:sz w:val="28"/>
          <w:szCs w:val="28"/>
          <w:lang w:eastAsia="uk-UA"/>
        </w:rPr>
        <w:t xml:space="preserve">                    </w:t>
      </w:r>
      <w:r>
        <w:rPr>
          <w:b/>
          <w:i/>
          <w:color w:val="333333"/>
          <w:sz w:val="28"/>
          <w:szCs w:val="28"/>
          <w:lang w:eastAsia="uk-UA"/>
        </w:rPr>
        <w:t xml:space="preserve"> «</w:t>
      </w:r>
      <w:r w:rsidR="005829A1">
        <w:rPr>
          <w:b/>
          <w:i/>
          <w:color w:val="333333"/>
          <w:sz w:val="28"/>
          <w:szCs w:val="28"/>
          <w:lang w:eastAsia="uk-UA"/>
        </w:rPr>
        <w:t>03</w:t>
      </w:r>
      <w:r>
        <w:rPr>
          <w:b/>
          <w:i/>
          <w:color w:val="333333"/>
          <w:sz w:val="28"/>
          <w:szCs w:val="28"/>
          <w:lang w:eastAsia="uk-UA"/>
        </w:rPr>
        <w:t>»</w:t>
      </w:r>
      <w:r w:rsidR="005829A1">
        <w:rPr>
          <w:b/>
          <w:i/>
          <w:color w:val="333333"/>
          <w:sz w:val="28"/>
          <w:szCs w:val="28"/>
          <w:lang w:eastAsia="uk-UA"/>
        </w:rPr>
        <w:t xml:space="preserve"> травня 2019</w:t>
      </w:r>
      <w:r>
        <w:rPr>
          <w:b/>
          <w:i/>
          <w:color w:val="333333"/>
          <w:sz w:val="28"/>
          <w:szCs w:val="28"/>
          <w:lang w:eastAsia="uk-UA"/>
        </w:rPr>
        <w:t xml:space="preserve">  року №</w:t>
      </w:r>
      <w:r w:rsidR="005829A1">
        <w:rPr>
          <w:b/>
          <w:i/>
          <w:color w:val="333333"/>
          <w:sz w:val="28"/>
          <w:szCs w:val="28"/>
          <w:lang w:eastAsia="uk-UA"/>
        </w:rPr>
        <w:t>970</w:t>
      </w:r>
    </w:p>
    <w:p w14:paraId="256FC3B8" w14:textId="77777777" w:rsidR="005829A1" w:rsidRDefault="005829A1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         </w:t>
      </w:r>
    </w:p>
    <w:p w14:paraId="395575EF" w14:textId="77777777" w:rsidR="005829A1" w:rsidRDefault="005829A1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                                                                      </w:t>
      </w:r>
    </w:p>
    <w:p w14:paraId="63E53F90" w14:textId="5E7493C3" w:rsidR="008317E6" w:rsidRDefault="005829A1" w:rsidP="005829A1">
      <w:pPr>
        <w:shd w:val="clear" w:color="auto" w:fill="FFFFFF"/>
        <w:ind w:left="7938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t>ПРОЕКТ</w:t>
      </w:r>
    </w:p>
    <w:p w14:paraId="63FE7F54" w14:textId="3567AEA1" w:rsidR="002C696D" w:rsidRDefault="002C696D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CE80C4C" w14:textId="77777777" w:rsidR="007A0EF0" w:rsidRPr="00656568" w:rsidRDefault="007A0EF0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4756E00B" w14:textId="77777777" w:rsidR="002C696D" w:rsidRPr="00B10977" w:rsidRDefault="002C696D" w:rsidP="002C69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28B8FF0" wp14:editId="2F1DCA06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DD1AC" w14:textId="77777777" w:rsidR="002C696D" w:rsidRPr="00B10977" w:rsidRDefault="002C696D" w:rsidP="002C696D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5AC19EDB" w14:textId="77777777" w:rsidR="002C696D" w:rsidRPr="00B10977" w:rsidRDefault="002C696D" w:rsidP="002C69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50F81CA3" w14:textId="77777777" w:rsidR="002C696D" w:rsidRPr="00B10977" w:rsidRDefault="002C696D" w:rsidP="002C69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596F7454" w14:textId="59BA5F09" w:rsidR="002C696D" w:rsidRPr="00B10977" w:rsidRDefault="002C696D" w:rsidP="002C696D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 w:rsidR="008317E6">
        <w:rPr>
          <w:b/>
          <w:sz w:val="28"/>
          <w:szCs w:val="28"/>
        </w:rPr>
        <w:t>_____________</w:t>
      </w:r>
      <w:r w:rsidRPr="00B10977">
        <w:rPr>
          <w:b/>
          <w:sz w:val="28"/>
          <w:szCs w:val="28"/>
        </w:rPr>
        <w:t xml:space="preserve"> сесія сьомого скликання)</w:t>
      </w:r>
    </w:p>
    <w:p w14:paraId="23CE8F90" w14:textId="77777777" w:rsidR="002C696D" w:rsidRDefault="002C696D" w:rsidP="002C6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BD8BE52" w14:textId="0A0B7D9B" w:rsidR="002C696D" w:rsidRPr="008317E6" w:rsidRDefault="002C696D" w:rsidP="008317E6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12563261" w14:textId="68F2906A" w:rsidR="002C696D" w:rsidRPr="000F7663" w:rsidRDefault="008317E6" w:rsidP="002C696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F7663">
        <w:rPr>
          <w:color w:val="000000"/>
          <w:sz w:val="28"/>
          <w:szCs w:val="28"/>
          <w:shd w:val="clear" w:color="auto" w:fill="FFFFFF"/>
        </w:rPr>
        <w:t>______________                                                                                      № _____</w:t>
      </w:r>
    </w:p>
    <w:p w14:paraId="0FD7673E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55A06B3F" w14:textId="77777777" w:rsidR="002C696D" w:rsidRPr="00FE6B06" w:rsidRDefault="002C696D" w:rsidP="002C696D">
      <w:pPr>
        <w:ind w:right="5527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>Про добровільне об’єднання територіальних громад</w:t>
      </w:r>
    </w:p>
    <w:p w14:paraId="063F32CC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08A0E761" w14:textId="77777777" w:rsidR="00D26CBF" w:rsidRDefault="002C696D" w:rsidP="005829A1">
      <w:pPr>
        <w:ind w:firstLine="567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Враховуючи висновок Рівненської обласної державної адміністрації, затверджений розпорядженням голови Рівненської обласної державної адміністрації від «__» _________ 2019 року, №__, керуючись ч.5 ст.7 Закону України «Про добровільне об’єднання територіальних громад», ч.1 ст. 59 Закону України «Про місцеве самоврядування в Україні»</w:t>
      </w:r>
      <w:r w:rsidR="00D26CBF">
        <w:rPr>
          <w:sz w:val="28"/>
          <w:szCs w:val="28"/>
        </w:rPr>
        <w:t>, сільська рада</w:t>
      </w:r>
    </w:p>
    <w:p w14:paraId="1FD935A7" w14:textId="77777777" w:rsidR="00D26CBF" w:rsidRPr="002C696D" w:rsidRDefault="00D26CBF" w:rsidP="00D26CBF">
      <w:pPr>
        <w:ind w:firstLine="567"/>
        <w:jc w:val="center"/>
        <w:rPr>
          <w:b/>
          <w:sz w:val="16"/>
          <w:szCs w:val="16"/>
        </w:rPr>
      </w:pPr>
    </w:p>
    <w:p w14:paraId="418C6698" w14:textId="7D58C638" w:rsidR="002C696D" w:rsidRPr="00D26CBF" w:rsidRDefault="00D26CBF" w:rsidP="00D26CB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4248AEAF" w14:textId="77777777" w:rsidR="002C696D" w:rsidRDefault="002C696D" w:rsidP="008317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Об’єдн</w:t>
      </w:r>
      <w:r>
        <w:rPr>
          <w:sz w:val="28"/>
          <w:szCs w:val="28"/>
        </w:rPr>
        <w:t xml:space="preserve">атися територіальним громадам  </w:t>
      </w:r>
      <w:r w:rsidRPr="00D56DE3">
        <w:rPr>
          <w:sz w:val="28"/>
          <w:szCs w:val="28"/>
        </w:rPr>
        <w:t xml:space="preserve">сіл </w:t>
      </w:r>
      <w:r w:rsidRPr="00D56DE3">
        <w:rPr>
          <w:b/>
          <w:i/>
          <w:sz w:val="28"/>
          <w:szCs w:val="28"/>
        </w:rPr>
        <w:t xml:space="preserve"> </w:t>
      </w:r>
      <w:r w:rsidRPr="00D56DE3">
        <w:rPr>
          <w:sz w:val="28"/>
          <w:szCs w:val="28"/>
        </w:rPr>
        <w:t>Біла Криниця, Антопіль і Глинки Білокриницької сільської ради Рівненсь</w:t>
      </w:r>
      <w:r>
        <w:rPr>
          <w:sz w:val="28"/>
          <w:szCs w:val="28"/>
        </w:rPr>
        <w:t xml:space="preserve">кого району Рівненської області, </w:t>
      </w:r>
      <w:r w:rsidRPr="00D56DE3">
        <w:rPr>
          <w:sz w:val="28"/>
          <w:szCs w:val="28"/>
        </w:rPr>
        <w:t xml:space="preserve">сіл </w:t>
      </w:r>
      <w:proofErr w:type="spellStart"/>
      <w:r w:rsidRPr="00D56DE3">
        <w:rPr>
          <w:sz w:val="28"/>
          <w:szCs w:val="28"/>
        </w:rPr>
        <w:t>Шубків</w:t>
      </w:r>
      <w:proofErr w:type="spellEnd"/>
      <w:r w:rsidRPr="00D56DE3">
        <w:rPr>
          <w:sz w:val="28"/>
          <w:szCs w:val="28"/>
        </w:rPr>
        <w:t xml:space="preserve">, Котів,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Другий,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Перший, Дуби, </w:t>
      </w:r>
      <w:proofErr w:type="spellStart"/>
      <w:r w:rsidRPr="00D56DE3">
        <w:rPr>
          <w:sz w:val="28"/>
          <w:szCs w:val="28"/>
        </w:rPr>
        <w:t>Рисв’янка</w:t>
      </w:r>
      <w:proofErr w:type="spellEnd"/>
      <w:r w:rsidRPr="00D56DE3">
        <w:rPr>
          <w:sz w:val="28"/>
          <w:szCs w:val="28"/>
        </w:rPr>
        <w:t xml:space="preserve"> </w:t>
      </w:r>
      <w:proofErr w:type="spellStart"/>
      <w:r w:rsidRPr="00D56DE3">
        <w:rPr>
          <w:sz w:val="28"/>
          <w:szCs w:val="28"/>
        </w:rPr>
        <w:t>Шубківської</w:t>
      </w:r>
      <w:proofErr w:type="spellEnd"/>
      <w:r w:rsidRPr="00D56DE3">
        <w:rPr>
          <w:sz w:val="28"/>
          <w:szCs w:val="28"/>
        </w:rPr>
        <w:t xml:space="preserve"> сільської ради Рівненськог</w:t>
      </w:r>
      <w:r>
        <w:rPr>
          <w:sz w:val="28"/>
          <w:szCs w:val="28"/>
        </w:rPr>
        <w:t xml:space="preserve">о району Рівненської області, </w:t>
      </w:r>
      <w:r w:rsidRPr="00D56DE3">
        <w:rPr>
          <w:sz w:val="28"/>
          <w:szCs w:val="28"/>
        </w:rPr>
        <w:t xml:space="preserve">сіл Городище, Кругле Городищенської сільської ради Рівненського району Рівненської області у </w:t>
      </w:r>
      <w:proofErr w:type="spellStart"/>
      <w:r w:rsidRPr="00D56DE3">
        <w:rPr>
          <w:sz w:val="28"/>
          <w:szCs w:val="28"/>
        </w:rPr>
        <w:t>Білокриницьку</w:t>
      </w:r>
      <w:proofErr w:type="spellEnd"/>
      <w:r w:rsidRPr="00D56DE3">
        <w:rPr>
          <w:sz w:val="28"/>
          <w:szCs w:val="28"/>
        </w:rPr>
        <w:t xml:space="preserve"> сільську об’єднану територіальну громаду з адміністративним центром у селі Біла Криниця.</w:t>
      </w:r>
    </w:p>
    <w:p w14:paraId="796244C4" w14:textId="1EA85600" w:rsidR="002C696D" w:rsidRPr="00FE6B06" w:rsidRDefault="002C696D" w:rsidP="008317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Затвердити план організаційних заходів щодо добровільного об’єднання територіальних громад</w:t>
      </w:r>
      <w:r w:rsidR="00D23836">
        <w:rPr>
          <w:sz w:val="28"/>
          <w:szCs w:val="28"/>
        </w:rPr>
        <w:t>, що додається</w:t>
      </w:r>
      <w:r w:rsidRPr="00FE6B06">
        <w:rPr>
          <w:sz w:val="28"/>
          <w:szCs w:val="28"/>
        </w:rPr>
        <w:t>.</w:t>
      </w:r>
    </w:p>
    <w:p w14:paraId="573BCDE1" w14:textId="77777777" w:rsidR="002C696D" w:rsidRDefault="002C696D" w:rsidP="002C696D">
      <w:pPr>
        <w:rPr>
          <w:b/>
          <w:sz w:val="28"/>
          <w:szCs w:val="28"/>
        </w:rPr>
      </w:pPr>
    </w:p>
    <w:p w14:paraId="2491545C" w14:textId="7A73154D" w:rsidR="000F7663" w:rsidRDefault="002C696D" w:rsidP="000F7663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1388D395" w14:textId="77777777" w:rsidR="005829A1" w:rsidRDefault="005829A1" w:rsidP="008317E6">
      <w:pPr>
        <w:ind w:left="4395"/>
        <w:jc w:val="both"/>
        <w:rPr>
          <w:b/>
          <w:i/>
          <w:sz w:val="28"/>
          <w:szCs w:val="28"/>
        </w:rPr>
      </w:pPr>
    </w:p>
    <w:p w14:paraId="67AB00E6" w14:textId="110BFA2A" w:rsidR="008317E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ЗАТВЕРДЖЕНО</w:t>
      </w:r>
    </w:p>
    <w:p w14:paraId="3E85E516" w14:textId="3AF7F91E" w:rsidR="008317E6" w:rsidRPr="00FE6B0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«___»______  року №</w:t>
      </w:r>
      <w:r w:rsidR="00D23836">
        <w:rPr>
          <w:b/>
          <w:i/>
          <w:color w:val="333333"/>
          <w:sz w:val="28"/>
          <w:szCs w:val="28"/>
          <w:lang w:eastAsia="uk-UA"/>
        </w:rPr>
        <w:t>_</w:t>
      </w:r>
      <w:r>
        <w:rPr>
          <w:b/>
          <w:i/>
          <w:color w:val="333333"/>
          <w:sz w:val="28"/>
          <w:szCs w:val="28"/>
          <w:lang w:eastAsia="uk-UA"/>
        </w:rPr>
        <w:t>_</w:t>
      </w:r>
    </w:p>
    <w:p w14:paraId="7C67BB5B" w14:textId="77777777" w:rsidR="002C696D" w:rsidRDefault="002C696D" w:rsidP="002C696D">
      <w:pPr>
        <w:spacing w:line="276" w:lineRule="auto"/>
        <w:ind w:left="6360" w:firstLine="720"/>
        <w:jc w:val="center"/>
        <w:rPr>
          <w:color w:val="FF0000"/>
          <w:sz w:val="28"/>
          <w:szCs w:val="28"/>
        </w:rPr>
      </w:pPr>
    </w:p>
    <w:p w14:paraId="1B96B626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ПЛАН </w:t>
      </w:r>
    </w:p>
    <w:p w14:paraId="7FD67F61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ОРГАНІЗАЦІЙНИХ ЗАХОДІВ ЩОДО </w:t>
      </w:r>
    </w:p>
    <w:p w14:paraId="62E1B98D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>ДОБРОВІЛЬНОГО ОБ’ЄДНАННЯ ТЕРИТОРІАЛЬНИХ ГРОМАД</w:t>
      </w:r>
    </w:p>
    <w:p w14:paraId="0898463F" w14:textId="77777777" w:rsidR="008317E6" w:rsidRPr="00062ECF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6383B7E9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Забезпечити подання роз’яснювальних матеріалів з питань об’єднання територіальних громад у мережі Інтернет, інформаційні стенди.</w:t>
      </w:r>
    </w:p>
    <w:p w14:paraId="6052B2E0" w14:textId="5FA127B2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На офіційному сайті сільс</w:t>
      </w:r>
      <w:r w:rsidR="001C5B98">
        <w:rPr>
          <w:sz w:val="28"/>
          <w:szCs w:val="28"/>
        </w:rPr>
        <w:t>ь</w:t>
      </w:r>
      <w:r w:rsidRPr="008317E6">
        <w:rPr>
          <w:sz w:val="28"/>
          <w:szCs w:val="28"/>
        </w:rPr>
        <w:t>ких рад створити рубрику, присвячену питанням об’єднання територіальних громад.</w:t>
      </w:r>
    </w:p>
    <w:p w14:paraId="4F33F4A2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потреби проводити засідання робочої групи для обговорення перспективних напрямів діяльності в процесі об’єднання територіальних громад.</w:t>
      </w:r>
    </w:p>
    <w:p w14:paraId="74DB3C77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умови відповідності проекту рішення щодо добровільного об’єднання територіальних громад Конституції та законам України розробити проекти Статуту та плану соціально-економічного розвитку Білокриницької об’єднаної територіальної громади згідно визначених пріоритетних завдань.</w:t>
      </w:r>
    </w:p>
    <w:p w14:paraId="7D40191D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Звернутися до організації, що має відповідні дозволи та ліцензії на виконання землевпорядних робіт, для проведення інвентаризації меж новоутвореної територіальної громади.</w:t>
      </w:r>
    </w:p>
    <w:p w14:paraId="78F4F52E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Провести інвентаризацію наявних приміщень, що знаходяться у комунальній власності територіальних громад, для подальшого розміщення у них спеціальних служб.</w:t>
      </w:r>
    </w:p>
    <w:p w14:paraId="5BDCC491" w14:textId="3481F73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проект плану транспортної мережі обслуговування громадян.</w:t>
      </w:r>
    </w:p>
    <w:p w14:paraId="18754255" w14:textId="4901C9A7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Звернутися до обласної та районної рад щодо передачі у комунальну власність об’єднаної територіальної громади майна та техніки для забезпечення надання якісних послуг населенню.</w:t>
      </w:r>
    </w:p>
    <w:p w14:paraId="483A5F0F" w14:textId="01DDD58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Розробити організаційну структуру та штатний розпис виконавчого органу Білокриницької об’єднаної територіальної громади.</w:t>
      </w:r>
    </w:p>
    <w:p w14:paraId="15ED709B" w14:textId="49DF69B0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розрахунки до кошторису витрат на утримання виконавчого органу об’єднаної територіальної громади.</w:t>
      </w:r>
    </w:p>
    <w:p w14:paraId="5105B82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населенні пункти об’єднаної територіальної громади, в яких обирається староста.</w:t>
      </w:r>
    </w:p>
    <w:p w14:paraId="787759F5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 xml:space="preserve">Підготувати проекти положення та посадову інструкцію щодо </w:t>
      </w:r>
      <w:proofErr w:type="spellStart"/>
      <w:r w:rsidRPr="00062ECF">
        <w:rPr>
          <w:sz w:val="28"/>
          <w:szCs w:val="28"/>
        </w:rPr>
        <w:t>старост</w:t>
      </w:r>
      <w:proofErr w:type="spellEnd"/>
      <w:r w:rsidRPr="00062ECF">
        <w:rPr>
          <w:sz w:val="28"/>
          <w:szCs w:val="28"/>
        </w:rPr>
        <w:t>.</w:t>
      </w:r>
    </w:p>
    <w:p w14:paraId="0787F73F" w14:textId="47BB534C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перспективний план формування мережі установ, які надають соціальні послуги.</w:t>
      </w:r>
    </w:p>
    <w:p w14:paraId="515190AB" w14:textId="77777777" w:rsidR="008317E6" w:rsidRPr="009A15E9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428DCC15" w14:textId="5F4DB45F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аналіз виконання місцевих бюджетів територіальних громад, що увійдуть до Білокриницької об’єднаної громади, та вжитих заходів з метою недопущення (зменшення) дебіторської та кредиторської заборгованостей.</w:t>
      </w:r>
    </w:p>
    <w:p w14:paraId="54DB06C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місця для розміщення структурних підрозділів об’єднаної територіальної громади, забезпечити необхідним технічним оснащенням, інвентарем, проведенням (за необхідністю) ремонту приміщень.</w:t>
      </w:r>
    </w:p>
    <w:p w14:paraId="618C0D0E" w14:textId="447CC941" w:rsidR="008317E6" w:rsidRDefault="008317E6" w:rsidP="008317E6">
      <w:pPr>
        <w:jc w:val="both"/>
        <w:rPr>
          <w:b/>
          <w:sz w:val="28"/>
          <w:szCs w:val="28"/>
        </w:rPr>
      </w:pPr>
    </w:p>
    <w:p w14:paraId="0241AA8B" w14:textId="77777777" w:rsidR="001C5B98" w:rsidRDefault="001C5B98" w:rsidP="008317E6">
      <w:pPr>
        <w:jc w:val="both"/>
        <w:rPr>
          <w:b/>
          <w:sz w:val="28"/>
          <w:szCs w:val="28"/>
        </w:rPr>
      </w:pPr>
    </w:p>
    <w:p w14:paraId="54DDB1B2" w14:textId="1882CB8C" w:rsidR="008317E6" w:rsidRPr="00FE6B06" w:rsidRDefault="008317E6" w:rsidP="008317E6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E6B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FE6B06">
        <w:rPr>
          <w:b/>
          <w:i/>
          <w:sz w:val="28"/>
          <w:szCs w:val="28"/>
        </w:rPr>
        <w:t>Т. Гончарук</w:t>
      </w:r>
    </w:p>
    <w:p w14:paraId="6F72731B" w14:textId="77777777" w:rsidR="007A0EF0" w:rsidRDefault="007A0EF0">
      <w:bookmarkStart w:id="0" w:name="_GoBack"/>
      <w:bookmarkEnd w:id="0"/>
    </w:p>
    <w:sectPr w:rsidR="007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0F7663"/>
    <w:rsid w:val="001C49CF"/>
    <w:rsid w:val="001C5B98"/>
    <w:rsid w:val="001F073D"/>
    <w:rsid w:val="00210CD0"/>
    <w:rsid w:val="002C696D"/>
    <w:rsid w:val="003A0DB4"/>
    <w:rsid w:val="0041413E"/>
    <w:rsid w:val="005724EC"/>
    <w:rsid w:val="005829A1"/>
    <w:rsid w:val="00760BB5"/>
    <w:rsid w:val="007A0EF0"/>
    <w:rsid w:val="008317E6"/>
    <w:rsid w:val="0087472F"/>
    <w:rsid w:val="008C2F93"/>
    <w:rsid w:val="009267DF"/>
    <w:rsid w:val="00953BBC"/>
    <w:rsid w:val="00A1073E"/>
    <w:rsid w:val="00BE052F"/>
    <w:rsid w:val="00CC7D66"/>
    <w:rsid w:val="00D04196"/>
    <w:rsid w:val="00D06AF9"/>
    <w:rsid w:val="00D23836"/>
    <w:rsid w:val="00D26CBF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22</cp:revision>
  <cp:lastPrinted>2019-06-13T12:58:00Z</cp:lastPrinted>
  <dcterms:created xsi:type="dcterms:W3CDTF">2019-03-19T15:31:00Z</dcterms:created>
  <dcterms:modified xsi:type="dcterms:W3CDTF">2019-06-13T12:58:00Z</dcterms:modified>
</cp:coreProperties>
</file>