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C0" w:rsidRDefault="008F7DC0" w:rsidP="008F7DC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C0" w:rsidRDefault="008F7DC0" w:rsidP="008F7DC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F7DC0" w:rsidRDefault="008F7DC0" w:rsidP="008F7DC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F7DC0" w:rsidRDefault="008F7DC0" w:rsidP="008F7DC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F7DC0" w:rsidRDefault="00FB6CB3" w:rsidP="008F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(сорок перша </w:t>
      </w:r>
      <w:r w:rsidR="008F7DC0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="008F7DC0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F7DC0" w:rsidRDefault="008F7DC0" w:rsidP="008F7D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F7DC0" w:rsidRDefault="00FB6CB3" w:rsidP="008F7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8F7DC0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F7DC0" w:rsidRDefault="008F7DC0" w:rsidP="008F7D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7DC0" w:rsidRDefault="008F7DC0" w:rsidP="008F7DC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119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29 </w:t>
      </w:r>
      <w:r w:rsidR="00FB6C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FB6C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E119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119FA" w:rsidRPr="00E119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93</w:t>
      </w:r>
      <w:r w:rsidR="00E23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8F7DC0" w:rsidRDefault="008F7DC0" w:rsidP="008F7D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7DC0" w:rsidRDefault="008F7DC0" w:rsidP="008F7DC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медицини на </w:t>
      </w:r>
    </w:p>
    <w:p w:rsidR="008F7DC0" w:rsidRDefault="008F7DC0" w:rsidP="008F7DC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території сільської ради</w:t>
      </w:r>
    </w:p>
    <w:p w:rsidR="008F7DC0" w:rsidRDefault="008F7DC0" w:rsidP="008F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F7DC0" w:rsidRDefault="008F7DC0" w:rsidP="008F7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інформаційну довідку подану ним, керуючись Законом України «Основи законодавства України про охорону здоров'я»,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війни»,  №37 від 02.02.2016 року «Про стан профілактики сказу в Рівненському районі», відповідно до плану роботи сесії сільської ради на І квартал 201</w:t>
      </w:r>
      <w:r w:rsidR="00FB6CB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з метою забезпечення надання якісної медичної допомоги населенню, керуючись Законом України «Про місцеве самоврядування в Україні», сесія  Білокриницької сільської ради</w:t>
      </w:r>
    </w:p>
    <w:p w:rsidR="008F7DC0" w:rsidRDefault="008F7DC0" w:rsidP="008F7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DC0" w:rsidRDefault="008F7DC0" w:rsidP="008F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7DC0" w:rsidRDefault="008F7DC0" w:rsidP="008F7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DC0" w:rsidRDefault="008F7DC0" w:rsidP="008F7D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взято до уваги</w:t>
      </w:r>
      <w:r w:rsidR="00CF17ED">
        <w:rPr>
          <w:rFonts w:ascii="Times New Roman" w:hAnsi="Times New Roman" w:cs="Times New Roman"/>
          <w:sz w:val="28"/>
          <w:szCs w:val="28"/>
          <w:lang w:val="uk-UA"/>
        </w:rPr>
        <w:t xml:space="preserve"> додаток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DC0" w:rsidRDefault="008F7DC0" w:rsidP="008F7D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заслухати на черговому засіданні сесії сільської ради згідно плану роботу ради.</w:t>
      </w:r>
    </w:p>
    <w:p w:rsidR="008F7DC0" w:rsidRDefault="008F7DC0" w:rsidP="008F7D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комісії з питань охорони здоров’я, використання природних ресурсів та постраждалих в наслідок аварії на ЧАЕС,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DC0" w:rsidRDefault="008F7DC0" w:rsidP="008F7DC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DC0" w:rsidRDefault="008F7DC0" w:rsidP="008F7DC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Сільський голова                                                                                                 Т. Гончарук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     </w:t>
      </w:r>
    </w:p>
    <w:p w:rsidR="00FB6CB3" w:rsidRDefault="00FB6CB3" w:rsidP="00CF17ED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FB6CB3" w:rsidRDefault="00FB6CB3" w:rsidP="00CF17ED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FB6CB3" w:rsidRDefault="00FB6CB3" w:rsidP="00CF17ED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FB6CB3" w:rsidRDefault="00FB6CB3" w:rsidP="00CF17ED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CF17ED" w:rsidRPr="00CF17ED" w:rsidRDefault="00CF17ED" w:rsidP="00CF17ED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CF17ED">
        <w:rPr>
          <w:rFonts w:ascii="Times New Roman" w:hAnsi="Times New Roman" w:cs="Times New Roman"/>
          <w:b/>
          <w:i/>
          <w:sz w:val="18"/>
          <w:szCs w:val="18"/>
          <w:lang w:val="uk-UA"/>
        </w:rPr>
        <w:t>Додаток1 до рішення сесії</w:t>
      </w:r>
    </w:p>
    <w:p w:rsidR="00CF17ED" w:rsidRPr="00CF17ED" w:rsidRDefault="00CF17ED" w:rsidP="00CF17ED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CF17ED">
        <w:rPr>
          <w:rFonts w:ascii="Times New Roman" w:hAnsi="Times New Roman" w:cs="Times New Roman"/>
          <w:b/>
          <w:i/>
          <w:sz w:val="18"/>
          <w:szCs w:val="18"/>
          <w:lang w:val="uk-UA"/>
        </w:rPr>
        <w:t>№</w:t>
      </w:r>
      <w:r w:rsidR="00E119FA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930 </w:t>
      </w:r>
      <w:r w:rsidRPr="00CF17ED">
        <w:rPr>
          <w:rFonts w:ascii="Times New Roman" w:hAnsi="Times New Roman" w:cs="Times New Roman"/>
          <w:b/>
          <w:i/>
          <w:sz w:val="18"/>
          <w:szCs w:val="18"/>
          <w:lang w:val="uk-UA"/>
        </w:rPr>
        <w:t>від</w:t>
      </w:r>
      <w:r w:rsidR="00E119FA">
        <w:rPr>
          <w:rFonts w:ascii="Times New Roman" w:hAnsi="Times New Roman" w:cs="Times New Roman"/>
          <w:b/>
          <w:i/>
          <w:sz w:val="18"/>
          <w:szCs w:val="18"/>
          <w:lang w:val="uk-UA"/>
        </w:rPr>
        <w:t>29.03.</w:t>
      </w:r>
      <w:r w:rsidRPr="00CF17ED">
        <w:rPr>
          <w:rFonts w:ascii="Times New Roman" w:hAnsi="Times New Roman" w:cs="Times New Roman"/>
          <w:b/>
          <w:i/>
          <w:sz w:val="18"/>
          <w:szCs w:val="18"/>
          <w:lang w:val="uk-UA"/>
        </w:rPr>
        <w:t>2019року</w:t>
      </w:r>
    </w:p>
    <w:p w:rsidR="00CF17ED" w:rsidRDefault="00CF17ED" w:rsidP="00CF17E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F17ED" w:rsidRDefault="00CF17ED" w:rsidP="00CF17E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ІНФОРМАЦІЙНА ДОВІДКА</w:t>
      </w:r>
    </w:p>
    <w:p w:rsidR="00CF17ED" w:rsidRDefault="00CF17ED" w:rsidP="00CF17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медицини на території сільської ради</w:t>
      </w:r>
    </w:p>
    <w:p w:rsidR="00CF17ED" w:rsidRDefault="00CF17ED" w:rsidP="00CF17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Білокриницька амбулаторія ЗПСМ розташована в селі Біла Криниця  на 2 поверсі двохповерхового будинку в пристосованому приміщені і займає 15 кімнат.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Амбулаторія надає лікарську допомогу  жителям сіл Біла Криниця, Антопіль, Глинки, Городище.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  сіл працюють досвідчені фельдшера.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Городище працює сімейний лікар,фельдшер і сімейна медична сестра.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ФАПі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 Глинки та Антопіль проведено капітальний ремонт. За кошти сільської ради закуплено нову машина швидкої допомоги. Амбулаторія забезпечена санітарним транспортом і паливо-мастильними матеріалами. Згідно штатного розпису середнім та молодшим медперсоналом укомплектована повністю.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 амбулаторії надається меддопомога населенню,проводиться санітарно-освітня і профілактична  робота на дільниці.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населення дільниці: всього - 6973,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дітей-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1604, до року - 78, працездатне населення - 4237, жінки дітородного віку - 1790, жінки старше 15 років - 2629, жінки старше 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2519.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Потерпілі від аварії на ЧАЕС: всього - 192 в т. ч ліквідатори - 23, переселенці - 85, підлітки - 14, діти - 70, які протягом року були 100% оглянуті.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Ветерани війни - 115 чол. в т. ч. ІВВ – 4 чол., УБД+АТО - 39 чол., УВВ - 49 чол., ОПП - 23 чол., які також протягом року були оглянуті 100%.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осіб похилого віку становить 1344, поширеність - 3396,5, захворюваність – 849,0.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Відвідування в амбулаторії і на дому прийом хворих проводиться лікарями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практики – сімейної медицини, акушер-гінекологом, стоматологом. Всього відвідувань заплановано 18766, виконано - 18501, з них сімейними лікарями заплановано - 13320, виконано - 15135, акушер-гінекологом заплановано -1814, виконано - 1238, стоматологом заплановано - 3632, виконано - 2008.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Поширеність та захворюваність дорослого населення становить на 1000 населення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поширеність – 1734,1, захворюваність – 563,6.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Поширеність та захворюваність дитячого населення  на 1000 населення:поширеність – 1490,7, захворюваність 1209,0.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Білокриницької АЗП-СМ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«РРЦПМСД»РРР суттєво, в більшості випадків мають позитивний характер.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 групи ризику:  недоношені - 3, штучне вигодовування – 21, одинокі матері – 1, часто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хворіючі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5,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перинатальна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патологія – 18, гемолітична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х-ба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- 0, рахіт –0, анемії – 0.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Демографічні показники: народжуваність - 78, показник - 11,2. Смертність загальна - 63, дитяча смертність -1,показник – 9,0, природній приріст – 2,2.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смертності по нозологічним одиницям: 1 місце займають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х-би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с-ми кровообігу – 34 чол., 2 місце хвороби нервової системи – 15 чол. 3 місце-злоякісні новоутворення – 12 чол. Смертність на 1 тис. населення становить 9,0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смертність в працездатному віці 6 випадків.                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Онкозахворюваність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первинно взято на облік  24  хворих. Запущених  5  випадків.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рік знаходиться на обліку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41 хворих на туберкульоз: з активним туберкульозом - 4  чол., з них запущений - 0, неактивний туберкульоз – 37.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Рівень травматизму на 1000 жителів серед дорослих 8,2, серед дітей – 14,3. Первинний вихід на інвалідність дорослого населення становить  12 чоловік.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Захворюваність з тимчасовою втратою працездатності  кількість л/л - 295, днів непрацездатності - 1844,середня тривалість перебування-6,3, декретна відпустка - 5.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Стаціонар на дому.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12 місяців 2018  року  проліковано хворих  на дому  452 чоловік,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виздоровлено-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181 чол., покращення стану – 252, без покращення стану -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, госпіталізовано – 19, померло - 0, проліковано 39 ветеранів  війни.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Робота стоматологічного кабінету.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Кількість пролікованих хворих - 2128, запломбовано зубів - 1284, видалено зубів -  527, оздоровлено хворих - 306, трудових одиниць – 3243,0, оглянуто школярів - 420, підлягало санації - 294,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сановано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школярів - 194.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фізіотерапевтичного кабінету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число осіб , що закінчили лікування - 1200, з них дітей до - 14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605, кількість відпущених процедур - 12500.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Флюрографія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заплановано - 2610, виконано - 1971.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Лабораторія – всього - 11703, з них: загально-клінічні - 5349, гематологічні - 5557, біохімічні - 574, імунологічні - 223.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Маніпуляційний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обслужено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хворих - 2911, кількість зроблених процедур - 6574. </w:t>
      </w:r>
    </w:p>
    <w:p w:rsidR="00CF17ED" w:rsidRDefault="00CF17ED" w:rsidP="00CF17ED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Протиепідемічна робота: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важливе місце в роботі дільниці займають профілактичні щеплення. Виконання щеплень може бути представлене в наступній таблиці :</w:t>
      </w:r>
    </w:p>
    <w:p w:rsidR="00CF17ED" w:rsidRDefault="00CF17ED" w:rsidP="00CF17ED">
      <w:pPr>
        <w:tabs>
          <w:tab w:val="left" w:pos="915"/>
        </w:tabs>
        <w:spacing w:after="0" w:line="240" w:lineRule="atLeast"/>
        <w:rPr>
          <w:sz w:val="26"/>
          <w:szCs w:val="26"/>
          <w:lang w:val="uk-UA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1427"/>
        <w:gridCol w:w="1689"/>
        <w:gridCol w:w="1363"/>
        <w:gridCol w:w="1248"/>
      </w:tblGrid>
      <w:tr w:rsidR="00CF17ED" w:rsidTr="00CF17ED">
        <w:trPr>
          <w:trHeight w:val="352"/>
        </w:trPr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Найменування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8</w:t>
            </w:r>
          </w:p>
        </w:tc>
      </w:tr>
      <w:tr w:rsidR="00CF17ED" w:rsidTr="00CF17ED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виконання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виконання</w:t>
            </w:r>
          </w:p>
        </w:tc>
      </w:tr>
      <w:tr w:rsidR="00CF17ED" w:rsidTr="00CF17ED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дифтер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кашлюку, правцю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</w:tr>
      <w:tr w:rsidR="00CF17ED" w:rsidTr="00CF17ED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поліомієліту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</w:tr>
      <w:tr w:rsidR="00CF17ED" w:rsidTr="00CF17ED">
        <w:trPr>
          <w:trHeight w:val="38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ревакцинація дифтерії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</w:tr>
      <w:tr w:rsidR="00CF17ED" w:rsidTr="00CF17ED">
        <w:trPr>
          <w:trHeight w:val="9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18 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F17ED" w:rsidTr="00CF17ED">
        <w:trPr>
          <w:trHeight w:val="243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ревакцинація поліомієліту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</w:tr>
      <w:tr w:rsidR="00CF17ED" w:rsidTr="00CF17ED">
        <w:trPr>
          <w:trHeight w:val="136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18 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F17ED" w:rsidTr="00CF17ED">
        <w:trPr>
          <w:trHeight w:val="198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ревакцинація дифтерії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 р.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</w:tr>
      <w:tr w:rsidR="00CF17ED" w:rsidTr="00CF17ED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ревакцинація поліомієліту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</w:tr>
      <w:tr w:rsidR="00CF17ED" w:rsidTr="00CF17ED">
        <w:trPr>
          <w:trHeight w:val="38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ревакцинація дифтерії,1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CF17ED" w:rsidTr="00CF17ED">
        <w:trPr>
          <w:trHeight w:val="28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ревакцинація поліомієліту, 14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CF17ED" w:rsidTr="00CF17ED">
        <w:trPr>
          <w:trHeight w:val="273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 дорослі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</w:t>
            </w:r>
          </w:p>
        </w:tc>
      </w:tr>
      <w:tr w:rsidR="00CF17ED" w:rsidTr="00CF17ED">
        <w:trPr>
          <w:trHeight w:val="238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кору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паротиту, краснухи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</w:tr>
      <w:tr w:rsidR="00CF17ED" w:rsidTr="00CF17ED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Ревакцинація  кору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паротиту, краснухи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р.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</w:tr>
      <w:tr w:rsidR="00CF17ED" w:rsidTr="00CF17ED">
        <w:trPr>
          <w:trHeight w:val="27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БЦЖ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F17ED" w:rsidTr="00CF17ED">
        <w:trPr>
          <w:trHeight w:val="13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Ревакцинація БЦЖ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CF17ED" w:rsidTr="00CF17ED">
        <w:trPr>
          <w:trHeight w:val="3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Вакцинація гепатиту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ED" w:rsidRDefault="00CF17ED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</w:tbl>
    <w:p w:rsidR="00CF17ED" w:rsidRDefault="00CF17ED" w:rsidP="00CF17ED">
      <w:pPr>
        <w:spacing w:after="0" w:line="240" w:lineRule="atLeast"/>
        <w:rPr>
          <w:b/>
          <w:sz w:val="26"/>
          <w:szCs w:val="26"/>
          <w:lang w:val="uk-UA"/>
        </w:rPr>
      </w:pPr>
    </w:p>
    <w:p w:rsidR="00CF17ED" w:rsidRDefault="00CF17ED" w:rsidP="00CF17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Санітарно-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освітня 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F17ED" w:rsidRDefault="00CF17ED" w:rsidP="00CF17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Прочитано лекцій -26, проведено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бесід-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796.</w:t>
      </w:r>
    </w:p>
    <w:p w:rsidR="00CF17ED" w:rsidRDefault="00CF17ED" w:rsidP="00CF17E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F17ED" w:rsidRDefault="00CF17ED" w:rsidP="00CF17E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Висновки :</w:t>
      </w:r>
    </w:p>
    <w:p w:rsidR="00CF17ED" w:rsidRDefault="00CF17ED" w:rsidP="00CF17E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 контролювати виконання плану профілактичних щеплень.</w:t>
      </w:r>
    </w:p>
    <w:p w:rsidR="00CF17ED" w:rsidRDefault="00CF17ED" w:rsidP="00CF17E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Добитися охоплення цитологічним обстеженням жінок до 93% шляхом активного залучення жінок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онкообстеження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17ED" w:rsidRDefault="00CF17ED" w:rsidP="00CF17E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Приділяти достатню увагу роботі з диспансерною групою кардіологічного профілю з метою зниження смертності від хвороб с-ми кровообігу.</w:t>
      </w:r>
    </w:p>
    <w:p w:rsidR="00CF17ED" w:rsidRDefault="00CF17ED" w:rsidP="00CF17E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Працювати над раннім  виявленням хворих з активними формами туберкульозу та онкологічними захворюваннями.</w:t>
      </w:r>
    </w:p>
    <w:p w:rsidR="00CF17ED" w:rsidRDefault="00CF17ED" w:rsidP="00CF17ED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Проводити санітарно-освітню роботу серед населення.</w:t>
      </w:r>
    </w:p>
    <w:p w:rsidR="00CF17ED" w:rsidRDefault="00CF17ED" w:rsidP="00CF1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17ED" w:rsidRDefault="00CF17ED" w:rsidP="00C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7ED" w:rsidRDefault="00CF17ED" w:rsidP="00CF17E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«Рівненський районний центр ПМСД» РРР </w:t>
      </w:r>
    </w:p>
    <w:p w:rsidR="00CF17ED" w:rsidRDefault="00CF17ED" w:rsidP="00CF17ED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амбулаторії ЗПСМ                                                        Я.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Панчук</w:t>
      </w:r>
      <w:proofErr w:type="spellEnd"/>
    </w:p>
    <w:sectPr w:rsidR="00CF17ED" w:rsidSect="00A94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B38C0"/>
    <w:multiLevelType w:val="hybridMultilevel"/>
    <w:tmpl w:val="D74C36F6"/>
    <w:lvl w:ilvl="0" w:tplc="026A02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8F7DC0"/>
    <w:rsid w:val="00291CC5"/>
    <w:rsid w:val="005A3BCB"/>
    <w:rsid w:val="00743C80"/>
    <w:rsid w:val="008F7DC0"/>
    <w:rsid w:val="00A94029"/>
    <w:rsid w:val="00BC1E09"/>
    <w:rsid w:val="00CF17ED"/>
    <w:rsid w:val="00D24DF3"/>
    <w:rsid w:val="00D941E1"/>
    <w:rsid w:val="00E119FA"/>
    <w:rsid w:val="00E23CBD"/>
    <w:rsid w:val="00FB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8F7DC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F7DC0"/>
    <w:pPr>
      <w:ind w:left="720"/>
      <w:contextualSpacing/>
    </w:pPr>
  </w:style>
  <w:style w:type="paragraph" w:customStyle="1" w:styleId="Standard">
    <w:name w:val="Standard"/>
    <w:uiPriority w:val="99"/>
    <w:rsid w:val="008F7DC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F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2019-03-28T12:48:00Z</cp:lastPrinted>
  <dcterms:created xsi:type="dcterms:W3CDTF">2019-02-27T13:12:00Z</dcterms:created>
  <dcterms:modified xsi:type="dcterms:W3CDTF">2019-04-05T06:18:00Z</dcterms:modified>
</cp:coreProperties>
</file>