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B" w:rsidRDefault="000C61FB" w:rsidP="000C61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FB" w:rsidRDefault="000C61FB" w:rsidP="000C61F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61FB" w:rsidRDefault="000C61FB" w:rsidP="000C61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C61FB" w:rsidRDefault="000C61FB" w:rsidP="000C61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C61FB" w:rsidRDefault="000C61FB" w:rsidP="000C6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C61FB" w:rsidRDefault="000C61FB" w:rsidP="000C61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1FB" w:rsidRDefault="000C61FB" w:rsidP="000C6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61FB" w:rsidRDefault="000C61FB" w:rsidP="000C6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C61FB" w:rsidRDefault="000C61FB" w:rsidP="000C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61FB" w:rsidRDefault="000C61FB" w:rsidP="000C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61FB" w:rsidRDefault="000C61FB" w:rsidP="000C61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січня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6D1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61FB" w:rsidRDefault="000C61FB" w:rsidP="000C61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заходів з реалізації </w:t>
      </w: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Стратегії державної політики </w:t>
      </w: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здорового та активного </w:t>
      </w: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довголіття населення на період </w:t>
      </w: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2022 року</w:t>
      </w:r>
    </w:p>
    <w:p w:rsidR="000C61FB" w:rsidRDefault="000C61FB" w:rsidP="000C61FB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0C61FB" w:rsidP="000C61FB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6D13C1" w:rsidP="000C61FB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умов для самореалізації громадян похилого віку та їх участі у процесах розвитку суспільства, збереження здоров’я та забезпечення добробуту громадян похилого віку, </w:t>
      </w:r>
      <w:r w:rsidR="0063202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="0063202B" w:rsidRPr="006D13C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3202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  <w:lang w:val="uk-UA"/>
        </w:rPr>
        <w:t>та н</w:t>
      </w:r>
      <w:r w:rsidR="000C61FB">
        <w:rPr>
          <w:rFonts w:ascii="Times New Roman" w:hAnsi="Times New Roman" w:cs="Times New Roman"/>
          <w:sz w:val="28"/>
          <w:szCs w:val="28"/>
          <w:lang w:val="uk-UA"/>
        </w:rPr>
        <w:t>а виконання розпорядження голови районної державної адміністрації № 565 від 22 грудня 2018 року «Про районний план заходів з реалізації Стратегії  державної політики з питань здорового та активного довголіття населення на період до 2022 року»,  виконавчий комітет Білокриницької сільської ради</w:t>
      </w:r>
    </w:p>
    <w:p w:rsidR="0063202B" w:rsidRDefault="0063202B" w:rsidP="000C61FB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0C61FB" w:rsidP="000C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C61FB" w:rsidRDefault="000C61FB" w:rsidP="000C61F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C61FB" w:rsidRDefault="000C61FB" w:rsidP="000C61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реалізації Стратегії  державної політики з питань здорового та активного довголіття населення на період до 2022 року по Білокриницькій сільській раді згідно додатку 1.</w:t>
      </w:r>
    </w:p>
    <w:p w:rsidR="000C61FB" w:rsidRDefault="000C61FB" w:rsidP="000C61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Волошину.</w:t>
      </w:r>
    </w:p>
    <w:p w:rsidR="000C61FB" w:rsidRDefault="000C61FB" w:rsidP="000C61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0C61FB" w:rsidP="000C61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1FB" w:rsidRDefault="000C61FB" w:rsidP="000C61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C61FB" w:rsidRDefault="000C61FB" w:rsidP="000C61F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61FB" w:rsidRDefault="000C61FB" w:rsidP="000C61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C61FB" w:rsidRDefault="000C61FB" w:rsidP="000C61FB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61FB" w:rsidRDefault="000C61FB" w:rsidP="000C61FB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0C61FB" w:rsidRDefault="000C61FB" w:rsidP="000C61FB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0C61FB" w:rsidRDefault="000C61FB" w:rsidP="000C61FB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«17» січня 2019р.  № 9</w:t>
      </w:r>
    </w:p>
    <w:p w:rsidR="000C61FB" w:rsidRDefault="000C61FB" w:rsidP="000C6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61FB" w:rsidRDefault="000C61FB" w:rsidP="000C61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61FB" w:rsidRDefault="000C61FB" w:rsidP="000C61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C61FB" w:rsidRDefault="000C61FB" w:rsidP="000C61FB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реалізації Стратегії  державної політики з питань здорового та активного довголіття населення на період до 2022 року по Білокриницькій сільській раді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6"/>
        <w:gridCol w:w="283"/>
        <w:gridCol w:w="3403"/>
        <w:gridCol w:w="1276"/>
        <w:gridCol w:w="2127"/>
      </w:tblGrid>
      <w:tr w:rsidR="000C61FB" w:rsidTr="0063202B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0C61FB" w:rsidTr="0063202B">
        <w:trPr>
          <w:trHeight w:val="21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Стимулювання провадження трудової діяльності та забезпечення гнучкого режиму робочого часу для працівників похилого віку, сприяння їх волонтерській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дяльності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і проведення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інформаціїйно-роз’яснювальної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кампанії щодо можливостей працевлаштування громадян похилого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rPr>
          <w:trHeight w:val="13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створення громадянами похилого віку громадських організацій і об’єднань, залучення громадян похилого віку до волонтерської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волонтерів з числа громадян похилого віку до діяльності закладів охорони здоров’я, суб’єктів, що надають соціальні послуги, інших установ та закладів незалежно від форм власності та господарювання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адресності програм соціальної допомоги малозабезпеченим категоріям осіб, забезпечення доступності товарів і послуг першої необхідності для соціально вразливих громадян похилого віку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та удосконалення місцевих програм з підтримки вразливих верств населення з метою підвищення доступності для громадян похилого віку транспортних послуг, послуг зв’язку в сільській місцевості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ініціативам з обміну досвідом і знаннями між поколіннями, розширення можливостей для передачі накопиченого досвіду працівниками похилого віку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Започаткування в молодіжних центрах, бібліотеках спільних вечорів/зустрічей з громадянами похилого віку щодо обміну досвідом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ре соціалізації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громадян похилого віку, в тому числі внутрішньо переміщених осіб, у життя громади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Залучення громадських організацій і об’єднань, зокрема громадян похилого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віку, органів самоорганізації населення до процесів формування, реалізації та моніторингу політики розвитку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Члени виконавчого комітету, депутати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сільської ради</w:t>
            </w:r>
          </w:p>
        </w:tc>
      </w:tr>
      <w:tr w:rsidR="000C61FB" w:rsidTr="0063202B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 Збереження здоров’я та забезпечення добробуту громадян похилого віку шляхом:</w:t>
            </w:r>
          </w:p>
        </w:tc>
      </w:tr>
      <w:tr w:rsidR="000C61FB" w:rsidTr="006320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Заохочення до здорового способу життя осіб усіх вікових груп як умови здорового старіння, у тому числі сприяння фізичній активності громадян похилого віку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поширенню соціальної реклами з питання здорового способу життя осіб усіх вікових груп як умови здорового старіння та активного довголіття розвиток соціально-педагогічної послуги «Університет третього віку», зокрема через розвиток центрів активного довголіття, центрів дозвілля, у тому числі на базі діючих установ соціального обслуговування для громадян похилого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і проведення фізкультурно-оздоровчих, спортивних заходів, акцій, спрямованих на залучення до занять фізичною культурою і спортом громадян похилого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участі громадян похилого віку у діяльності колективів і гуртків аматорської творчості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rPr>
          <w:trHeight w:val="4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по інформованості громадського суспільства, зокрема громадян похилого віку, щодо здорового старіння та активного довголіття, якості життя в похилому віці, профілактики захворювань та надання геріатричної допомоги, формування у громадян похилого віку, їх родичів, помічників/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догляда-льників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навичок збереження здоров’я та догляду за хворими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розміщенню у засобах масової інформації, радіопередачах, присвячених питанням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та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rPr>
          <w:trHeight w:val="2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інтегрованого та безперервного підходу до надання різних видів геріатричної допомоги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утворенню при райдержадміністрації, виконавчого комітету сільської ради та забезпечення функціонування дорадчо-консультативних органів з розвитку медичної, геріатричної, соціальної допомоги громадянам похилого віку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Запобігання нещасним випадкам, зокрема падінням, що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трапляються з громадянами похилого віку, шляхом підвищення рівня по інформованості населення щодо факторів нещасних випадків та ефективних профілактичних заходів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Вивчення стану нещасних випадків, що трапляються з громадянами похилого віку, їх причини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наслідки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18-2019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соціально спрямованих відеоматеріалів щодо запобігання нещасним випадкам, що трапляються з громадянами похилого віку, роз’яснення факторів нещасних випадків, ефективних профілактичних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20-2021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загального доступу громадян похилого віку незалежно від місця їх проживання до послуг з профілактики передчасного старіння, негативних когнітивних та емоційних змін і втрати здатності до самообслуговування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обов’язкових, профілактичних медичних оглядів громадян похилого віку </w:t>
            </w:r>
            <w:r w:rsidRPr="006320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первинних медичних дільницях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в суспільстві ідеї взаємної відповідальності поколінь, формування позитивного ставлення до похилого та старечого віку, проведення інформаційно-просвітницької роботи, спрямованої на роз’яснення об’єктивного характеру старіння населення, пов’язаних із ним викликів і потенційних можливостей та необхідності пристосування до демографічних змін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оцінки архітектурної, транспортної доступності об’єктів соціальної сфери для громадян похилого віку, планування роботи з її покращенням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обстежень установ та закладів системи соціального захисту населення, житлових приміщень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догляду за місцем проживання ( за згодою) в частині створення умов для безперешкодного доступу та догляду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послуг для громадян похилого віку та їх доступу до об’єктів соціальної інфраструктури у сільських населених пунктах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потреб громадян похилого віку у послугах, зокрема шляхом проведення опитувань громадян похилого віку, аналізу їх звернень, результатів оцінки їх потреб, планування роботи з їх надання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інноваційних соціальних послуг з метою забезпечення можливості проживання громадян похилого віку у громаді; запобігання передчасному переміщенню таких громадян зо закладів стаціонарного догляду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громадян похилого віку до планування життя територіальної громади, в соціальне життя суспільства шляхом допомоги в створенні та підтримці ініціативних груп людей похилого віку за принципом «рівний рівному»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забезпеченню широкої участі благодійних,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релігійних організацій та громадський об’єднань у розвитку системи надання первинних і довготривалих послуг громадян похилого віку, зокрема догляду за ними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Залучення представників релігійних організацій до діяльності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мультидисциплінарних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команд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надання паліативної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0C61F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доступності освітніх, медичних та інших послуг для громадян похилого віку, які проживають на території сільської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послугами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Інтернет-зв»язку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громадян, які проживають в сільській місцевості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B" w:rsidRDefault="000C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63202B" w:rsidTr="00632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2B" w:rsidRDefault="0063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2B" w:rsidRDefault="0063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профілактичних і правозахисних заходів та заходів щодо забезпечення захисту від дискримінації, протидії домашньому насильству та жорстокому ставленню до громадян похилого віку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2B" w:rsidRDefault="00632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поширенню інформації про проблему домашнього насильства, насильства за ознакою статі, жорстокого ставлення до громадян похилого віку і про її аспекти та причини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2B" w:rsidRDefault="0063202B" w:rsidP="0072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</w:p>
          <w:p w:rsidR="0063202B" w:rsidRDefault="0063202B" w:rsidP="0072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2B" w:rsidRDefault="0063202B" w:rsidP="0072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0C61FB" w:rsidRDefault="000C61FB" w:rsidP="000C61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1FB" w:rsidRDefault="000C61FB" w:rsidP="000C61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1FB" w:rsidRDefault="000C61FB" w:rsidP="000C61FB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Секретаря виконкому                                                                 І.Захожа</w:t>
      </w:r>
    </w:p>
    <w:p w:rsidR="000C61FB" w:rsidRDefault="000C61FB" w:rsidP="000C61FB">
      <w:pPr>
        <w:rPr>
          <w:lang w:val="uk-UA"/>
        </w:rPr>
      </w:pPr>
    </w:p>
    <w:p w:rsidR="00395CFC" w:rsidRPr="000C61FB" w:rsidRDefault="00395CFC">
      <w:pPr>
        <w:rPr>
          <w:lang w:val="uk-UA"/>
        </w:rPr>
      </w:pPr>
    </w:p>
    <w:sectPr w:rsidR="00395CFC" w:rsidRPr="000C61FB" w:rsidSect="00573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61FB"/>
    <w:rsid w:val="000C61FB"/>
    <w:rsid w:val="00395CFC"/>
    <w:rsid w:val="0057307D"/>
    <w:rsid w:val="0063202B"/>
    <w:rsid w:val="006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C61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C6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1502</Words>
  <Characters>8563</Characters>
  <Application>Microsoft Office Word</Application>
  <DocSecurity>0</DocSecurity>
  <Lines>71</Lines>
  <Paragraphs>20</Paragraphs>
  <ScaleCrop>false</ScaleCrop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2019-01-22T12:34:00Z</dcterms:created>
  <dcterms:modified xsi:type="dcterms:W3CDTF">2019-01-22T14:01:00Z</dcterms:modified>
</cp:coreProperties>
</file>