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FACAB" w14:textId="303135DE" w:rsidR="00967EE2" w:rsidRPr="00967EE2" w:rsidRDefault="00967EE2" w:rsidP="00967EE2">
      <w:pPr>
        <w:shd w:val="clear" w:color="auto" w:fill="FFFFFF"/>
        <w:tabs>
          <w:tab w:val="left" w:leader="underscore" w:pos="3994"/>
          <w:tab w:val="left" w:pos="8002"/>
        </w:tabs>
        <w:autoSpaceDE w:val="0"/>
        <w:adjustRightInd w:val="0"/>
        <w:jc w:val="center"/>
        <w:textAlignment w:val="auto"/>
        <w:rPr>
          <w:rFonts w:eastAsia="Lucida Sans Unicode" w:cs="Times New Roman"/>
          <w:b/>
          <w:kern w:val="0"/>
          <w:sz w:val="28"/>
          <w:szCs w:val="28"/>
          <w:lang w:eastAsia="en-US"/>
        </w:rPr>
      </w:pPr>
      <w:bookmarkStart w:id="0" w:name="_Hlk65749636"/>
      <w:r w:rsidRPr="00967EE2">
        <w:rPr>
          <w:rFonts w:eastAsia="Lucida Sans Unicode" w:cs="Times New Roman"/>
          <w:b/>
          <w:i/>
          <w:noProof/>
          <w:kern w:val="0"/>
          <w:sz w:val="28"/>
          <w:szCs w:val="28"/>
          <w:lang w:eastAsia="en-US"/>
        </w:rPr>
        <w:drawing>
          <wp:inline distT="0" distB="0" distL="0" distR="0" wp14:anchorId="34DA5BDB" wp14:editId="69BDC4BB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009F6" w14:textId="77777777" w:rsidR="00967EE2" w:rsidRPr="00967EE2" w:rsidRDefault="00967EE2" w:rsidP="00967EE2">
      <w:pPr>
        <w:shd w:val="clear" w:color="auto" w:fill="FFFFFF"/>
        <w:tabs>
          <w:tab w:val="left" w:leader="underscore" w:pos="3994"/>
          <w:tab w:val="left" w:pos="8002"/>
        </w:tabs>
        <w:autoSpaceDE w:val="0"/>
        <w:adjustRightInd w:val="0"/>
        <w:jc w:val="center"/>
        <w:textAlignment w:val="auto"/>
        <w:rPr>
          <w:rFonts w:eastAsia="Lucida Sans Unicode" w:cs="Times New Roman"/>
          <w:b/>
          <w:bCs/>
          <w:caps/>
          <w:kern w:val="0"/>
          <w:sz w:val="28"/>
          <w:szCs w:val="28"/>
          <w:lang w:val="uk-UA" w:eastAsia="en-US"/>
        </w:rPr>
      </w:pPr>
      <w:r w:rsidRPr="00967EE2">
        <w:rPr>
          <w:rFonts w:eastAsia="Lucida Sans Unicode" w:cs="Times New Roman"/>
          <w:b/>
          <w:bCs/>
          <w:caps/>
          <w:kern w:val="0"/>
          <w:sz w:val="28"/>
          <w:szCs w:val="28"/>
          <w:lang w:val="uk-UA" w:eastAsia="en-US"/>
        </w:rPr>
        <w:t>УКРАЇНА</w:t>
      </w:r>
    </w:p>
    <w:p w14:paraId="4B4B2D82" w14:textId="77777777" w:rsidR="00967EE2" w:rsidRPr="00967EE2" w:rsidRDefault="00967EE2" w:rsidP="00967EE2">
      <w:pPr>
        <w:shd w:val="clear" w:color="auto" w:fill="FFFFFF"/>
        <w:tabs>
          <w:tab w:val="left" w:leader="underscore" w:pos="3994"/>
          <w:tab w:val="left" w:pos="8002"/>
        </w:tabs>
        <w:autoSpaceDE w:val="0"/>
        <w:adjustRightInd w:val="0"/>
        <w:jc w:val="center"/>
        <w:textAlignment w:val="auto"/>
        <w:rPr>
          <w:rFonts w:eastAsia="Lucida Sans Unicode" w:cs="Times New Roman"/>
          <w:b/>
          <w:bCs/>
          <w:caps/>
          <w:spacing w:val="-4"/>
          <w:kern w:val="0"/>
          <w:sz w:val="28"/>
          <w:szCs w:val="28"/>
          <w:lang w:eastAsia="en-US"/>
        </w:rPr>
      </w:pPr>
      <w:r w:rsidRPr="00967EE2">
        <w:rPr>
          <w:rFonts w:eastAsia="Lucida Sans Unicode" w:cs="Times New Roman"/>
          <w:b/>
          <w:bCs/>
          <w:caps/>
          <w:kern w:val="0"/>
          <w:sz w:val="28"/>
          <w:szCs w:val="28"/>
          <w:lang w:eastAsia="en-US"/>
        </w:rPr>
        <w:t>Білокриниць</w:t>
      </w:r>
      <w:r w:rsidRPr="00967EE2">
        <w:rPr>
          <w:rFonts w:eastAsia="Lucida Sans Unicode" w:cs="Times New Roman"/>
          <w:b/>
          <w:bCs/>
          <w:caps/>
          <w:spacing w:val="-4"/>
          <w:kern w:val="0"/>
          <w:sz w:val="28"/>
          <w:szCs w:val="28"/>
          <w:lang w:eastAsia="en-US"/>
        </w:rPr>
        <w:t>ка   сільська   рада</w:t>
      </w:r>
    </w:p>
    <w:p w14:paraId="1E1DB9E8" w14:textId="77777777" w:rsidR="00967EE2" w:rsidRPr="00967EE2" w:rsidRDefault="00967EE2" w:rsidP="00967EE2">
      <w:pPr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djustRightInd w:val="0"/>
        <w:jc w:val="center"/>
        <w:textAlignment w:val="auto"/>
        <w:rPr>
          <w:rFonts w:eastAsia="Lucida Sans Unicode" w:cs="Times New Roman"/>
          <w:b/>
          <w:bCs/>
          <w:caps/>
          <w:spacing w:val="-4"/>
          <w:kern w:val="0"/>
          <w:sz w:val="28"/>
          <w:szCs w:val="28"/>
          <w:lang w:val="uk-UA" w:eastAsia="en-US"/>
        </w:rPr>
      </w:pPr>
      <w:r w:rsidRPr="00967EE2">
        <w:rPr>
          <w:rFonts w:eastAsia="Lucida Sans Unicode" w:cs="Times New Roman"/>
          <w:b/>
          <w:bCs/>
          <w:caps/>
          <w:kern w:val="0"/>
          <w:sz w:val="28"/>
          <w:szCs w:val="28"/>
          <w:lang w:eastAsia="en-US"/>
        </w:rPr>
        <w:t>Рівненського</w:t>
      </w:r>
      <w:r w:rsidRPr="00967EE2">
        <w:rPr>
          <w:rFonts w:eastAsia="Lucida Sans Unicode" w:cs="Times New Roman"/>
          <w:b/>
          <w:bCs/>
          <w:caps/>
          <w:kern w:val="0"/>
          <w:sz w:val="28"/>
          <w:szCs w:val="28"/>
          <w:lang w:val="uk-UA" w:eastAsia="en-US"/>
        </w:rPr>
        <w:t xml:space="preserve">   </w:t>
      </w:r>
      <w:r w:rsidRPr="00967EE2">
        <w:rPr>
          <w:rFonts w:eastAsia="Lucida Sans Unicode" w:cs="Times New Roman"/>
          <w:b/>
          <w:bCs/>
          <w:caps/>
          <w:kern w:val="0"/>
          <w:sz w:val="28"/>
          <w:szCs w:val="28"/>
          <w:lang w:eastAsia="en-US"/>
        </w:rPr>
        <w:t xml:space="preserve">району </w:t>
      </w:r>
      <w:r w:rsidRPr="00967EE2">
        <w:rPr>
          <w:rFonts w:eastAsia="Lucida Sans Unicode" w:cs="Times New Roman"/>
          <w:b/>
          <w:bCs/>
          <w:caps/>
          <w:kern w:val="0"/>
          <w:sz w:val="28"/>
          <w:szCs w:val="28"/>
          <w:lang w:val="uk-UA" w:eastAsia="en-US"/>
        </w:rPr>
        <w:t xml:space="preserve">   </w:t>
      </w:r>
      <w:r w:rsidRPr="00967EE2">
        <w:rPr>
          <w:rFonts w:eastAsia="Lucida Sans Unicode" w:cs="Times New Roman"/>
          <w:b/>
          <w:bCs/>
          <w:caps/>
          <w:kern w:val="0"/>
          <w:sz w:val="28"/>
          <w:szCs w:val="28"/>
          <w:lang w:eastAsia="en-US"/>
        </w:rPr>
        <w:t>Рівненської</w:t>
      </w:r>
      <w:r w:rsidRPr="00967EE2">
        <w:rPr>
          <w:rFonts w:eastAsia="Lucida Sans Unicode" w:cs="Times New Roman"/>
          <w:b/>
          <w:bCs/>
          <w:caps/>
          <w:kern w:val="0"/>
          <w:sz w:val="28"/>
          <w:szCs w:val="28"/>
          <w:lang w:val="uk-UA" w:eastAsia="en-US"/>
        </w:rPr>
        <w:t xml:space="preserve">    </w:t>
      </w:r>
      <w:r w:rsidRPr="00967EE2">
        <w:rPr>
          <w:rFonts w:eastAsia="Lucida Sans Unicode" w:cs="Times New Roman"/>
          <w:b/>
          <w:bCs/>
          <w:caps/>
          <w:spacing w:val="-4"/>
          <w:kern w:val="0"/>
          <w:sz w:val="28"/>
          <w:szCs w:val="28"/>
          <w:lang w:eastAsia="en-US"/>
        </w:rPr>
        <w:t>області</w:t>
      </w:r>
    </w:p>
    <w:p w14:paraId="7571BF69" w14:textId="77777777" w:rsidR="00967EE2" w:rsidRPr="00967EE2" w:rsidRDefault="00967EE2" w:rsidP="00967EE2">
      <w:pPr>
        <w:autoSpaceDN/>
        <w:jc w:val="center"/>
        <w:textAlignment w:val="auto"/>
        <w:rPr>
          <w:rFonts w:eastAsia="Lucida Sans Unicode" w:cs="Times New Roman"/>
          <w:b/>
          <w:kern w:val="0"/>
          <w:sz w:val="28"/>
          <w:szCs w:val="28"/>
          <w:lang w:eastAsia="en-US"/>
        </w:rPr>
      </w:pPr>
      <w:r w:rsidRPr="00967EE2">
        <w:rPr>
          <w:rFonts w:eastAsia="Lucida Sans Unicode" w:cs="Times New Roman"/>
          <w:b/>
          <w:kern w:val="0"/>
          <w:sz w:val="28"/>
          <w:szCs w:val="28"/>
          <w:lang w:eastAsia="en-US"/>
        </w:rPr>
        <w:t>(</w:t>
      </w:r>
      <w:r w:rsidRPr="00967EE2">
        <w:rPr>
          <w:rFonts w:eastAsia="Lucida Sans Unicode" w:cs="Times New Roman"/>
          <w:b/>
          <w:kern w:val="0"/>
          <w:sz w:val="28"/>
          <w:szCs w:val="28"/>
          <w:lang w:val="uk-UA" w:eastAsia="en-US"/>
        </w:rPr>
        <w:t xml:space="preserve">четверта чергова сесія восьмого </w:t>
      </w:r>
      <w:r w:rsidRPr="00967EE2">
        <w:rPr>
          <w:rFonts w:eastAsia="Lucida Sans Unicode" w:cs="Times New Roman"/>
          <w:b/>
          <w:kern w:val="0"/>
          <w:sz w:val="28"/>
          <w:szCs w:val="28"/>
          <w:lang w:eastAsia="en-US"/>
        </w:rPr>
        <w:t>скликання)</w:t>
      </w:r>
    </w:p>
    <w:p w14:paraId="27C91FF3" w14:textId="77777777" w:rsidR="00967EE2" w:rsidRPr="00967EE2" w:rsidRDefault="00967EE2" w:rsidP="00967EE2">
      <w:pPr>
        <w:autoSpaceDN/>
        <w:textAlignment w:val="auto"/>
        <w:rPr>
          <w:rFonts w:eastAsia="Lucida Sans Unicode" w:cs="Arial"/>
          <w:b/>
          <w:kern w:val="0"/>
          <w:sz w:val="28"/>
          <w:szCs w:val="28"/>
          <w:lang w:val="uk-UA" w:eastAsia="en-US"/>
        </w:rPr>
      </w:pPr>
      <w:r w:rsidRPr="00967EE2">
        <w:rPr>
          <w:rFonts w:eastAsia="Lucida Sans Unicode" w:cs="Arial"/>
          <w:b/>
          <w:kern w:val="0"/>
          <w:sz w:val="28"/>
          <w:szCs w:val="28"/>
          <w:lang w:val="uk-UA" w:eastAsia="en-US"/>
        </w:rPr>
        <w:t xml:space="preserve">  </w:t>
      </w:r>
    </w:p>
    <w:p w14:paraId="69DB6A0B" w14:textId="77777777" w:rsidR="00967EE2" w:rsidRPr="00967EE2" w:rsidRDefault="00967EE2" w:rsidP="00967EE2">
      <w:pPr>
        <w:autoSpaceDN/>
        <w:jc w:val="center"/>
        <w:textAlignment w:val="auto"/>
        <w:rPr>
          <w:rFonts w:eastAsia="Lucida Sans Unicode" w:cs="Arial"/>
          <w:b/>
          <w:kern w:val="0"/>
          <w:sz w:val="28"/>
          <w:szCs w:val="28"/>
          <w:lang w:val="uk-UA" w:eastAsia="en-US"/>
        </w:rPr>
      </w:pPr>
      <w:r w:rsidRPr="00967EE2">
        <w:rPr>
          <w:rFonts w:eastAsia="Lucida Sans Unicode" w:cs="Arial"/>
          <w:b/>
          <w:kern w:val="0"/>
          <w:sz w:val="28"/>
          <w:szCs w:val="28"/>
          <w:lang w:val="uk-UA" w:eastAsia="en-US"/>
        </w:rPr>
        <w:t>РІШЕННЯ</w:t>
      </w:r>
    </w:p>
    <w:p w14:paraId="21800DC0" w14:textId="77777777" w:rsidR="00967EE2" w:rsidRPr="00967EE2" w:rsidRDefault="00967EE2" w:rsidP="00967EE2">
      <w:pPr>
        <w:autoSpaceDN/>
        <w:spacing w:line="276" w:lineRule="auto"/>
        <w:textAlignment w:val="auto"/>
        <w:rPr>
          <w:rFonts w:eastAsia="Lucida Sans Unicode" w:cs="Times New Roman"/>
          <w:b/>
          <w:kern w:val="0"/>
          <w:sz w:val="28"/>
          <w:szCs w:val="28"/>
          <w:u w:val="single"/>
          <w:lang w:val="uk-UA" w:eastAsia="en-US"/>
        </w:rPr>
      </w:pPr>
    </w:p>
    <w:p w14:paraId="4167F371" w14:textId="3CD77106" w:rsidR="008B1EAD" w:rsidRPr="008B1EAD" w:rsidRDefault="00967EE2" w:rsidP="008B1EAD">
      <w:pPr>
        <w:jc w:val="center"/>
        <w:rPr>
          <w:rFonts w:eastAsia="Lucida Sans Unicode" w:cs="Times New Roman"/>
          <w:b/>
          <w:kern w:val="0"/>
          <w:sz w:val="28"/>
          <w:szCs w:val="28"/>
          <w:lang w:val="uk-UA" w:eastAsia="en-US"/>
        </w:rPr>
      </w:pPr>
      <w:r w:rsidRPr="00967EE2">
        <w:rPr>
          <w:rFonts w:eastAsia="Lucida Sans Unicode" w:cs="Times New Roman"/>
          <w:b/>
          <w:kern w:val="0"/>
          <w:sz w:val="28"/>
          <w:szCs w:val="28"/>
          <w:lang w:val="uk-UA" w:eastAsia="en-US"/>
        </w:rPr>
        <w:t xml:space="preserve">  </w:t>
      </w:r>
      <w:r w:rsidR="008B1EAD" w:rsidRPr="008B1EAD">
        <w:rPr>
          <w:rFonts w:eastAsia="Lucida Sans Unicode" w:cs="Times New Roman"/>
          <w:b/>
          <w:kern w:val="0"/>
          <w:sz w:val="28"/>
          <w:szCs w:val="28"/>
          <w:lang w:val="uk-UA" w:eastAsia="en-US"/>
        </w:rPr>
        <w:t xml:space="preserve">04 березня 2021року                     </w:t>
      </w:r>
      <w:r w:rsidR="008B1EAD" w:rsidRPr="008B1EAD">
        <w:rPr>
          <w:rFonts w:eastAsia="Lucida Sans Unicode" w:cs="Times New Roman"/>
          <w:b/>
          <w:kern w:val="0"/>
          <w:sz w:val="28"/>
          <w:szCs w:val="28"/>
          <w:lang w:val="uk-UA" w:eastAsia="en-US"/>
        </w:rPr>
        <w:tab/>
      </w:r>
      <w:r w:rsidR="008B1EAD" w:rsidRPr="008B1EAD">
        <w:rPr>
          <w:rFonts w:eastAsia="Lucida Sans Unicode" w:cs="Times New Roman"/>
          <w:b/>
          <w:kern w:val="0"/>
          <w:sz w:val="28"/>
          <w:szCs w:val="28"/>
          <w:lang w:val="uk-UA" w:eastAsia="en-US"/>
        </w:rPr>
        <w:tab/>
        <w:t xml:space="preserve">          </w:t>
      </w:r>
      <w:r w:rsidR="008B1EAD" w:rsidRPr="008B1EAD">
        <w:rPr>
          <w:rFonts w:eastAsia="Lucida Sans Unicode" w:cs="Times New Roman"/>
          <w:b/>
          <w:kern w:val="0"/>
          <w:sz w:val="28"/>
          <w:szCs w:val="28"/>
          <w:lang w:val="uk-UA" w:eastAsia="en-US"/>
        </w:rPr>
        <w:tab/>
      </w:r>
      <w:r w:rsidR="008B1EAD" w:rsidRPr="008B1EAD">
        <w:rPr>
          <w:rFonts w:eastAsia="Lucida Sans Unicode" w:cs="Times New Roman"/>
          <w:b/>
          <w:kern w:val="0"/>
          <w:sz w:val="28"/>
          <w:szCs w:val="28"/>
          <w:lang w:val="uk-UA" w:eastAsia="en-US"/>
        </w:rPr>
        <w:tab/>
        <w:t xml:space="preserve">             </w:t>
      </w:r>
      <w:r w:rsidR="008B1EAD" w:rsidRPr="008B1EAD">
        <w:rPr>
          <w:rFonts w:eastAsia="Lucida Sans Unicode" w:cs="Times New Roman"/>
          <w:b/>
          <w:kern w:val="0"/>
          <w:sz w:val="28"/>
          <w:szCs w:val="28"/>
          <w:lang w:val="uk-UA" w:eastAsia="en-US"/>
        </w:rPr>
        <w:tab/>
      </w:r>
      <w:r w:rsidR="008B1EAD" w:rsidRPr="008B1EAD">
        <w:rPr>
          <w:rFonts w:eastAsia="Lucida Sans Unicode" w:cs="Times New Roman"/>
          <w:b/>
          <w:kern w:val="0"/>
          <w:sz w:val="28"/>
          <w:szCs w:val="28"/>
          <w:lang w:val="uk-UA" w:eastAsia="en-US"/>
        </w:rPr>
        <w:tab/>
        <w:t xml:space="preserve">  № 8</w:t>
      </w:r>
      <w:r w:rsidR="008B1EAD">
        <w:rPr>
          <w:rFonts w:eastAsia="Lucida Sans Unicode" w:cs="Times New Roman"/>
          <w:b/>
          <w:kern w:val="0"/>
          <w:sz w:val="28"/>
          <w:szCs w:val="28"/>
          <w:lang w:val="uk-UA" w:eastAsia="en-US"/>
        </w:rPr>
        <w:t>7</w:t>
      </w:r>
    </w:p>
    <w:p w14:paraId="489C4BDA" w14:textId="4BF305C6" w:rsidR="00967EE2" w:rsidRPr="00967EE2" w:rsidRDefault="00967EE2" w:rsidP="00967EE2">
      <w:pPr>
        <w:widowControl/>
        <w:suppressAutoHyphens w:val="0"/>
        <w:autoSpaceDN/>
        <w:textAlignment w:val="auto"/>
        <w:rPr>
          <w:rFonts w:eastAsia="Lucida Sans Unicode" w:cs="Times New Roman"/>
          <w:b/>
          <w:kern w:val="0"/>
          <w:sz w:val="28"/>
          <w:szCs w:val="28"/>
          <w:lang w:val="uk-UA" w:eastAsia="en-US"/>
        </w:rPr>
      </w:pPr>
      <w:r w:rsidRPr="00967EE2">
        <w:rPr>
          <w:rFonts w:eastAsia="Lucida Sans Unicode" w:cs="Times New Roman"/>
          <w:b/>
          <w:kern w:val="0"/>
          <w:sz w:val="28"/>
          <w:szCs w:val="28"/>
          <w:lang w:val="uk-UA" w:eastAsia="en-US"/>
        </w:rPr>
        <w:t xml:space="preserve">            </w:t>
      </w:r>
    </w:p>
    <w:p w14:paraId="592BB07E" w14:textId="319E9981" w:rsidR="00967EE2" w:rsidRPr="0003655F" w:rsidRDefault="00C863EA" w:rsidP="00967EE2">
      <w:pPr>
        <w:pStyle w:val="Standard"/>
        <w:tabs>
          <w:tab w:val="left" w:pos="6237"/>
        </w:tabs>
        <w:ind w:right="5163"/>
        <w:rPr>
          <w:b/>
          <w:bCs/>
          <w:i/>
          <w:iCs/>
          <w:sz w:val="28"/>
          <w:szCs w:val="28"/>
          <w:lang/>
        </w:rPr>
      </w:pPr>
      <w:r w:rsidRPr="0003655F">
        <w:rPr>
          <w:b/>
          <w:bCs/>
          <w:i/>
          <w:iCs/>
          <w:sz w:val="28"/>
          <w:szCs w:val="28"/>
          <w:lang/>
        </w:rPr>
        <w:t xml:space="preserve">Про затвердження </w:t>
      </w:r>
      <w:r w:rsidR="002C7A71">
        <w:rPr>
          <w:b/>
          <w:bCs/>
          <w:i/>
          <w:iCs/>
          <w:sz w:val="28"/>
          <w:szCs w:val="28"/>
          <w:lang w:val="uk-UA"/>
        </w:rPr>
        <w:t>П</w:t>
      </w:r>
      <w:bookmarkStart w:id="1" w:name="_GoBack"/>
      <w:bookmarkEnd w:id="1"/>
      <w:r w:rsidRPr="0003655F">
        <w:rPr>
          <w:b/>
          <w:bCs/>
          <w:i/>
          <w:iCs/>
          <w:sz w:val="28"/>
          <w:szCs w:val="28"/>
          <w:lang/>
        </w:rPr>
        <w:t xml:space="preserve">рограми „Поліцейський офіцер громади” </w:t>
      </w:r>
    </w:p>
    <w:p w14:paraId="47D12920" w14:textId="4F3C58E9" w:rsidR="00C863EA" w:rsidRPr="0003655F" w:rsidRDefault="00C863EA" w:rsidP="00967EE2">
      <w:pPr>
        <w:pStyle w:val="Standard"/>
        <w:tabs>
          <w:tab w:val="left" w:pos="6237"/>
        </w:tabs>
        <w:ind w:right="5163"/>
        <w:rPr>
          <w:b/>
          <w:bCs/>
          <w:i/>
          <w:iCs/>
          <w:sz w:val="28"/>
          <w:szCs w:val="28"/>
          <w:lang/>
        </w:rPr>
      </w:pPr>
      <w:r w:rsidRPr="0003655F">
        <w:rPr>
          <w:b/>
          <w:bCs/>
          <w:i/>
          <w:iCs/>
          <w:sz w:val="28"/>
          <w:szCs w:val="28"/>
          <w:lang/>
        </w:rPr>
        <w:t>на 2021 – 2025 роки</w:t>
      </w:r>
    </w:p>
    <w:p w14:paraId="12848D50" w14:textId="77777777" w:rsidR="00967EE2" w:rsidRDefault="00967EE2" w:rsidP="00967EE2">
      <w:pPr>
        <w:pStyle w:val="Standard"/>
        <w:tabs>
          <w:tab w:val="left" w:pos="6237"/>
        </w:tabs>
        <w:ind w:firstLine="567"/>
        <w:rPr>
          <w:sz w:val="28"/>
          <w:szCs w:val="28"/>
          <w:lang/>
        </w:rPr>
      </w:pPr>
    </w:p>
    <w:p w14:paraId="6FC0E83D" w14:textId="4478D5E8" w:rsidR="00C863EA" w:rsidRDefault="00C863EA" w:rsidP="00967EE2">
      <w:pPr>
        <w:pStyle w:val="Standard"/>
        <w:tabs>
          <w:tab w:val="left" w:pos="6237"/>
        </w:tabs>
        <w:ind w:firstLine="567"/>
        <w:jc w:val="both"/>
        <w:rPr>
          <w:sz w:val="28"/>
          <w:szCs w:val="28"/>
          <w:lang/>
        </w:rPr>
      </w:pPr>
      <w:r w:rsidRPr="00C863EA">
        <w:rPr>
          <w:sz w:val="28"/>
          <w:szCs w:val="28"/>
          <w:lang/>
        </w:rPr>
        <w:t xml:space="preserve">Керуючись пунктом 22 частини першої статті 26 Закону України „Про місцеве самоврядування в Україні”, Законом України „Про Національну поліцію”, з метою </w:t>
      </w:r>
      <w:r w:rsidR="00967EE2" w:rsidRPr="00967EE2">
        <w:rPr>
          <w:sz w:val="28"/>
          <w:szCs w:val="28"/>
          <w:lang/>
        </w:rPr>
        <w:t>профілактики з попередження</w:t>
      </w:r>
      <w:r w:rsidR="0003655F" w:rsidRPr="0003655F">
        <w:rPr>
          <w:sz w:val="28"/>
          <w:szCs w:val="28"/>
          <w:lang/>
        </w:rPr>
        <w:t xml:space="preserve"> злочинності та </w:t>
      </w:r>
      <w:r w:rsidRPr="00C863EA">
        <w:rPr>
          <w:sz w:val="28"/>
          <w:szCs w:val="28"/>
          <w:lang/>
        </w:rPr>
        <w:t xml:space="preserve">забезпечення </w:t>
      </w:r>
      <w:r w:rsidR="0003655F" w:rsidRPr="0003655F">
        <w:rPr>
          <w:sz w:val="28"/>
          <w:szCs w:val="28"/>
          <w:lang/>
        </w:rPr>
        <w:t>комплексного підходу до розв</w:t>
      </w:r>
      <w:r w:rsidR="003C6054">
        <w:rPr>
          <w:rFonts w:cs="Times New Roman"/>
          <w:sz w:val="28"/>
          <w:szCs w:val="28"/>
          <w:lang/>
        </w:rPr>
        <w:t>'</w:t>
      </w:r>
      <w:r w:rsidR="0003655F" w:rsidRPr="0003655F">
        <w:rPr>
          <w:sz w:val="28"/>
          <w:szCs w:val="28"/>
          <w:lang/>
        </w:rPr>
        <w:t>язання проблем, пов</w:t>
      </w:r>
      <w:r w:rsidR="003C6054">
        <w:rPr>
          <w:rFonts w:cs="Times New Roman"/>
          <w:sz w:val="28"/>
          <w:szCs w:val="28"/>
          <w:lang/>
        </w:rPr>
        <w:t>'</w:t>
      </w:r>
      <w:r w:rsidR="0003655F" w:rsidRPr="0003655F">
        <w:rPr>
          <w:sz w:val="28"/>
          <w:szCs w:val="28"/>
          <w:lang/>
        </w:rPr>
        <w:t>язаних з питанням безпеки</w:t>
      </w:r>
      <w:r w:rsidRPr="00C863EA">
        <w:rPr>
          <w:sz w:val="28"/>
          <w:szCs w:val="28"/>
          <w:lang/>
        </w:rPr>
        <w:t xml:space="preserve"> на території </w:t>
      </w:r>
      <w:r w:rsidR="00967EE2" w:rsidRPr="00967EE2">
        <w:rPr>
          <w:sz w:val="28"/>
          <w:szCs w:val="28"/>
          <w:lang/>
        </w:rPr>
        <w:t xml:space="preserve">Білокриницької </w:t>
      </w:r>
      <w:r w:rsidRPr="00C863EA">
        <w:rPr>
          <w:sz w:val="28"/>
          <w:szCs w:val="28"/>
          <w:lang/>
        </w:rPr>
        <w:t>сільської ради</w:t>
      </w:r>
      <w:r w:rsidR="0003655F" w:rsidRPr="0003655F">
        <w:rPr>
          <w:sz w:val="28"/>
          <w:szCs w:val="28"/>
          <w:lang/>
        </w:rPr>
        <w:t>, захистом життя, здоров</w:t>
      </w:r>
      <w:r w:rsidR="003C6054">
        <w:rPr>
          <w:rFonts w:cs="Times New Roman"/>
          <w:sz w:val="28"/>
          <w:szCs w:val="28"/>
          <w:lang/>
        </w:rPr>
        <w:t>'</w:t>
      </w:r>
      <w:r w:rsidR="0003655F" w:rsidRPr="0003655F">
        <w:rPr>
          <w:sz w:val="28"/>
          <w:szCs w:val="28"/>
          <w:lang/>
        </w:rPr>
        <w:t>я, честі і гідності населення, охороною громадського порядку</w:t>
      </w:r>
      <w:r w:rsidRPr="00C863EA">
        <w:rPr>
          <w:sz w:val="28"/>
          <w:szCs w:val="28"/>
          <w:lang/>
        </w:rPr>
        <w:t>,</w:t>
      </w:r>
      <w:r w:rsidR="0003655F" w:rsidRPr="0003655F">
        <w:rPr>
          <w:sz w:val="28"/>
          <w:szCs w:val="28"/>
          <w:lang/>
        </w:rPr>
        <w:t>за допомогою ефективної підтримки місцевими органами виконавчої влади, органами місцевого самоврядування та населення,</w:t>
      </w:r>
      <w:r w:rsidRPr="00C863EA">
        <w:rPr>
          <w:sz w:val="28"/>
          <w:szCs w:val="28"/>
          <w:lang/>
        </w:rPr>
        <w:t xml:space="preserve"> </w:t>
      </w:r>
      <w:r w:rsidR="00967EE2" w:rsidRPr="00967EE2">
        <w:rPr>
          <w:sz w:val="28"/>
          <w:szCs w:val="28"/>
          <w:lang/>
        </w:rPr>
        <w:t>за погодженням з</w:t>
      </w:r>
      <w:r w:rsidRPr="00C863EA">
        <w:rPr>
          <w:sz w:val="28"/>
          <w:szCs w:val="28"/>
          <w:lang/>
        </w:rPr>
        <w:t xml:space="preserve"> постійн</w:t>
      </w:r>
      <w:r w:rsidR="00967EE2" w:rsidRPr="00967EE2">
        <w:rPr>
          <w:sz w:val="28"/>
          <w:szCs w:val="28"/>
          <w:lang/>
        </w:rPr>
        <w:t>ими</w:t>
      </w:r>
      <w:r w:rsidRPr="00C863EA">
        <w:rPr>
          <w:sz w:val="28"/>
          <w:szCs w:val="28"/>
          <w:lang/>
        </w:rPr>
        <w:t xml:space="preserve"> комісі</w:t>
      </w:r>
      <w:r w:rsidR="00967EE2" w:rsidRPr="00967EE2">
        <w:rPr>
          <w:sz w:val="28"/>
          <w:szCs w:val="28"/>
          <w:lang/>
        </w:rPr>
        <w:t>ями</w:t>
      </w:r>
      <w:r w:rsidRPr="00C863EA">
        <w:rPr>
          <w:sz w:val="28"/>
          <w:szCs w:val="28"/>
          <w:lang/>
        </w:rPr>
        <w:t>,</w:t>
      </w:r>
      <w:r w:rsidR="008B1EAD" w:rsidRPr="008B1EAD">
        <w:rPr>
          <w:sz w:val="28"/>
          <w:szCs w:val="28"/>
          <w:lang/>
        </w:rPr>
        <w:t xml:space="preserve"> </w:t>
      </w:r>
      <w:r w:rsidRPr="00C863EA">
        <w:rPr>
          <w:sz w:val="28"/>
          <w:szCs w:val="28"/>
          <w:lang/>
        </w:rPr>
        <w:t>сільська рада </w:t>
      </w:r>
    </w:p>
    <w:p w14:paraId="7CAF23F1" w14:textId="77777777" w:rsidR="00C863EA" w:rsidRDefault="00C863EA" w:rsidP="00C863EA">
      <w:pPr>
        <w:pStyle w:val="Standard"/>
        <w:tabs>
          <w:tab w:val="left" w:pos="6237"/>
        </w:tabs>
        <w:ind w:hanging="142"/>
        <w:jc w:val="center"/>
        <w:rPr>
          <w:sz w:val="28"/>
          <w:szCs w:val="28"/>
          <w:lang/>
        </w:rPr>
      </w:pPr>
    </w:p>
    <w:p w14:paraId="5BA94A68" w14:textId="549D73ED" w:rsidR="00C863EA" w:rsidRDefault="003170E1" w:rsidP="00C863EA">
      <w:pPr>
        <w:pStyle w:val="Standard"/>
        <w:tabs>
          <w:tab w:val="left" w:pos="6237"/>
        </w:tabs>
        <w:ind w:hanging="142"/>
        <w:jc w:val="center"/>
        <w:rPr>
          <w:b/>
          <w:bCs/>
          <w:sz w:val="28"/>
          <w:szCs w:val="28"/>
          <w:lang/>
        </w:rPr>
      </w:pPr>
      <w:r w:rsidRPr="00C863EA">
        <w:rPr>
          <w:b/>
          <w:bCs/>
          <w:sz w:val="28"/>
          <w:szCs w:val="28"/>
          <w:lang/>
        </w:rPr>
        <w:t>В И Р І Ш И Л А:</w:t>
      </w:r>
    </w:p>
    <w:p w14:paraId="37751FEB" w14:textId="77777777" w:rsidR="003170E1" w:rsidRPr="00C863EA" w:rsidRDefault="003170E1" w:rsidP="00C863EA">
      <w:pPr>
        <w:pStyle w:val="Standard"/>
        <w:tabs>
          <w:tab w:val="left" w:pos="6237"/>
        </w:tabs>
        <w:ind w:hanging="142"/>
        <w:jc w:val="center"/>
        <w:rPr>
          <w:sz w:val="28"/>
          <w:szCs w:val="28"/>
          <w:lang/>
        </w:rPr>
      </w:pPr>
    </w:p>
    <w:p w14:paraId="089870CB" w14:textId="23564587" w:rsidR="00C863EA" w:rsidRDefault="00C863EA" w:rsidP="003170E1">
      <w:pPr>
        <w:pStyle w:val="Standard"/>
        <w:tabs>
          <w:tab w:val="left" w:pos="6237"/>
        </w:tabs>
        <w:ind w:firstLine="851"/>
        <w:rPr>
          <w:sz w:val="28"/>
          <w:szCs w:val="28"/>
          <w:lang/>
        </w:rPr>
      </w:pPr>
      <w:r w:rsidRPr="00C863EA">
        <w:rPr>
          <w:sz w:val="28"/>
          <w:szCs w:val="28"/>
          <w:lang/>
        </w:rPr>
        <w:t>1. Затвердити програму „Поліцейський офіцер громади” на 2021 – 2025 роки (додається).</w:t>
      </w:r>
    </w:p>
    <w:p w14:paraId="3FB606A3" w14:textId="77777777" w:rsidR="003170E1" w:rsidRPr="00C863EA" w:rsidRDefault="003170E1" w:rsidP="003170E1">
      <w:pPr>
        <w:pStyle w:val="Standard"/>
        <w:tabs>
          <w:tab w:val="left" w:pos="6237"/>
        </w:tabs>
        <w:ind w:firstLine="851"/>
        <w:rPr>
          <w:sz w:val="28"/>
          <w:szCs w:val="28"/>
          <w:lang/>
        </w:rPr>
      </w:pPr>
    </w:p>
    <w:p w14:paraId="77C6A37E" w14:textId="7E26CFD3" w:rsidR="003170E1" w:rsidRDefault="00C863EA" w:rsidP="003170E1">
      <w:pPr>
        <w:pStyle w:val="Standard"/>
        <w:tabs>
          <w:tab w:val="left" w:pos="6237"/>
        </w:tabs>
        <w:ind w:firstLine="851"/>
        <w:rPr>
          <w:sz w:val="28"/>
          <w:szCs w:val="28"/>
          <w:lang/>
        </w:rPr>
      </w:pPr>
      <w:r w:rsidRPr="00C863EA">
        <w:rPr>
          <w:sz w:val="28"/>
          <w:szCs w:val="28"/>
          <w:lang/>
        </w:rPr>
        <w:t xml:space="preserve">2. Фінансування Програми проводити в межах асигнувань, передбачених </w:t>
      </w:r>
      <w:r w:rsidR="003170E1">
        <w:rPr>
          <w:sz w:val="28"/>
          <w:szCs w:val="28"/>
        </w:rPr>
        <w:t>місцевим</w:t>
      </w:r>
      <w:r w:rsidRPr="00C863EA">
        <w:rPr>
          <w:sz w:val="28"/>
          <w:szCs w:val="28"/>
          <w:lang/>
        </w:rPr>
        <w:t xml:space="preserve"> бюджетом на затверджені відповідні заходи.</w:t>
      </w:r>
    </w:p>
    <w:p w14:paraId="31FFCBF0" w14:textId="77777777" w:rsidR="003170E1" w:rsidRDefault="003170E1" w:rsidP="003170E1">
      <w:pPr>
        <w:pStyle w:val="Standard"/>
        <w:tabs>
          <w:tab w:val="left" w:pos="6237"/>
        </w:tabs>
        <w:ind w:firstLine="851"/>
        <w:rPr>
          <w:sz w:val="28"/>
          <w:szCs w:val="28"/>
          <w:lang/>
        </w:rPr>
      </w:pPr>
    </w:p>
    <w:p w14:paraId="2E5B6F10" w14:textId="2A27669B" w:rsidR="00C863EA" w:rsidRDefault="003170E1" w:rsidP="006A6A95">
      <w:pPr>
        <w:pStyle w:val="Standard"/>
        <w:tabs>
          <w:tab w:val="left" w:pos="6237"/>
        </w:tabs>
        <w:ind w:firstLine="851"/>
        <w:rPr>
          <w:sz w:val="28"/>
          <w:szCs w:val="28"/>
          <w:lang w:val="uk-UA"/>
        </w:rPr>
      </w:pPr>
      <w:r w:rsidRPr="003170E1">
        <w:rPr>
          <w:sz w:val="28"/>
          <w:szCs w:val="28"/>
          <w:lang/>
        </w:rPr>
        <w:t>3</w:t>
      </w:r>
      <w:r w:rsidR="00C863EA" w:rsidRPr="00C863EA">
        <w:rPr>
          <w:sz w:val="28"/>
          <w:szCs w:val="28"/>
          <w:lang/>
        </w:rPr>
        <w:t xml:space="preserve">. </w:t>
      </w:r>
      <w:r w:rsidR="002A4F62" w:rsidRPr="006A6A95">
        <w:rPr>
          <w:rFonts w:eastAsia="Times New Roman" w:cs="Times New Roman"/>
          <w:kern w:val="0"/>
          <w:sz w:val="28"/>
          <w:szCs w:val="28"/>
          <w:lang w:eastAsia="ru-RU"/>
        </w:rPr>
        <w:t xml:space="preserve"> Контроль за виконанням рішення покласти на постійну комісію з </w:t>
      </w:r>
      <w:r w:rsidR="002A4F62" w:rsidRPr="002A4F62">
        <w:rPr>
          <w:rFonts w:eastAsia="Times New Roman" w:cs="Times New Roman"/>
          <w:kern w:val="0"/>
          <w:sz w:val="28"/>
          <w:szCs w:val="28"/>
          <w:lang w:val="uk-UA" w:eastAsia="ru-RU"/>
        </w:rPr>
        <w:t>питань бюджету, фінансів та соціально - економічного розвитку громади</w:t>
      </w:r>
      <w:r w:rsidR="006A6A95" w:rsidRPr="006A6A95">
        <w:rPr>
          <w:rFonts w:eastAsia="Calibri" w:cs="Times New Roman"/>
          <w:kern w:val="0"/>
          <w:sz w:val="28"/>
          <w:szCs w:val="28"/>
          <w:lang w:val="uk-UA"/>
        </w:rPr>
        <w:t xml:space="preserve"> </w:t>
      </w:r>
      <w:r w:rsidR="006A6A95">
        <w:rPr>
          <w:rFonts w:eastAsia="Calibri" w:cs="Times New Roman"/>
          <w:kern w:val="0"/>
          <w:sz w:val="28"/>
          <w:szCs w:val="28"/>
          <w:lang w:val="uk-UA"/>
        </w:rPr>
        <w:t xml:space="preserve">та </w:t>
      </w:r>
      <w:r w:rsidR="006A6A95" w:rsidRPr="006A6A95">
        <w:rPr>
          <w:rFonts w:eastAsia="Times New Roman" w:cs="Times New Roman"/>
          <w:kern w:val="0"/>
          <w:sz w:val="28"/>
          <w:szCs w:val="28"/>
          <w:lang w:val="uk-UA" w:eastAsia="ru-RU"/>
        </w:rPr>
        <w:t>комісі</w:t>
      </w:r>
      <w:r w:rsidR="006A6A95">
        <w:rPr>
          <w:rFonts w:eastAsia="Times New Roman" w:cs="Times New Roman"/>
          <w:kern w:val="0"/>
          <w:sz w:val="28"/>
          <w:szCs w:val="28"/>
          <w:lang w:val="uk-UA" w:eastAsia="ru-RU"/>
        </w:rPr>
        <w:t>ю</w:t>
      </w:r>
      <w:r w:rsidR="006A6A95" w:rsidRPr="006A6A95">
        <w:rPr>
          <w:rFonts w:eastAsia="Times New Roman" w:cs="Times New Roman"/>
          <w:kern w:val="0"/>
          <w:sz w:val="28"/>
          <w:szCs w:val="28"/>
          <w:lang w:val="uk-UA" w:eastAsia="ru-RU"/>
        </w:rPr>
        <w:t xml:space="preserve"> з питань захисту прав людини, законності, правопорядку, розвитку місцевого самоврядування, депутатської діяльності та етики</w:t>
      </w:r>
      <w:r w:rsidR="002A4F62" w:rsidRPr="002A4F62">
        <w:rPr>
          <w:rFonts w:eastAsia="Times New Roman" w:cs="Times New Roman"/>
          <w:kern w:val="0"/>
          <w:sz w:val="28"/>
          <w:szCs w:val="28"/>
          <w:lang w:val="uk-UA" w:eastAsia="ru-RU"/>
        </w:rPr>
        <w:t>.</w:t>
      </w:r>
      <w:r w:rsidR="006F494B">
        <w:rPr>
          <w:sz w:val="28"/>
          <w:szCs w:val="28"/>
          <w:lang w:val="uk-UA"/>
        </w:rPr>
        <w:t xml:space="preserve">                                              </w:t>
      </w:r>
    </w:p>
    <w:p w14:paraId="11DD4893" w14:textId="77777777" w:rsidR="002A4F62" w:rsidRDefault="002A4F62" w:rsidP="002A4F62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b/>
          <w:bCs/>
          <w:i/>
          <w:iCs/>
          <w:kern w:val="0"/>
          <w:sz w:val="28"/>
          <w:szCs w:val="28"/>
          <w:lang w:val="uk-UA" w:eastAsia="ru-RU"/>
        </w:rPr>
      </w:pPr>
    </w:p>
    <w:p w14:paraId="3DAC281F" w14:textId="77777777" w:rsidR="002A4F62" w:rsidRDefault="002A4F62" w:rsidP="002A4F62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b/>
          <w:bCs/>
          <w:i/>
          <w:iCs/>
          <w:kern w:val="0"/>
          <w:sz w:val="28"/>
          <w:szCs w:val="28"/>
          <w:lang w:val="uk-UA" w:eastAsia="ru-RU"/>
        </w:rPr>
      </w:pPr>
    </w:p>
    <w:p w14:paraId="68D66CA6" w14:textId="77777777" w:rsidR="002A4F62" w:rsidRDefault="002A4F62" w:rsidP="002A4F62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b/>
          <w:bCs/>
          <w:i/>
          <w:iCs/>
          <w:kern w:val="0"/>
          <w:sz w:val="28"/>
          <w:szCs w:val="28"/>
          <w:lang w:val="uk-UA" w:eastAsia="ru-RU"/>
        </w:rPr>
      </w:pPr>
    </w:p>
    <w:p w14:paraId="35ACF37B" w14:textId="108C138B" w:rsidR="002A4F62" w:rsidRPr="002A4F62" w:rsidRDefault="002A4F62" w:rsidP="002A4F62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b/>
          <w:bCs/>
          <w:i/>
          <w:iCs/>
          <w:kern w:val="0"/>
          <w:lang w:val="uk-UA" w:eastAsia="ru-RU"/>
        </w:rPr>
      </w:pPr>
      <w:r w:rsidRPr="002A4F62">
        <w:rPr>
          <w:rFonts w:eastAsia="Times New Roman" w:cs="Times New Roman"/>
          <w:b/>
          <w:bCs/>
          <w:i/>
          <w:iCs/>
          <w:kern w:val="0"/>
          <w:sz w:val="28"/>
          <w:szCs w:val="28"/>
          <w:lang w:val="uk-UA" w:eastAsia="ru-RU"/>
        </w:rPr>
        <w:t>Сільський голова                                                              Тетяна ГОНЧАРУК</w:t>
      </w:r>
    </w:p>
    <w:bookmarkEnd w:id="0"/>
    <w:p w14:paraId="33B34BA1" w14:textId="22233CA8" w:rsidR="001126D7" w:rsidRPr="001126D7" w:rsidRDefault="001126D7" w:rsidP="001126D7">
      <w:pPr>
        <w:suppressAutoHyphens w:val="0"/>
        <w:rPr>
          <w:sz w:val="28"/>
          <w:szCs w:val="28"/>
          <w:lang w:val="uk-UA"/>
        </w:rPr>
      </w:pPr>
      <w:r>
        <w:rPr>
          <w:sz w:val="28"/>
          <w:szCs w:val="28"/>
        </w:rPr>
        <w:br w:type="page"/>
      </w:r>
    </w:p>
    <w:p w14:paraId="498B9985" w14:textId="2935678F" w:rsidR="002A4F62" w:rsidRPr="002A4F62" w:rsidRDefault="006F494B" w:rsidP="001126D7">
      <w:pPr>
        <w:spacing w:line="276" w:lineRule="auto"/>
        <w:ind w:left="5670"/>
        <w:jc w:val="right"/>
        <w:rPr>
          <w:rFonts w:eastAsia="Times New Roman" w:cs="Times New Roman"/>
          <w:b/>
          <w:bCs/>
          <w:i/>
          <w:iCs/>
          <w:kern w:val="0"/>
          <w:lang w:val="uk-UA" w:eastAsia="ru-RU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="00152710">
        <w:rPr>
          <w:sz w:val="28"/>
          <w:szCs w:val="28"/>
          <w:lang w:val="uk-UA"/>
        </w:rPr>
        <w:t xml:space="preserve">    </w:t>
      </w:r>
      <w:r w:rsidR="003170E1">
        <w:rPr>
          <w:sz w:val="28"/>
          <w:szCs w:val="28"/>
          <w:lang w:val="uk-UA"/>
        </w:rPr>
        <w:tab/>
      </w:r>
      <w:r w:rsidR="002A4F62" w:rsidRPr="002A4F62">
        <w:rPr>
          <w:rFonts w:eastAsia="Times New Roman" w:cs="Times New Roman"/>
          <w:b/>
          <w:bCs/>
          <w:i/>
          <w:iCs/>
          <w:kern w:val="0"/>
          <w:lang w:val="uk-UA" w:eastAsia="ru-RU"/>
        </w:rPr>
        <w:t>Додаток</w:t>
      </w:r>
    </w:p>
    <w:p w14:paraId="0B8D62C7" w14:textId="77777777" w:rsidR="002A4F62" w:rsidRPr="002A4F62" w:rsidRDefault="002A4F62" w:rsidP="002A4F62">
      <w:pPr>
        <w:widowControl/>
        <w:suppressAutoHyphens w:val="0"/>
        <w:autoSpaceDN/>
        <w:spacing w:line="276" w:lineRule="auto"/>
        <w:ind w:left="5670"/>
        <w:jc w:val="both"/>
        <w:textAlignment w:val="auto"/>
        <w:rPr>
          <w:rFonts w:eastAsia="Times New Roman" w:cs="Times New Roman"/>
          <w:b/>
          <w:bCs/>
          <w:i/>
          <w:iCs/>
          <w:kern w:val="0"/>
          <w:lang w:val="uk-UA" w:eastAsia="ru-RU"/>
        </w:rPr>
      </w:pPr>
      <w:r w:rsidRPr="002A4F62">
        <w:rPr>
          <w:rFonts w:eastAsia="Times New Roman" w:cs="Times New Roman"/>
          <w:b/>
          <w:bCs/>
          <w:i/>
          <w:iCs/>
          <w:kern w:val="0"/>
          <w:lang w:val="uk-UA" w:eastAsia="ru-RU"/>
        </w:rPr>
        <w:t>ЗАТВЕРДЖЕНО</w:t>
      </w:r>
    </w:p>
    <w:p w14:paraId="4A132F81" w14:textId="77777777" w:rsidR="002A4F62" w:rsidRPr="002A4F62" w:rsidRDefault="002A4F62" w:rsidP="002A4F62">
      <w:pPr>
        <w:widowControl/>
        <w:suppressAutoHyphens w:val="0"/>
        <w:autoSpaceDN/>
        <w:spacing w:line="276" w:lineRule="auto"/>
        <w:ind w:left="5670"/>
        <w:jc w:val="both"/>
        <w:textAlignment w:val="auto"/>
        <w:rPr>
          <w:rFonts w:eastAsia="Times New Roman" w:cs="Times New Roman"/>
          <w:b/>
          <w:bCs/>
          <w:i/>
          <w:iCs/>
          <w:kern w:val="0"/>
          <w:lang w:val="uk-UA" w:eastAsia="ru-RU"/>
        </w:rPr>
      </w:pPr>
      <w:r w:rsidRPr="002A4F62">
        <w:rPr>
          <w:rFonts w:eastAsia="Times New Roman" w:cs="Times New Roman"/>
          <w:b/>
          <w:bCs/>
          <w:i/>
          <w:iCs/>
          <w:kern w:val="0"/>
          <w:lang w:val="uk-UA" w:eastAsia="ru-RU"/>
        </w:rPr>
        <w:t xml:space="preserve">Рішенням сесії </w:t>
      </w:r>
    </w:p>
    <w:p w14:paraId="5D123F14" w14:textId="77777777" w:rsidR="002A4F62" w:rsidRPr="002A4F62" w:rsidRDefault="002A4F62" w:rsidP="002A4F62">
      <w:pPr>
        <w:widowControl/>
        <w:suppressAutoHyphens w:val="0"/>
        <w:autoSpaceDN/>
        <w:spacing w:line="276" w:lineRule="auto"/>
        <w:ind w:left="5670"/>
        <w:jc w:val="both"/>
        <w:textAlignment w:val="auto"/>
        <w:rPr>
          <w:rFonts w:eastAsia="Times New Roman" w:cs="Times New Roman"/>
          <w:b/>
          <w:bCs/>
          <w:i/>
          <w:iCs/>
          <w:kern w:val="0"/>
          <w:lang w:val="uk-UA" w:eastAsia="ru-RU"/>
        </w:rPr>
      </w:pPr>
      <w:r w:rsidRPr="002A4F62">
        <w:rPr>
          <w:rFonts w:eastAsia="Times New Roman" w:cs="Times New Roman"/>
          <w:b/>
          <w:bCs/>
          <w:i/>
          <w:iCs/>
          <w:kern w:val="0"/>
          <w:lang w:val="uk-UA" w:eastAsia="ru-RU"/>
        </w:rPr>
        <w:t>Білокриницької сільської ради</w:t>
      </w:r>
    </w:p>
    <w:p w14:paraId="200ACC97" w14:textId="367D6A20" w:rsidR="002A4F62" w:rsidRPr="002A4F62" w:rsidRDefault="002A4F62" w:rsidP="002A4F62">
      <w:pPr>
        <w:widowControl/>
        <w:suppressAutoHyphens w:val="0"/>
        <w:autoSpaceDN/>
        <w:spacing w:line="276" w:lineRule="auto"/>
        <w:ind w:left="5670"/>
        <w:jc w:val="both"/>
        <w:textAlignment w:val="auto"/>
        <w:rPr>
          <w:rFonts w:eastAsia="Times New Roman" w:cs="Times New Roman"/>
          <w:b/>
          <w:bCs/>
          <w:i/>
          <w:iCs/>
          <w:kern w:val="0"/>
          <w:lang w:val="uk-UA" w:eastAsia="ru-RU"/>
        </w:rPr>
      </w:pPr>
      <w:r w:rsidRPr="002A4F62">
        <w:rPr>
          <w:rFonts w:eastAsia="Times New Roman" w:cs="Times New Roman"/>
          <w:b/>
          <w:bCs/>
          <w:i/>
          <w:iCs/>
          <w:kern w:val="0"/>
          <w:lang w:val="uk-UA" w:eastAsia="ru-RU"/>
        </w:rPr>
        <w:t>«</w:t>
      </w:r>
      <w:r w:rsidR="00336DAB">
        <w:rPr>
          <w:rFonts w:eastAsia="Times New Roman" w:cs="Times New Roman"/>
          <w:b/>
          <w:bCs/>
          <w:i/>
          <w:iCs/>
          <w:kern w:val="0"/>
          <w:lang w:val="uk-UA" w:eastAsia="ru-RU"/>
        </w:rPr>
        <w:t>04</w:t>
      </w:r>
      <w:r w:rsidRPr="002A4F62">
        <w:rPr>
          <w:rFonts w:eastAsia="Times New Roman" w:cs="Times New Roman"/>
          <w:b/>
          <w:bCs/>
          <w:i/>
          <w:iCs/>
          <w:kern w:val="0"/>
          <w:lang w:val="uk-UA" w:eastAsia="ru-RU"/>
        </w:rPr>
        <w:t xml:space="preserve">» </w:t>
      </w:r>
      <w:r w:rsidR="00336DAB">
        <w:rPr>
          <w:rFonts w:eastAsia="Times New Roman" w:cs="Times New Roman"/>
          <w:b/>
          <w:bCs/>
          <w:i/>
          <w:iCs/>
          <w:kern w:val="0"/>
          <w:lang w:val="uk-UA" w:eastAsia="ru-RU"/>
        </w:rPr>
        <w:t xml:space="preserve">березня </w:t>
      </w:r>
      <w:r w:rsidRPr="002A4F62">
        <w:rPr>
          <w:rFonts w:eastAsia="Times New Roman" w:cs="Times New Roman"/>
          <w:b/>
          <w:bCs/>
          <w:i/>
          <w:iCs/>
          <w:kern w:val="0"/>
          <w:lang w:val="uk-UA" w:eastAsia="ru-RU"/>
        </w:rPr>
        <w:t>2021 року №</w:t>
      </w:r>
      <w:r w:rsidR="00336DAB">
        <w:rPr>
          <w:rFonts w:eastAsia="Times New Roman" w:cs="Times New Roman"/>
          <w:b/>
          <w:bCs/>
          <w:i/>
          <w:iCs/>
          <w:kern w:val="0"/>
          <w:lang w:val="uk-UA" w:eastAsia="ru-RU"/>
        </w:rPr>
        <w:t xml:space="preserve"> 87</w:t>
      </w:r>
    </w:p>
    <w:p w14:paraId="76BAB351" w14:textId="59578D07" w:rsidR="00597C97" w:rsidRPr="006F494B" w:rsidRDefault="00597C97" w:rsidP="002A4F62">
      <w:pPr>
        <w:pStyle w:val="Standard"/>
        <w:tabs>
          <w:tab w:val="left" w:pos="6237"/>
        </w:tabs>
        <w:ind w:hanging="142"/>
        <w:jc w:val="center"/>
        <w:rPr>
          <w:sz w:val="28"/>
          <w:szCs w:val="28"/>
          <w:lang w:val="uk-UA"/>
        </w:rPr>
      </w:pPr>
    </w:p>
    <w:p w14:paraId="737E27EE" w14:textId="2906123C" w:rsidR="00597C97" w:rsidRPr="00AB1F4C" w:rsidRDefault="0015388A" w:rsidP="006F494B">
      <w:pPr>
        <w:pStyle w:val="Standard"/>
        <w:tabs>
          <w:tab w:val="left" w:pos="6237"/>
        </w:tabs>
        <w:rPr>
          <w:sz w:val="28"/>
          <w:szCs w:val="28"/>
          <w:lang w:val="uk-UA"/>
        </w:rPr>
      </w:pPr>
      <w:r w:rsidRPr="006F494B">
        <w:rPr>
          <w:sz w:val="28"/>
          <w:szCs w:val="28"/>
          <w:lang w:val="uk-UA"/>
        </w:rPr>
        <w:t xml:space="preserve">                                                                                         </w:t>
      </w:r>
    </w:p>
    <w:p w14:paraId="1A97DE2B" w14:textId="77777777" w:rsidR="00597C97" w:rsidRPr="000D439C" w:rsidRDefault="00597C97">
      <w:pPr>
        <w:pStyle w:val="Standard"/>
        <w:rPr>
          <w:sz w:val="28"/>
          <w:szCs w:val="28"/>
          <w:lang w:val="uk-UA"/>
        </w:rPr>
      </w:pPr>
    </w:p>
    <w:p w14:paraId="4F32DB35" w14:textId="3EDE3AF1" w:rsidR="00597C97" w:rsidRPr="0003655F" w:rsidRDefault="0015388A">
      <w:pPr>
        <w:pStyle w:val="Standard"/>
        <w:jc w:val="center"/>
        <w:rPr>
          <w:b/>
          <w:bCs/>
          <w:sz w:val="28"/>
          <w:szCs w:val="28"/>
          <w:lang w:val="uk-UA"/>
        </w:rPr>
      </w:pPr>
      <w:r w:rsidRPr="0003655F">
        <w:rPr>
          <w:b/>
          <w:bCs/>
          <w:sz w:val="28"/>
          <w:szCs w:val="28"/>
          <w:lang w:val="uk-UA"/>
        </w:rPr>
        <w:t xml:space="preserve">  ПРОГРАМА</w:t>
      </w:r>
    </w:p>
    <w:p w14:paraId="6D1053F2" w14:textId="391D7B5E" w:rsidR="00597C97" w:rsidRPr="0003655F" w:rsidRDefault="00DC02F6" w:rsidP="00F1570F">
      <w:pPr>
        <w:pStyle w:val="Standard"/>
        <w:jc w:val="center"/>
        <w:rPr>
          <w:b/>
          <w:bCs/>
          <w:sz w:val="28"/>
          <w:szCs w:val="28"/>
          <w:lang w:val="uk-UA"/>
        </w:rPr>
      </w:pPr>
      <w:r w:rsidRPr="0003655F">
        <w:rPr>
          <w:b/>
          <w:bCs/>
          <w:sz w:val="28"/>
          <w:szCs w:val="28"/>
          <w:lang w:val="uk-UA"/>
        </w:rPr>
        <w:t>Поліцейський офіцер громади</w:t>
      </w:r>
      <w:r w:rsidR="000D439C" w:rsidRPr="0003655F">
        <w:rPr>
          <w:b/>
          <w:bCs/>
          <w:sz w:val="28"/>
          <w:szCs w:val="28"/>
          <w:lang w:val="uk-UA"/>
        </w:rPr>
        <w:t xml:space="preserve"> </w:t>
      </w:r>
      <w:r w:rsidR="000D439C" w:rsidRPr="0003655F">
        <w:rPr>
          <w:rFonts w:eastAsia="Times New Roman" w:cs="Times New Roman"/>
          <w:b/>
          <w:bCs/>
          <w:kern w:val="0"/>
          <w:sz w:val="28"/>
          <w:szCs w:val="28"/>
          <w:lang w:val="uk-UA" w:eastAsia="ru-RU"/>
        </w:rPr>
        <w:t>на 2021 – 2025 роки</w:t>
      </w:r>
    </w:p>
    <w:p w14:paraId="267166FF" w14:textId="77777777" w:rsidR="00F1570F" w:rsidRPr="00B001C9" w:rsidRDefault="00F1570F" w:rsidP="00F1570F">
      <w:pPr>
        <w:pStyle w:val="Standard"/>
        <w:jc w:val="center"/>
        <w:rPr>
          <w:sz w:val="28"/>
          <w:szCs w:val="28"/>
          <w:lang w:val="uk-UA"/>
        </w:rPr>
      </w:pPr>
    </w:p>
    <w:p w14:paraId="11380D72" w14:textId="3C0180D2" w:rsidR="00597C97" w:rsidRPr="00026F72" w:rsidRDefault="0015388A" w:rsidP="00026F72">
      <w:pPr>
        <w:pStyle w:val="Standard"/>
        <w:jc w:val="center"/>
        <w:rPr>
          <w:lang w:val="uk-UA"/>
        </w:rPr>
      </w:pPr>
      <w:r w:rsidRPr="00E04EBE">
        <w:rPr>
          <w:b/>
          <w:bCs/>
          <w:sz w:val="28"/>
          <w:szCs w:val="28"/>
          <w:lang w:val="uk-UA"/>
        </w:rPr>
        <w:t>1</w:t>
      </w:r>
      <w:r w:rsidR="00F1570F" w:rsidRPr="00E04EBE">
        <w:rPr>
          <w:b/>
          <w:bCs/>
          <w:sz w:val="28"/>
          <w:szCs w:val="28"/>
          <w:lang w:val="uk-UA"/>
        </w:rPr>
        <w:t>. Склад проблеми та обґрунтування необхідності її розв'язання</w:t>
      </w:r>
    </w:p>
    <w:p w14:paraId="2E688809" w14:textId="75F2BBB9" w:rsidR="00597C97" w:rsidRPr="00E04EBE" w:rsidRDefault="0015388A">
      <w:pPr>
        <w:pStyle w:val="Standard"/>
        <w:jc w:val="both"/>
        <w:rPr>
          <w:sz w:val="28"/>
          <w:szCs w:val="28"/>
          <w:lang w:val="uk-UA"/>
        </w:rPr>
      </w:pPr>
      <w:r w:rsidRPr="00E04EBE">
        <w:rPr>
          <w:sz w:val="28"/>
          <w:szCs w:val="28"/>
          <w:lang w:val="uk-UA"/>
        </w:rPr>
        <w:t xml:space="preserve">             </w:t>
      </w:r>
      <w:r w:rsidR="00B001C9" w:rsidRPr="00E04EBE">
        <w:rPr>
          <w:sz w:val="28"/>
          <w:szCs w:val="28"/>
          <w:lang w:val="uk-UA"/>
        </w:rPr>
        <w:t>Розв’язання</w:t>
      </w:r>
      <w:r w:rsidRPr="00E04EBE">
        <w:rPr>
          <w:sz w:val="28"/>
          <w:szCs w:val="28"/>
          <w:lang w:val="uk-UA"/>
        </w:rPr>
        <w:t xml:space="preserve"> проблеми злочинності неможливе засобами територіального чи галузевого управління і потребує програмної підтримки та комплексного підходу до координації діяльності місцевих органів виконавчої влади, органів місцевого самоврядування і правоохоронних органів.</w:t>
      </w:r>
    </w:p>
    <w:p w14:paraId="7B378EE4" w14:textId="552777FE" w:rsidR="00597C97" w:rsidRPr="00E04EBE" w:rsidRDefault="0015388A">
      <w:pPr>
        <w:pStyle w:val="Standard"/>
        <w:jc w:val="both"/>
        <w:rPr>
          <w:sz w:val="28"/>
          <w:szCs w:val="28"/>
          <w:lang w:val="uk-UA"/>
        </w:rPr>
      </w:pPr>
      <w:r w:rsidRPr="00E04EBE">
        <w:rPr>
          <w:sz w:val="28"/>
          <w:szCs w:val="28"/>
          <w:lang w:val="uk-UA"/>
        </w:rPr>
        <w:t xml:space="preserve">        Комплексний програмний підхід до </w:t>
      </w:r>
      <w:r w:rsidR="00B001C9" w:rsidRPr="00E04EBE">
        <w:rPr>
          <w:sz w:val="28"/>
          <w:szCs w:val="28"/>
          <w:lang w:val="uk-UA"/>
        </w:rPr>
        <w:t>розв’язання</w:t>
      </w:r>
      <w:r w:rsidRPr="00E04EBE">
        <w:rPr>
          <w:sz w:val="28"/>
          <w:szCs w:val="28"/>
          <w:lang w:val="uk-UA"/>
        </w:rPr>
        <w:t xml:space="preserve"> проблем забезпечення законності і правопорядку, охорони конституційних прав і свобод людини визначає шляхи вдосконалення системи запобігання злочинним проявам і злочинності, організаційні засади ресурсної бази, напрями державного управління у цій сфері.</w:t>
      </w:r>
    </w:p>
    <w:p w14:paraId="1D71C7ED" w14:textId="7740ECE6" w:rsidR="00597C97" w:rsidRPr="00E04EBE" w:rsidRDefault="0015388A">
      <w:pPr>
        <w:pStyle w:val="Standard"/>
        <w:jc w:val="both"/>
        <w:rPr>
          <w:sz w:val="28"/>
          <w:szCs w:val="28"/>
          <w:lang w:val="uk-UA"/>
        </w:rPr>
      </w:pPr>
      <w:r w:rsidRPr="00E04EBE">
        <w:rPr>
          <w:sz w:val="28"/>
          <w:szCs w:val="28"/>
          <w:lang w:val="uk-UA"/>
        </w:rPr>
        <w:t xml:space="preserve">         Державна політика у сфері забезпечення профілактики злочинності, у тому числі захисту конституційних прав і свобод людини, є пріоритетним напрямом діяльності всіх органів влади, вона здійснюється в інтересах суспільства, його економічного, соціального, історичного, культурного розвитку та позитивного світового досвіду.</w:t>
      </w:r>
    </w:p>
    <w:p w14:paraId="310F95C2" w14:textId="28844B0A" w:rsidR="00597C97" w:rsidRPr="00E04EBE" w:rsidRDefault="0015388A">
      <w:pPr>
        <w:pStyle w:val="Standard"/>
        <w:jc w:val="both"/>
        <w:rPr>
          <w:sz w:val="28"/>
          <w:szCs w:val="28"/>
          <w:lang w:val="uk-UA"/>
        </w:rPr>
      </w:pPr>
      <w:r w:rsidRPr="00E04EBE">
        <w:rPr>
          <w:sz w:val="28"/>
          <w:szCs w:val="28"/>
          <w:lang w:val="uk-UA"/>
        </w:rPr>
        <w:t xml:space="preserve">         Наявність великої кількості невирішених проблем у сфері профілактики злочинності </w:t>
      </w:r>
      <w:r w:rsidR="00B001C9" w:rsidRPr="00E04EBE">
        <w:rPr>
          <w:sz w:val="28"/>
          <w:szCs w:val="28"/>
          <w:lang w:val="uk-UA"/>
        </w:rPr>
        <w:t>пов’язані</w:t>
      </w:r>
      <w:r w:rsidRPr="00E04EBE">
        <w:rPr>
          <w:sz w:val="28"/>
          <w:szCs w:val="28"/>
          <w:lang w:val="uk-UA"/>
        </w:rPr>
        <w:t xml:space="preserve"> значною мірою з відсутністю необхідних коштів, що не завжди дозволяє правоохоронцям вийти на належний рівень ефективного протистояння злочинності та її попередження. Забезпечення належного рівня профі</w:t>
      </w:r>
      <w:r w:rsidR="00F1570F" w:rsidRPr="00E04EBE">
        <w:rPr>
          <w:sz w:val="28"/>
          <w:szCs w:val="28"/>
          <w:lang w:val="uk-UA"/>
        </w:rPr>
        <w:t>лактики злочинності на</w:t>
      </w:r>
      <w:r w:rsidR="000D439C">
        <w:rPr>
          <w:sz w:val="28"/>
          <w:szCs w:val="28"/>
          <w:lang w:val="uk-UA"/>
        </w:rPr>
        <w:t xml:space="preserve"> </w:t>
      </w:r>
      <w:r w:rsidR="00F1570F" w:rsidRPr="00E04EBE">
        <w:rPr>
          <w:sz w:val="28"/>
          <w:szCs w:val="28"/>
          <w:lang w:val="uk-UA"/>
        </w:rPr>
        <w:t>територі</w:t>
      </w:r>
      <w:r w:rsidRPr="00E04EBE">
        <w:rPr>
          <w:sz w:val="28"/>
          <w:szCs w:val="28"/>
          <w:lang w:val="uk-UA"/>
        </w:rPr>
        <w:t xml:space="preserve">ї </w:t>
      </w:r>
      <w:r w:rsidR="00A92A3D">
        <w:rPr>
          <w:sz w:val="28"/>
          <w:szCs w:val="28"/>
          <w:lang w:val="uk-UA"/>
        </w:rPr>
        <w:t>сільської ради</w:t>
      </w:r>
      <w:r w:rsidRPr="00E04EBE">
        <w:rPr>
          <w:sz w:val="28"/>
          <w:szCs w:val="28"/>
          <w:lang w:val="uk-UA"/>
        </w:rPr>
        <w:t xml:space="preserve"> потребує певних матеріальних затрат.</w:t>
      </w:r>
    </w:p>
    <w:p w14:paraId="5F7F7D4D" w14:textId="014C3728" w:rsidR="00597C97" w:rsidRPr="00152710" w:rsidRDefault="0015388A">
      <w:pPr>
        <w:pStyle w:val="Standard"/>
        <w:jc w:val="both"/>
        <w:rPr>
          <w:sz w:val="28"/>
          <w:szCs w:val="28"/>
          <w:lang w:val="uk-UA"/>
        </w:rPr>
      </w:pPr>
      <w:r w:rsidRPr="00E04EBE">
        <w:rPr>
          <w:sz w:val="28"/>
          <w:szCs w:val="28"/>
          <w:lang w:val="uk-UA"/>
        </w:rPr>
        <w:t xml:space="preserve">            </w:t>
      </w:r>
    </w:p>
    <w:p w14:paraId="38F6D461" w14:textId="77777777" w:rsidR="00597C97" w:rsidRPr="00E04EBE" w:rsidRDefault="00F1570F" w:rsidP="00F1570F">
      <w:pPr>
        <w:pStyle w:val="Standard"/>
        <w:jc w:val="center"/>
        <w:rPr>
          <w:b/>
          <w:bCs/>
          <w:sz w:val="28"/>
          <w:szCs w:val="28"/>
          <w:lang w:val="uk-UA"/>
        </w:rPr>
      </w:pPr>
      <w:r w:rsidRPr="00E04EBE">
        <w:rPr>
          <w:b/>
          <w:bCs/>
          <w:sz w:val="28"/>
          <w:szCs w:val="28"/>
          <w:lang w:val="uk-UA"/>
        </w:rPr>
        <w:t xml:space="preserve">2. </w:t>
      </w:r>
      <w:r w:rsidR="005640A4">
        <w:rPr>
          <w:b/>
          <w:bCs/>
          <w:sz w:val="28"/>
          <w:szCs w:val="28"/>
          <w:lang w:val="uk-UA"/>
        </w:rPr>
        <w:t>Мета Програми</w:t>
      </w:r>
    </w:p>
    <w:p w14:paraId="703E6C2B" w14:textId="5A6ABCCF" w:rsidR="00597C97" w:rsidRDefault="0015388A">
      <w:pPr>
        <w:pStyle w:val="Standard"/>
        <w:jc w:val="both"/>
        <w:rPr>
          <w:sz w:val="28"/>
          <w:szCs w:val="28"/>
          <w:lang w:val="uk-UA"/>
        </w:rPr>
      </w:pPr>
      <w:r w:rsidRPr="00E04EBE">
        <w:rPr>
          <w:sz w:val="28"/>
          <w:szCs w:val="28"/>
          <w:lang w:val="uk-UA"/>
        </w:rPr>
        <w:t xml:space="preserve">     </w:t>
      </w:r>
      <w:r w:rsidR="00E04EBE">
        <w:rPr>
          <w:sz w:val="28"/>
          <w:szCs w:val="28"/>
          <w:lang w:val="uk-UA"/>
        </w:rPr>
        <w:tab/>
      </w:r>
      <w:r w:rsidRPr="00E04EBE">
        <w:rPr>
          <w:sz w:val="28"/>
          <w:szCs w:val="28"/>
          <w:lang w:val="uk-UA"/>
        </w:rPr>
        <w:t xml:space="preserve"> Головною метою програми є усунення передумов злочинності</w:t>
      </w:r>
      <w:r w:rsidR="0010274A" w:rsidRPr="00E04EBE">
        <w:rPr>
          <w:sz w:val="28"/>
          <w:szCs w:val="28"/>
          <w:lang w:val="uk-UA"/>
        </w:rPr>
        <w:t xml:space="preserve"> і забезпечення міжгалузевих зв’</w:t>
      </w:r>
      <w:r w:rsidRPr="00E04EBE">
        <w:rPr>
          <w:sz w:val="28"/>
          <w:szCs w:val="28"/>
          <w:lang w:val="uk-UA"/>
        </w:rPr>
        <w:t xml:space="preserve">язків щодо протидії злочинності на території </w:t>
      </w:r>
      <w:r w:rsidR="00B303A8">
        <w:rPr>
          <w:sz w:val="28"/>
          <w:szCs w:val="28"/>
          <w:lang w:val="uk-UA"/>
        </w:rPr>
        <w:t>сільської ради</w:t>
      </w:r>
      <w:r w:rsidRPr="00E04EBE">
        <w:rPr>
          <w:sz w:val="28"/>
          <w:szCs w:val="28"/>
          <w:lang w:val="uk-UA"/>
        </w:rPr>
        <w:t xml:space="preserve"> та призупинення темпів її зростання на основі чітко визначених пріоритетів, поступового нарощування зусиль правоохоронних органів, органів виконавчої влади спільно з органами місцевого самоврядування і громадськості, вдосконалення організації, засобів, методів запобігання і розкриття злочинів, забезпечення конституційних прав і свобод людини.</w:t>
      </w:r>
    </w:p>
    <w:p w14:paraId="25C8B325" w14:textId="77777777" w:rsidR="006F494B" w:rsidRPr="00E04EBE" w:rsidRDefault="006F494B">
      <w:pPr>
        <w:pStyle w:val="Standard"/>
        <w:jc w:val="both"/>
        <w:rPr>
          <w:sz w:val="28"/>
          <w:szCs w:val="28"/>
          <w:lang w:val="uk-UA"/>
        </w:rPr>
      </w:pPr>
    </w:p>
    <w:p w14:paraId="0DB3EC86" w14:textId="4C7BCAA1" w:rsidR="00597C97" w:rsidRPr="00026F72" w:rsidRDefault="00F1570F" w:rsidP="00026F72">
      <w:pPr>
        <w:pStyle w:val="Standard"/>
        <w:numPr>
          <w:ilvl w:val="0"/>
          <w:numId w:val="10"/>
        </w:numPr>
        <w:jc w:val="both"/>
        <w:rPr>
          <w:b/>
          <w:bCs/>
          <w:sz w:val="28"/>
          <w:szCs w:val="28"/>
          <w:lang w:val="uk-UA"/>
        </w:rPr>
      </w:pPr>
      <w:r w:rsidRPr="00E04EBE">
        <w:rPr>
          <w:b/>
          <w:bCs/>
          <w:sz w:val="28"/>
          <w:szCs w:val="28"/>
          <w:lang w:val="uk-UA"/>
        </w:rPr>
        <w:t>Обґрунтування</w:t>
      </w:r>
      <w:r w:rsidR="0015388A" w:rsidRPr="00E04EBE">
        <w:rPr>
          <w:b/>
          <w:bCs/>
          <w:sz w:val="28"/>
          <w:szCs w:val="28"/>
          <w:lang w:val="uk-UA"/>
        </w:rPr>
        <w:t xml:space="preserve"> шляхів</w:t>
      </w:r>
      <w:r w:rsidR="006F494B">
        <w:rPr>
          <w:b/>
          <w:bCs/>
          <w:sz w:val="28"/>
          <w:szCs w:val="28"/>
          <w:lang w:val="uk-UA"/>
        </w:rPr>
        <w:t xml:space="preserve"> і засобів </w:t>
      </w:r>
      <w:r w:rsidR="00B001C9">
        <w:rPr>
          <w:b/>
          <w:bCs/>
          <w:sz w:val="28"/>
          <w:szCs w:val="28"/>
          <w:lang w:val="uk-UA"/>
        </w:rPr>
        <w:t>розв’язання</w:t>
      </w:r>
      <w:r w:rsidR="006F494B">
        <w:rPr>
          <w:b/>
          <w:bCs/>
          <w:sz w:val="28"/>
          <w:szCs w:val="28"/>
          <w:lang w:val="uk-UA"/>
        </w:rPr>
        <w:t xml:space="preserve"> проблеми</w:t>
      </w:r>
    </w:p>
    <w:p w14:paraId="4A858AE6" w14:textId="77777777" w:rsidR="00597C97" w:rsidRPr="00E04EBE" w:rsidRDefault="0015388A">
      <w:pPr>
        <w:pStyle w:val="Standard"/>
        <w:jc w:val="both"/>
        <w:rPr>
          <w:sz w:val="28"/>
          <w:szCs w:val="28"/>
          <w:lang w:val="uk-UA"/>
        </w:rPr>
      </w:pPr>
      <w:r w:rsidRPr="00E04EBE">
        <w:rPr>
          <w:sz w:val="28"/>
          <w:szCs w:val="28"/>
          <w:lang w:val="uk-UA"/>
        </w:rPr>
        <w:t xml:space="preserve">         Шляхами реалізації програми є:</w:t>
      </w:r>
    </w:p>
    <w:p w14:paraId="11D41271" w14:textId="0CDF170D" w:rsidR="00597C97" w:rsidRPr="00E04EBE" w:rsidRDefault="00AB1F4C" w:rsidP="0010274A">
      <w:pPr>
        <w:pStyle w:val="Standard"/>
        <w:numPr>
          <w:ilvl w:val="3"/>
          <w:numId w:val="3"/>
        </w:num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5388A" w:rsidRPr="00E04EBE">
        <w:rPr>
          <w:sz w:val="28"/>
          <w:szCs w:val="28"/>
          <w:lang w:val="uk-UA"/>
        </w:rPr>
        <w:t>організація ефективної протидії морально-психологічній деградації молоді;</w:t>
      </w:r>
    </w:p>
    <w:p w14:paraId="0FD442A3" w14:textId="5BCC94C6" w:rsidR="00597C97" w:rsidRPr="00E04EBE" w:rsidRDefault="00AB1F4C" w:rsidP="0010274A">
      <w:pPr>
        <w:pStyle w:val="Standard"/>
        <w:numPr>
          <w:ilvl w:val="3"/>
          <w:numId w:val="3"/>
        </w:num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5388A" w:rsidRPr="00E04EBE">
        <w:rPr>
          <w:sz w:val="28"/>
          <w:szCs w:val="28"/>
          <w:lang w:val="uk-UA"/>
        </w:rPr>
        <w:t xml:space="preserve">недопущення </w:t>
      </w:r>
      <w:r w:rsidR="004F50CB">
        <w:rPr>
          <w:sz w:val="28"/>
          <w:szCs w:val="28"/>
          <w:lang w:val="uk-UA"/>
        </w:rPr>
        <w:t>залучення</w:t>
      </w:r>
      <w:r w:rsidR="0015388A" w:rsidRPr="00E04EBE">
        <w:rPr>
          <w:sz w:val="28"/>
          <w:szCs w:val="28"/>
          <w:lang w:val="uk-UA"/>
        </w:rPr>
        <w:t xml:space="preserve"> </w:t>
      </w:r>
      <w:r w:rsidR="004F50CB">
        <w:rPr>
          <w:sz w:val="28"/>
          <w:szCs w:val="28"/>
          <w:lang w:val="uk-UA"/>
        </w:rPr>
        <w:t>до</w:t>
      </w:r>
      <w:r w:rsidR="0015388A" w:rsidRPr="00E04EBE">
        <w:rPr>
          <w:sz w:val="28"/>
          <w:szCs w:val="28"/>
          <w:lang w:val="uk-UA"/>
        </w:rPr>
        <w:t xml:space="preserve"> злочинн</w:t>
      </w:r>
      <w:r w:rsidR="00B001C9">
        <w:rPr>
          <w:sz w:val="28"/>
          <w:szCs w:val="28"/>
          <w:lang w:val="uk-UA"/>
        </w:rPr>
        <w:t>ої</w:t>
      </w:r>
      <w:r w:rsidR="0015388A" w:rsidRPr="00E04EBE">
        <w:rPr>
          <w:sz w:val="28"/>
          <w:szCs w:val="28"/>
          <w:lang w:val="uk-UA"/>
        </w:rPr>
        <w:t xml:space="preserve"> діяльн</w:t>
      </w:r>
      <w:r w:rsidR="004F50CB">
        <w:rPr>
          <w:sz w:val="28"/>
          <w:szCs w:val="28"/>
          <w:lang w:val="uk-UA"/>
        </w:rPr>
        <w:t>о</w:t>
      </w:r>
      <w:r w:rsidR="0015388A" w:rsidRPr="00E04EBE">
        <w:rPr>
          <w:sz w:val="28"/>
          <w:szCs w:val="28"/>
          <w:lang w:val="uk-UA"/>
        </w:rPr>
        <w:t>ст</w:t>
      </w:r>
      <w:r w:rsidR="004F50CB">
        <w:rPr>
          <w:sz w:val="28"/>
          <w:szCs w:val="28"/>
          <w:lang w:val="uk-UA"/>
        </w:rPr>
        <w:t>і</w:t>
      </w:r>
      <w:r w:rsidR="0015388A" w:rsidRPr="00E04EBE">
        <w:rPr>
          <w:sz w:val="28"/>
          <w:szCs w:val="28"/>
          <w:lang w:val="uk-UA"/>
        </w:rPr>
        <w:t xml:space="preserve"> неповнолітніх, витіснення </w:t>
      </w:r>
      <w:r w:rsidR="0015388A" w:rsidRPr="00E04EBE">
        <w:rPr>
          <w:sz w:val="28"/>
          <w:szCs w:val="28"/>
          <w:lang w:val="uk-UA"/>
        </w:rPr>
        <w:lastRenderedPageBreak/>
        <w:t>злочинності з окремих сфер суспільного життя;</w:t>
      </w:r>
    </w:p>
    <w:p w14:paraId="5D0D10EE" w14:textId="1EC84A07" w:rsidR="00597C97" w:rsidRPr="00E04EBE" w:rsidRDefault="00AB1F4C" w:rsidP="0010274A">
      <w:pPr>
        <w:pStyle w:val="Standard"/>
        <w:numPr>
          <w:ilvl w:val="3"/>
          <w:numId w:val="3"/>
        </w:num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5388A" w:rsidRPr="00E04EBE">
        <w:rPr>
          <w:sz w:val="28"/>
          <w:szCs w:val="28"/>
          <w:lang w:val="uk-UA"/>
        </w:rPr>
        <w:t>ослаблення дій криміногенних факторів і створення атмосфери суспільної нетерпимості до злочинності;</w:t>
      </w:r>
    </w:p>
    <w:p w14:paraId="594F62D1" w14:textId="04CCA6AB" w:rsidR="00597C97" w:rsidRPr="00E04EBE" w:rsidRDefault="00AB1F4C" w:rsidP="0010274A">
      <w:pPr>
        <w:pStyle w:val="Standard"/>
        <w:numPr>
          <w:ilvl w:val="3"/>
          <w:numId w:val="3"/>
        </w:num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5388A" w:rsidRPr="00E04EBE">
        <w:rPr>
          <w:sz w:val="28"/>
          <w:szCs w:val="28"/>
          <w:lang w:val="uk-UA"/>
        </w:rPr>
        <w:t>створення надійних перешкод посиленню кримінального насильства;</w:t>
      </w:r>
    </w:p>
    <w:p w14:paraId="558ECE9B" w14:textId="47355624" w:rsidR="00597C97" w:rsidRPr="00E04EBE" w:rsidRDefault="00AB1F4C" w:rsidP="0010274A">
      <w:pPr>
        <w:pStyle w:val="Standard"/>
        <w:numPr>
          <w:ilvl w:val="3"/>
          <w:numId w:val="3"/>
        </w:num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5388A" w:rsidRPr="00E04EBE">
        <w:rPr>
          <w:sz w:val="28"/>
          <w:szCs w:val="28"/>
          <w:lang w:val="uk-UA"/>
        </w:rPr>
        <w:t xml:space="preserve">удосконалення та підвищення ефективності роботи, </w:t>
      </w:r>
      <w:r w:rsidR="00B001C9" w:rsidRPr="00E04EBE">
        <w:rPr>
          <w:sz w:val="28"/>
          <w:szCs w:val="28"/>
          <w:lang w:val="uk-UA"/>
        </w:rPr>
        <w:t>пов’язаної</w:t>
      </w:r>
      <w:r w:rsidR="0015388A" w:rsidRPr="00E04EBE">
        <w:rPr>
          <w:sz w:val="28"/>
          <w:szCs w:val="28"/>
          <w:lang w:val="uk-UA"/>
        </w:rPr>
        <w:t xml:space="preserve"> із забезпеченням профілактики злочинності на території </w:t>
      </w:r>
      <w:r w:rsidR="00B303A8">
        <w:rPr>
          <w:sz w:val="28"/>
          <w:szCs w:val="28"/>
          <w:lang w:val="uk-UA"/>
        </w:rPr>
        <w:t>сільської</w:t>
      </w:r>
      <w:r w:rsidR="0015388A" w:rsidRPr="00E04EBE">
        <w:rPr>
          <w:sz w:val="28"/>
          <w:szCs w:val="28"/>
          <w:lang w:val="uk-UA"/>
        </w:rPr>
        <w:t xml:space="preserve"> ради;</w:t>
      </w:r>
    </w:p>
    <w:p w14:paraId="6298F29D" w14:textId="5DE61905" w:rsidR="00597C97" w:rsidRPr="00E04EBE" w:rsidRDefault="00AB1F4C" w:rsidP="0010274A">
      <w:pPr>
        <w:pStyle w:val="Standard"/>
        <w:numPr>
          <w:ilvl w:val="3"/>
          <w:numId w:val="3"/>
        </w:num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5388A" w:rsidRPr="00E04EBE">
        <w:rPr>
          <w:sz w:val="28"/>
          <w:szCs w:val="28"/>
          <w:lang w:val="uk-UA"/>
        </w:rPr>
        <w:t>надання правоохоронним органам всебічної допомоги в матеріально-технічному та фінансовому забезпеченні заходів з профілактики і боротьби зі злочинністю;</w:t>
      </w:r>
    </w:p>
    <w:p w14:paraId="20A056DD" w14:textId="5F5ABA45" w:rsidR="00597C97" w:rsidRPr="00E04EBE" w:rsidRDefault="00AB1F4C" w:rsidP="0010274A">
      <w:pPr>
        <w:pStyle w:val="Standard"/>
        <w:numPr>
          <w:ilvl w:val="3"/>
          <w:numId w:val="3"/>
        </w:num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5388A" w:rsidRPr="00E04EBE">
        <w:rPr>
          <w:sz w:val="28"/>
          <w:szCs w:val="28"/>
          <w:lang w:val="uk-UA"/>
        </w:rPr>
        <w:t xml:space="preserve">залучення громадян до профілактики правопорушень, боротьби із злочинністю, зокрема, громадських помічників дільничного </w:t>
      </w:r>
      <w:r w:rsidR="00A92A3D">
        <w:rPr>
          <w:sz w:val="28"/>
          <w:szCs w:val="28"/>
          <w:lang w:val="uk-UA"/>
        </w:rPr>
        <w:t>офіцера</w:t>
      </w:r>
      <w:r w:rsidR="0015388A" w:rsidRPr="00E04EBE">
        <w:rPr>
          <w:sz w:val="28"/>
          <w:szCs w:val="28"/>
          <w:lang w:val="uk-UA"/>
        </w:rPr>
        <w:t xml:space="preserve"> </w:t>
      </w:r>
      <w:r w:rsidR="00B303A8">
        <w:rPr>
          <w:sz w:val="28"/>
          <w:szCs w:val="28"/>
          <w:lang w:val="uk-UA"/>
        </w:rPr>
        <w:t>поліці</w:t>
      </w:r>
      <w:r w:rsidR="0015388A" w:rsidRPr="00E04EBE">
        <w:rPr>
          <w:sz w:val="28"/>
          <w:szCs w:val="28"/>
          <w:lang w:val="uk-UA"/>
        </w:rPr>
        <w:t>ї з числа членів громадських формувань з охорони громадського порядку;</w:t>
      </w:r>
    </w:p>
    <w:p w14:paraId="4231305B" w14:textId="7CCAEA20" w:rsidR="00597C97" w:rsidRPr="00E04EBE" w:rsidRDefault="00AB1F4C" w:rsidP="0010274A">
      <w:pPr>
        <w:pStyle w:val="Standard"/>
        <w:numPr>
          <w:ilvl w:val="3"/>
          <w:numId w:val="3"/>
        </w:num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5388A" w:rsidRPr="00E04EBE">
        <w:rPr>
          <w:sz w:val="28"/>
          <w:szCs w:val="28"/>
          <w:lang w:val="uk-UA"/>
        </w:rPr>
        <w:t>інформаційне забезпечення органів місцевого самоврядування, підприємств, установ, організацій і населення з питань профілактики злочинності</w:t>
      </w:r>
      <w:r w:rsidR="00E43E86">
        <w:rPr>
          <w:sz w:val="28"/>
          <w:szCs w:val="28"/>
          <w:lang w:val="uk-UA"/>
        </w:rPr>
        <w:t>;</w:t>
      </w:r>
    </w:p>
    <w:p w14:paraId="7418E541" w14:textId="153508C8" w:rsidR="00597C97" w:rsidRPr="00E04EBE" w:rsidRDefault="00AB1F4C" w:rsidP="0010274A">
      <w:pPr>
        <w:pStyle w:val="Standard"/>
        <w:numPr>
          <w:ilvl w:val="3"/>
          <w:numId w:val="3"/>
        </w:num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5388A" w:rsidRPr="00E04EBE">
        <w:rPr>
          <w:sz w:val="28"/>
          <w:szCs w:val="28"/>
          <w:lang w:val="uk-UA"/>
        </w:rPr>
        <w:t>зміцнення кадрового потенціалу підрозділів правоохоронних органів.</w:t>
      </w:r>
    </w:p>
    <w:p w14:paraId="7A1FD26A" w14:textId="77777777" w:rsidR="00597C97" w:rsidRPr="00E04EBE" w:rsidRDefault="00597C97">
      <w:pPr>
        <w:pStyle w:val="Standard"/>
        <w:rPr>
          <w:sz w:val="28"/>
          <w:szCs w:val="28"/>
          <w:lang w:val="uk-UA"/>
        </w:rPr>
      </w:pPr>
    </w:p>
    <w:p w14:paraId="4CE7977C" w14:textId="55CC914F" w:rsidR="00597C97" w:rsidRPr="00026F72" w:rsidRDefault="0015388A" w:rsidP="00026F72">
      <w:pPr>
        <w:pStyle w:val="Standard"/>
        <w:jc w:val="center"/>
        <w:rPr>
          <w:b/>
          <w:bCs/>
          <w:sz w:val="28"/>
          <w:szCs w:val="28"/>
          <w:lang w:val="uk-UA"/>
        </w:rPr>
      </w:pPr>
      <w:r w:rsidRPr="00E04EBE">
        <w:rPr>
          <w:b/>
          <w:bCs/>
          <w:sz w:val="28"/>
          <w:szCs w:val="28"/>
          <w:lang w:val="uk-UA"/>
        </w:rPr>
        <w:t>4. Стр</w:t>
      </w:r>
      <w:r w:rsidR="00F1570F" w:rsidRPr="00E04EBE">
        <w:rPr>
          <w:b/>
          <w:bCs/>
          <w:sz w:val="28"/>
          <w:szCs w:val="28"/>
          <w:lang w:val="uk-UA"/>
        </w:rPr>
        <w:t>оки та етапи виконання Програми</w:t>
      </w:r>
    </w:p>
    <w:p w14:paraId="1742CB3B" w14:textId="167F926E" w:rsidR="00597C97" w:rsidRDefault="0015388A" w:rsidP="00B001C9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E04EBE">
        <w:rPr>
          <w:sz w:val="28"/>
          <w:szCs w:val="28"/>
          <w:lang w:val="uk-UA"/>
        </w:rPr>
        <w:t xml:space="preserve">Програма реалізується </w:t>
      </w:r>
      <w:r w:rsidR="00650745">
        <w:rPr>
          <w:sz w:val="28"/>
          <w:szCs w:val="28"/>
          <w:lang w:val="uk-UA"/>
        </w:rPr>
        <w:t>в один етап</w:t>
      </w:r>
      <w:r w:rsidR="007B131B">
        <w:rPr>
          <w:sz w:val="28"/>
          <w:szCs w:val="28"/>
          <w:lang w:val="uk-UA"/>
        </w:rPr>
        <w:t>, п</w:t>
      </w:r>
      <w:r w:rsidRPr="00E04EBE">
        <w:rPr>
          <w:sz w:val="28"/>
          <w:szCs w:val="28"/>
          <w:lang w:val="uk-UA"/>
        </w:rPr>
        <w:t>очаток дії програми</w:t>
      </w:r>
      <w:r w:rsidR="00B001C9">
        <w:rPr>
          <w:sz w:val="28"/>
          <w:szCs w:val="28"/>
          <w:lang w:val="uk-UA"/>
        </w:rPr>
        <w:t xml:space="preserve"> – </w:t>
      </w:r>
      <w:r w:rsidR="0003655F">
        <w:rPr>
          <w:sz w:val="28"/>
          <w:szCs w:val="28"/>
          <w:lang w:val="uk-UA"/>
        </w:rPr>
        <w:t>березень</w:t>
      </w:r>
      <w:r w:rsidR="0010274A" w:rsidRPr="00E04EBE">
        <w:rPr>
          <w:sz w:val="28"/>
          <w:szCs w:val="28"/>
          <w:lang w:val="uk-UA"/>
        </w:rPr>
        <w:t xml:space="preserve"> 20</w:t>
      </w:r>
      <w:r w:rsidR="00E67547">
        <w:rPr>
          <w:sz w:val="28"/>
          <w:szCs w:val="28"/>
          <w:lang w:val="uk-UA"/>
        </w:rPr>
        <w:t>2</w:t>
      </w:r>
      <w:r w:rsidR="00797195">
        <w:rPr>
          <w:sz w:val="28"/>
          <w:szCs w:val="28"/>
          <w:lang w:val="uk-UA"/>
        </w:rPr>
        <w:t>1</w:t>
      </w:r>
      <w:r w:rsidRPr="00E04EBE">
        <w:rPr>
          <w:sz w:val="28"/>
          <w:szCs w:val="28"/>
          <w:lang w:val="uk-UA"/>
        </w:rPr>
        <w:t xml:space="preserve"> року, закінчення</w:t>
      </w:r>
      <w:r w:rsidR="00B001C9">
        <w:rPr>
          <w:sz w:val="28"/>
          <w:szCs w:val="28"/>
          <w:lang w:val="uk-UA"/>
        </w:rPr>
        <w:t xml:space="preserve"> – </w:t>
      </w:r>
      <w:r w:rsidRPr="00E04EBE">
        <w:rPr>
          <w:sz w:val="28"/>
          <w:szCs w:val="28"/>
          <w:lang w:val="uk-UA"/>
        </w:rPr>
        <w:t>грудень 20</w:t>
      </w:r>
      <w:r w:rsidR="0010274A" w:rsidRPr="00E04EBE">
        <w:rPr>
          <w:sz w:val="28"/>
          <w:szCs w:val="28"/>
          <w:lang w:val="uk-UA"/>
        </w:rPr>
        <w:t>2</w:t>
      </w:r>
      <w:r w:rsidR="00797195">
        <w:rPr>
          <w:sz w:val="28"/>
          <w:szCs w:val="28"/>
          <w:lang w:val="uk-UA"/>
        </w:rPr>
        <w:t>5</w:t>
      </w:r>
      <w:r w:rsidR="0010274A" w:rsidRPr="00E04EBE">
        <w:rPr>
          <w:sz w:val="28"/>
          <w:szCs w:val="28"/>
          <w:lang w:val="uk-UA"/>
        </w:rPr>
        <w:t xml:space="preserve"> </w:t>
      </w:r>
      <w:r w:rsidRPr="00E04EBE">
        <w:rPr>
          <w:sz w:val="28"/>
          <w:szCs w:val="28"/>
          <w:lang w:val="uk-UA"/>
        </w:rPr>
        <w:t>року.</w:t>
      </w:r>
    </w:p>
    <w:p w14:paraId="5278248C" w14:textId="77777777" w:rsidR="007B131B" w:rsidRPr="00E04EBE" w:rsidRDefault="007B131B" w:rsidP="007B131B">
      <w:pPr>
        <w:pStyle w:val="Standard"/>
        <w:ind w:firstLine="567"/>
        <w:rPr>
          <w:sz w:val="28"/>
          <w:szCs w:val="28"/>
          <w:lang w:val="uk-UA"/>
        </w:rPr>
      </w:pPr>
    </w:p>
    <w:p w14:paraId="3138EE7E" w14:textId="3866BD99" w:rsidR="00597C97" w:rsidRPr="00026F72" w:rsidRDefault="0015388A" w:rsidP="00026F72">
      <w:pPr>
        <w:pStyle w:val="Standard"/>
        <w:jc w:val="center"/>
        <w:rPr>
          <w:b/>
          <w:bCs/>
          <w:sz w:val="28"/>
          <w:szCs w:val="28"/>
          <w:lang w:val="uk-UA"/>
        </w:rPr>
      </w:pPr>
      <w:r w:rsidRPr="00E04EBE">
        <w:rPr>
          <w:b/>
          <w:bCs/>
          <w:sz w:val="28"/>
          <w:szCs w:val="28"/>
          <w:lang w:val="uk-UA"/>
        </w:rPr>
        <w:t xml:space="preserve">5. </w:t>
      </w:r>
      <w:r w:rsidR="00664F88">
        <w:rPr>
          <w:b/>
          <w:bCs/>
          <w:sz w:val="28"/>
          <w:szCs w:val="28"/>
          <w:lang w:val="uk-UA"/>
        </w:rPr>
        <w:t>З</w:t>
      </w:r>
      <w:r w:rsidR="0010274A" w:rsidRPr="00E04EBE">
        <w:rPr>
          <w:b/>
          <w:bCs/>
          <w:sz w:val="28"/>
          <w:szCs w:val="28"/>
          <w:lang w:val="uk-UA"/>
        </w:rPr>
        <w:t>авдан</w:t>
      </w:r>
      <w:r w:rsidR="00664F88">
        <w:rPr>
          <w:b/>
          <w:bCs/>
          <w:sz w:val="28"/>
          <w:szCs w:val="28"/>
          <w:lang w:val="uk-UA"/>
        </w:rPr>
        <w:t>ня</w:t>
      </w:r>
      <w:r w:rsidR="0010274A" w:rsidRPr="00E04EBE">
        <w:rPr>
          <w:b/>
          <w:bCs/>
          <w:sz w:val="28"/>
          <w:szCs w:val="28"/>
          <w:lang w:val="uk-UA"/>
        </w:rPr>
        <w:t xml:space="preserve"> та заход</w:t>
      </w:r>
      <w:r w:rsidR="00664F88">
        <w:rPr>
          <w:b/>
          <w:bCs/>
          <w:sz w:val="28"/>
          <w:szCs w:val="28"/>
          <w:lang w:val="uk-UA"/>
        </w:rPr>
        <w:t>и</w:t>
      </w:r>
      <w:r w:rsidR="0010274A" w:rsidRPr="00E04EBE">
        <w:rPr>
          <w:b/>
          <w:bCs/>
          <w:sz w:val="28"/>
          <w:szCs w:val="28"/>
          <w:lang w:val="uk-UA"/>
        </w:rPr>
        <w:t xml:space="preserve"> Програми</w:t>
      </w:r>
    </w:p>
    <w:p w14:paraId="2C977884" w14:textId="76739CDC" w:rsidR="00F22A0A" w:rsidRDefault="0051089C" w:rsidP="0051089C">
      <w:pPr>
        <w:pStyle w:val="Standard"/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22A0A">
        <w:rPr>
          <w:sz w:val="28"/>
          <w:szCs w:val="28"/>
          <w:lang w:val="uk-UA"/>
        </w:rPr>
        <w:t>З</w:t>
      </w:r>
      <w:r w:rsidR="000B2F2E">
        <w:rPr>
          <w:sz w:val="28"/>
          <w:szCs w:val="28"/>
          <w:lang w:val="uk-UA"/>
        </w:rPr>
        <w:t>абезпечення безпеки громади, поліпшення оперативного реагування на повідомлення про порушення громадського порядку та скоєння злочинів, завдяки своєчасному інформуванню та прибуттю на місце події поліцейських офіцерів громади</w:t>
      </w:r>
      <w:r w:rsidR="000D439C">
        <w:rPr>
          <w:sz w:val="28"/>
          <w:szCs w:val="28"/>
          <w:lang w:val="uk-UA"/>
        </w:rPr>
        <w:t xml:space="preserve"> </w:t>
      </w:r>
      <w:r w:rsidR="000B2F2E">
        <w:rPr>
          <w:sz w:val="28"/>
          <w:szCs w:val="28"/>
          <w:lang w:val="uk-UA"/>
        </w:rPr>
        <w:t>сільської ради. Охорона громадського порядку під час проведення на території сільської ради масових (святкових) заходів. Придбання паливно-мастильних матеріалів та запчастин для оперативного реагування на повідомлення.</w:t>
      </w:r>
    </w:p>
    <w:p w14:paraId="702228EB" w14:textId="107DF815" w:rsidR="00597C97" w:rsidRPr="00E04EBE" w:rsidRDefault="00F22A0A" w:rsidP="0051089C">
      <w:pPr>
        <w:pStyle w:val="Standard"/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5388A" w:rsidRPr="00E04EBE">
        <w:rPr>
          <w:sz w:val="28"/>
          <w:szCs w:val="28"/>
          <w:lang w:val="uk-UA"/>
        </w:rPr>
        <w:t>Вжиття заходів щодо посилення кон</w:t>
      </w:r>
      <w:r w:rsidR="0010274A" w:rsidRPr="00E04EBE">
        <w:rPr>
          <w:sz w:val="28"/>
          <w:szCs w:val="28"/>
          <w:lang w:val="uk-UA"/>
        </w:rPr>
        <w:t>т</w:t>
      </w:r>
      <w:r w:rsidR="0015388A" w:rsidRPr="00E04EBE">
        <w:rPr>
          <w:sz w:val="28"/>
          <w:szCs w:val="28"/>
          <w:lang w:val="uk-UA"/>
        </w:rPr>
        <w:t>ролю за додержанням правил роздрібної</w:t>
      </w:r>
      <w:r w:rsidR="000D439C">
        <w:rPr>
          <w:sz w:val="28"/>
          <w:szCs w:val="28"/>
          <w:lang w:val="uk-UA"/>
        </w:rPr>
        <w:t xml:space="preserve"> </w:t>
      </w:r>
      <w:r w:rsidR="0015388A" w:rsidRPr="00E04EBE">
        <w:rPr>
          <w:sz w:val="28"/>
          <w:szCs w:val="28"/>
          <w:lang w:val="uk-UA"/>
        </w:rPr>
        <w:t>торгівлі</w:t>
      </w:r>
      <w:r w:rsidR="000D439C">
        <w:rPr>
          <w:sz w:val="28"/>
          <w:szCs w:val="28"/>
          <w:lang w:val="uk-UA"/>
        </w:rPr>
        <w:t xml:space="preserve"> </w:t>
      </w:r>
      <w:r w:rsidR="0015388A" w:rsidRPr="00E04EBE">
        <w:rPr>
          <w:sz w:val="28"/>
          <w:szCs w:val="28"/>
          <w:lang w:val="uk-UA"/>
        </w:rPr>
        <w:t xml:space="preserve">алкогольними напоями, притягнення винних до відповідальності та позбавлення ліцензії </w:t>
      </w:r>
      <w:r w:rsidR="000D439C" w:rsidRPr="00E04EBE">
        <w:rPr>
          <w:sz w:val="28"/>
          <w:szCs w:val="28"/>
          <w:lang w:val="uk-UA"/>
        </w:rPr>
        <w:t>суб’єктів</w:t>
      </w:r>
      <w:r w:rsidR="0015388A" w:rsidRPr="00E04EBE">
        <w:rPr>
          <w:sz w:val="28"/>
          <w:szCs w:val="28"/>
          <w:lang w:val="uk-UA"/>
        </w:rPr>
        <w:t xml:space="preserve"> підприємницької діяльності за їх порушення, особливо за продаж спиртних напоїв неповнолітнім.</w:t>
      </w:r>
    </w:p>
    <w:p w14:paraId="176B7EB0" w14:textId="5A10DC0D" w:rsidR="00597C97" w:rsidRPr="00E04EBE" w:rsidRDefault="0051089C" w:rsidP="00F22A0A">
      <w:pPr>
        <w:pStyle w:val="Standard"/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22A0A">
        <w:rPr>
          <w:sz w:val="28"/>
          <w:szCs w:val="28"/>
          <w:lang w:val="uk-UA"/>
        </w:rPr>
        <w:t xml:space="preserve">Проведення профілактичних та інформаційно-просвітницьких заходів поліцейськими офіцерами громади </w:t>
      </w:r>
      <w:r w:rsidR="0003655F">
        <w:rPr>
          <w:sz w:val="28"/>
          <w:szCs w:val="28"/>
          <w:lang w:val="uk-UA"/>
        </w:rPr>
        <w:t>Білокриницької</w:t>
      </w:r>
      <w:r w:rsidR="00F22A0A">
        <w:rPr>
          <w:sz w:val="28"/>
          <w:szCs w:val="28"/>
          <w:lang w:val="uk-UA"/>
        </w:rPr>
        <w:t xml:space="preserve"> сільської ради, спрямованих на дотримання вимог законодавства з питань протидії правопорушенням, негативним соціальним явищам.</w:t>
      </w:r>
    </w:p>
    <w:p w14:paraId="11E7ED46" w14:textId="77777777" w:rsidR="00597C97" w:rsidRPr="00E04EBE" w:rsidRDefault="00597C97">
      <w:pPr>
        <w:pStyle w:val="Standard"/>
        <w:jc w:val="both"/>
        <w:rPr>
          <w:sz w:val="28"/>
          <w:szCs w:val="28"/>
          <w:lang w:val="uk-UA"/>
        </w:rPr>
      </w:pPr>
    </w:p>
    <w:p w14:paraId="7F5B201F" w14:textId="2325714B" w:rsidR="00597C97" w:rsidRPr="00026F72" w:rsidRDefault="0015388A" w:rsidP="00026F72">
      <w:pPr>
        <w:pStyle w:val="Standard"/>
        <w:jc w:val="center"/>
        <w:rPr>
          <w:lang w:val="uk-UA"/>
        </w:rPr>
      </w:pPr>
      <w:r w:rsidRPr="00E04EBE">
        <w:rPr>
          <w:b/>
          <w:bCs/>
          <w:sz w:val="28"/>
          <w:szCs w:val="28"/>
          <w:lang w:val="uk-UA"/>
        </w:rPr>
        <w:t>6.</w:t>
      </w:r>
      <w:r w:rsidR="0010274A" w:rsidRPr="00E04EBE">
        <w:rPr>
          <w:b/>
          <w:bCs/>
          <w:sz w:val="28"/>
          <w:szCs w:val="28"/>
          <w:lang w:val="uk-UA"/>
        </w:rPr>
        <w:t xml:space="preserve"> </w:t>
      </w:r>
      <w:r w:rsidR="00EE046E">
        <w:rPr>
          <w:b/>
          <w:bCs/>
          <w:sz w:val="28"/>
          <w:szCs w:val="28"/>
          <w:lang w:val="uk-UA"/>
        </w:rPr>
        <w:t xml:space="preserve">Фінансування </w:t>
      </w:r>
      <w:r w:rsidR="0010274A" w:rsidRPr="00E04EBE">
        <w:rPr>
          <w:b/>
          <w:bCs/>
          <w:sz w:val="28"/>
          <w:szCs w:val="28"/>
          <w:lang w:val="uk-UA"/>
        </w:rPr>
        <w:t xml:space="preserve"> Програми</w:t>
      </w:r>
    </w:p>
    <w:p w14:paraId="65EC5067" w14:textId="79F9CB69" w:rsidR="00597C97" w:rsidRPr="00B67A00" w:rsidRDefault="0015388A">
      <w:pPr>
        <w:pStyle w:val="Standard"/>
        <w:jc w:val="both"/>
        <w:rPr>
          <w:sz w:val="28"/>
          <w:szCs w:val="28"/>
          <w:lang w:val="uk-UA"/>
        </w:rPr>
      </w:pPr>
      <w:r w:rsidRPr="00293CEF">
        <w:rPr>
          <w:color w:val="FF0000"/>
          <w:sz w:val="28"/>
          <w:szCs w:val="28"/>
          <w:lang w:val="uk-UA"/>
        </w:rPr>
        <w:t xml:space="preserve">         </w:t>
      </w:r>
      <w:r w:rsidRPr="00B67A00">
        <w:rPr>
          <w:sz w:val="28"/>
          <w:szCs w:val="28"/>
          <w:lang w:val="uk-UA"/>
        </w:rPr>
        <w:t xml:space="preserve">Забезпечення реалізації напрямів Програми здійснюється за рахунок коштів </w:t>
      </w:r>
      <w:r w:rsidR="00E67547">
        <w:rPr>
          <w:sz w:val="28"/>
          <w:szCs w:val="28"/>
          <w:lang w:val="uk-UA"/>
        </w:rPr>
        <w:t>сільського</w:t>
      </w:r>
      <w:r w:rsidRPr="00B67A00">
        <w:rPr>
          <w:sz w:val="28"/>
          <w:szCs w:val="28"/>
          <w:lang w:val="uk-UA"/>
        </w:rPr>
        <w:t xml:space="preserve">  бюджету та джерел, не заборонених чинним законодавством</w:t>
      </w:r>
      <w:r w:rsidR="001C55B7" w:rsidRPr="00B67A00">
        <w:rPr>
          <w:sz w:val="28"/>
          <w:szCs w:val="28"/>
          <w:lang w:val="uk-UA"/>
        </w:rPr>
        <w:t>.</w:t>
      </w:r>
    </w:p>
    <w:p w14:paraId="35D56519" w14:textId="53D6D722" w:rsidR="001C55B7" w:rsidRDefault="001C55B7">
      <w:pPr>
        <w:pStyle w:val="Standard"/>
        <w:jc w:val="both"/>
        <w:rPr>
          <w:sz w:val="28"/>
          <w:szCs w:val="28"/>
          <w:lang w:val="uk-UA"/>
        </w:rPr>
      </w:pPr>
      <w:r w:rsidRPr="00B67A00">
        <w:rPr>
          <w:sz w:val="28"/>
          <w:szCs w:val="28"/>
          <w:lang w:val="uk-UA"/>
        </w:rPr>
        <w:tab/>
      </w:r>
    </w:p>
    <w:p w14:paraId="74080937" w14:textId="77777777" w:rsidR="0003655F" w:rsidRPr="00B67A00" w:rsidRDefault="0003655F">
      <w:pPr>
        <w:pStyle w:val="Standard"/>
        <w:jc w:val="both"/>
        <w:rPr>
          <w:sz w:val="28"/>
          <w:szCs w:val="28"/>
          <w:lang w:val="uk-UA"/>
        </w:rPr>
      </w:pPr>
    </w:p>
    <w:p w14:paraId="7C77A229" w14:textId="31D6B2C5" w:rsidR="00597C97" w:rsidRPr="00AA0A0F" w:rsidRDefault="001F18AD" w:rsidP="001F18AD">
      <w:pPr>
        <w:pStyle w:val="Standard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</w:t>
      </w:r>
      <w:r w:rsidR="009172C9">
        <w:rPr>
          <w:b/>
          <w:bCs/>
          <w:sz w:val="28"/>
          <w:szCs w:val="28"/>
          <w:lang w:val="uk-UA"/>
        </w:rPr>
        <w:t xml:space="preserve">              7</w:t>
      </w:r>
      <w:r>
        <w:rPr>
          <w:b/>
          <w:bCs/>
          <w:sz w:val="28"/>
          <w:szCs w:val="28"/>
          <w:lang w:val="uk-UA"/>
        </w:rPr>
        <w:t xml:space="preserve">. </w:t>
      </w:r>
      <w:r w:rsidR="0015388A" w:rsidRPr="00E04EBE">
        <w:rPr>
          <w:b/>
          <w:bCs/>
          <w:sz w:val="28"/>
          <w:szCs w:val="28"/>
          <w:lang w:val="uk-UA"/>
        </w:rPr>
        <w:t xml:space="preserve">Очікувані </w:t>
      </w:r>
      <w:r w:rsidR="0010274A" w:rsidRPr="00E04EBE">
        <w:rPr>
          <w:b/>
          <w:bCs/>
          <w:sz w:val="28"/>
          <w:szCs w:val="28"/>
          <w:lang w:val="uk-UA"/>
        </w:rPr>
        <w:t>результати виконання Програми</w:t>
      </w:r>
    </w:p>
    <w:p w14:paraId="149508EA" w14:textId="30A8FAC9" w:rsidR="00597C97" w:rsidRDefault="0015388A">
      <w:pPr>
        <w:pStyle w:val="Standard"/>
        <w:jc w:val="both"/>
        <w:rPr>
          <w:sz w:val="28"/>
          <w:szCs w:val="28"/>
          <w:lang w:val="uk-UA"/>
        </w:rPr>
      </w:pPr>
      <w:r w:rsidRPr="00E04EBE">
        <w:rPr>
          <w:sz w:val="28"/>
          <w:szCs w:val="28"/>
          <w:lang w:val="uk-UA"/>
        </w:rPr>
        <w:t xml:space="preserve">          </w:t>
      </w:r>
      <w:r w:rsidR="009A644B">
        <w:rPr>
          <w:sz w:val="28"/>
          <w:szCs w:val="28"/>
          <w:lang w:val="uk-UA"/>
        </w:rPr>
        <w:t>Виконання Програми дасть змогу:</w:t>
      </w:r>
    </w:p>
    <w:p w14:paraId="5DA9B0D9" w14:textId="3DCDA5BA" w:rsidR="009A644B" w:rsidRDefault="009A644B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посилити взаємодію правоохоронних органів та органу місцевого самоврядування щодо охорони громадського порядку та боротьби зі злочинністю </w:t>
      </w:r>
      <w:r>
        <w:rPr>
          <w:sz w:val="28"/>
          <w:szCs w:val="28"/>
          <w:lang w:val="uk-UA"/>
        </w:rPr>
        <w:lastRenderedPageBreak/>
        <w:t xml:space="preserve">на території </w:t>
      </w:r>
      <w:r w:rsidR="0003655F">
        <w:rPr>
          <w:sz w:val="28"/>
          <w:szCs w:val="28"/>
          <w:lang w:val="uk-UA"/>
        </w:rPr>
        <w:t xml:space="preserve">Білокриницької </w:t>
      </w:r>
      <w:r>
        <w:rPr>
          <w:sz w:val="28"/>
          <w:szCs w:val="28"/>
          <w:lang w:val="uk-UA"/>
        </w:rPr>
        <w:t>сільської ради;</w:t>
      </w:r>
    </w:p>
    <w:p w14:paraId="3F74C04B" w14:textId="00DB12F4" w:rsidR="009A644B" w:rsidRDefault="009A644B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активізувати участь широких верств населення у правоохоронній діяльності;</w:t>
      </w:r>
    </w:p>
    <w:p w14:paraId="6F72D5C2" w14:textId="2D79E39D" w:rsidR="009A644B" w:rsidRDefault="009A644B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забезпечити належну матеріально-технічну в фінансову підтримку діяльності поліцейських офіцерів громади, які здійснюють діяльність на території сільської ради;</w:t>
      </w:r>
    </w:p>
    <w:p w14:paraId="0513BF49" w14:textId="0F10A32F" w:rsidR="009A644B" w:rsidRDefault="009A644B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підвищити ефективність діяльності органів внутрішніх справ;</w:t>
      </w:r>
    </w:p>
    <w:p w14:paraId="0C50EFB6" w14:textId="384A3E5C" w:rsidR="009A644B" w:rsidRDefault="009A644B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поліпшити стан правопорядку в населених пунктах</w:t>
      </w:r>
      <w:r w:rsidR="000D43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сільської ради, створити додаткові умови для забезпечення особистої безпеки громадян і профілактики правопорушень;</w:t>
      </w:r>
    </w:p>
    <w:p w14:paraId="1AF1AA41" w14:textId="35288AA2" w:rsidR="009A644B" w:rsidRPr="00E04EBE" w:rsidRDefault="009A644B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мінімізувати злочинний вплив на молодь та підлітків, </w:t>
      </w:r>
      <w:r w:rsidR="004336BD">
        <w:rPr>
          <w:sz w:val="28"/>
          <w:szCs w:val="28"/>
          <w:lang w:val="uk-UA"/>
        </w:rPr>
        <w:t>усунути причини та умови, що сприяють втягненню їх у протиправну діяльність.</w:t>
      </w:r>
      <w:r>
        <w:rPr>
          <w:sz w:val="28"/>
          <w:szCs w:val="28"/>
          <w:lang w:val="uk-UA"/>
        </w:rPr>
        <w:t xml:space="preserve"> </w:t>
      </w:r>
    </w:p>
    <w:p w14:paraId="1E969D6F" w14:textId="50991C97" w:rsidR="00597C97" w:rsidRDefault="00597C97">
      <w:pPr>
        <w:pStyle w:val="Standard"/>
        <w:jc w:val="both"/>
        <w:rPr>
          <w:sz w:val="28"/>
          <w:szCs w:val="28"/>
          <w:lang w:val="uk-UA"/>
        </w:rPr>
      </w:pPr>
    </w:p>
    <w:p w14:paraId="1CEAA8DF" w14:textId="77777777" w:rsidR="0003655F" w:rsidRPr="00E04EBE" w:rsidRDefault="0003655F">
      <w:pPr>
        <w:pStyle w:val="Standard"/>
        <w:jc w:val="both"/>
        <w:rPr>
          <w:sz w:val="28"/>
          <w:szCs w:val="28"/>
          <w:lang w:val="uk-UA"/>
        </w:rPr>
      </w:pPr>
    </w:p>
    <w:p w14:paraId="132276DB" w14:textId="172D4A4E" w:rsidR="00C863EA" w:rsidRPr="0003655F" w:rsidRDefault="006A6A95" w:rsidP="004A6D8E">
      <w:pPr>
        <w:pStyle w:val="Standard"/>
        <w:jc w:val="both"/>
        <w:rPr>
          <w:b/>
          <w:bCs/>
          <w:i/>
          <w:iCs/>
          <w:sz w:val="28"/>
          <w:szCs w:val="28"/>
          <w:lang w:val="uk-UA"/>
        </w:rPr>
      </w:pPr>
      <w:bookmarkStart w:id="2" w:name="_Hlk65592837"/>
      <w:r>
        <w:rPr>
          <w:b/>
          <w:bCs/>
          <w:i/>
          <w:iCs/>
          <w:sz w:val="28"/>
          <w:szCs w:val="28"/>
          <w:lang w:val="uk-UA"/>
        </w:rPr>
        <w:t xml:space="preserve">Секретар сільської ради </w:t>
      </w:r>
      <w:r>
        <w:rPr>
          <w:b/>
          <w:bCs/>
          <w:i/>
          <w:iCs/>
          <w:sz w:val="28"/>
          <w:szCs w:val="28"/>
          <w:lang w:val="uk-UA"/>
        </w:rPr>
        <w:tab/>
      </w:r>
      <w:r>
        <w:rPr>
          <w:b/>
          <w:bCs/>
          <w:i/>
          <w:iCs/>
          <w:sz w:val="28"/>
          <w:szCs w:val="28"/>
          <w:lang w:val="uk-UA"/>
        </w:rPr>
        <w:tab/>
      </w:r>
      <w:r>
        <w:rPr>
          <w:b/>
          <w:bCs/>
          <w:i/>
          <w:iCs/>
          <w:sz w:val="28"/>
          <w:szCs w:val="28"/>
          <w:lang w:val="uk-UA"/>
        </w:rPr>
        <w:tab/>
      </w:r>
      <w:r>
        <w:rPr>
          <w:b/>
          <w:bCs/>
          <w:i/>
          <w:iCs/>
          <w:sz w:val="28"/>
          <w:szCs w:val="28"/>
          <w:lang w:val="uk-UA"/>
        </w:rPr>
        <w:tab/>
      </w:r>
      <w:r>
        <w:rPr>
          <w:b/>
          <w:bCs/>
          <w:i/>
          <w:iCs/>
          <w:sz w:val="28"/>
          <w:szCs w:val="28"/>
          <w:lang w:val="uk-UA"/>
        </w:rPr>
        <w:tab/>
      </w:r>
      <w:r>
        <w:rPr>
          <w:b/>
          <w:bCs/>
          <w:i/>
          <w:iCs/>
          <w:sz w:val="28"/>
          <w:szCs w:val="28"/>
          <w:lang w:val="uk-UA"/>
        </w:rPr>
        <w:tab/>
        <w:t>Ірина ДАЮК</w:t>
      </w:r>
    </w:p>
    <w:bookmarkEnd w:id="2"/>
    <w:p w14:paraId="61483439" w14:textId="77777777" w:rsidR="00C863EA" w:rsidRDefault="00C863EA">
      <w:pPr>
        <w:suppressAutoHyphens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17912257" w14:textId="77777777" w:rsidR="00C863EA" w:rsidRPr="0003655F" w:rsidRDefault="00C863EA" w:rsidP="00C863EA">
      <w:pPr>
        <w:widowControl/>
        <w:tabs>
          <w:tab w:val="left" w:pos="0"/>
        </w:tabs>
        <w:suppressAutoHyphens w:val="0"/>
        <w:autoSpaceDN/>
        <w:jc w:val="right"/>
        <w:textAlignment w:val="auto"/>
        <w:outlineLvl w:val="6"/>
        <w:rPr>
          <w:rFonts w:eastAsia="Times New Roman" w:cs="Times New Roman"/>
          <w:b/>
          <w:i/>
          <w:iCs/>
          <w:kern w:val="0"/>
          <w:sz w:val="28"/>
          <w:szCs w:val="28"/>
          <w:lang w:val="uk-UA" w:eastAsia="en-US"/>
        </w:rPr>
      </w:pPr>
      <w:r w:rsidRPr="0003655F">
        <w:rPr>
          <w:rFonts w:eastAsia="Times New Roman" w:cs="Times New Roman"/>
          <w:b/>
          <w:i/>
          <w:iCs/>
          <w:kern w:val="0"/>
          <w:sz w:val="28"/>
          <w:szCs w:val="28"/>
          <w:lang w:val="uk-UA" w:eastAsia="en-US"/>
        </w:rPr>
        <w:lastRenderedPageBreak/>
        <w:t>Додаток 1</w:t>
      </w:r>
    </w:p>
    <w:p w14:paraId="35DF21F2" w14:textId="77777777" w:rsidR="00C863EA" w:rsidRPr="0003655F" w:rsidRDefault="00C863EA" w:rsidP="00C863EA">
      <w:pPr>
        <w:widowControl/>
        <w:tabs>
          <w:tab w:val="left" w:pos="0"/>
        </w:tabs>
        <w:suppressAutoHyphens w:val="0"/>
        <w:autoSpaceDN/>
        <w:jc w:val="right"/>
        <w:textAlignment w:val="auto"/>
        <w:outlineLvl w:val="6"/>
        <w:rPr>
          <w:rFonts w:eastAsia="Times New Roman" w:cs="Times New Roman"/>
          <w:b/>
          <w:i/>
          <w:iCs/>
          <w:kern w:val="0"/>
          <w:sz w:val="28"/>
          <w:szCs w:val="28"/>
          <w:lang w:val="uk-UA" w:eastAsia="en-US"/>
        </w:rPr>
      </w:pPr>
      <w:r w:rsidRPr="0003655F">
        <w:rPr>
          <w:rFonts w:eastAsia="Times New Roman" w:cs="Times New Roman"/>
          <w:b/>
          <w:i/>
          <w:iCs/>
          <w:kern w:val="0"/>
          <w:sz w:val="28"/>
          <w:szCs w:val="28"/>
          <w:lang w:val="uk-UA" w:eastAsia="en-US"/>
        </w:rPr>
        <w:t>до програми</w:t>
      </w:r>
    </w:p>
    <w:p w14:paraId="4C261F8C" w14:textId="77777777" w:rsidR="00C863EA" w:rsidRPr="0003655F" w:rsidRDefault="00C863EA" w:rsidP="00C863EA">
      <w:pPr>
        <w:widowControl/>
        <w:suppressAutoHyphens w:val="0"/>
        <w:autoSpaceDN/>
        <w:jc w:val="center"/>
        <w:textAlignment w:val="auto"/>
        <w:outlineLvl w:val="6"/>
        <w:rPr>
          <w:rFonts w:eastAsia="Times New Roman" w:cs="Times New Roman"/>
          <w:b/>
          <w:i/>
          <w:iCs/>
          <w:kern w:val="0"/>
          <w:sz w:val="28"/>
          <w:szCs w:val="28"/>
          <w:lang w:val="uk-UA" w:eastAsia="en-US"/>
        </w:rPr>
      </w:pPr>
    </w:p>
    <w:p w14:paraId="6D952781" w14:textId="77777777" w:rsidR="00C863EA" w:rsidRPr="0003655F" w:rsidRDefault="00C863EA" w:rsidP="00C863EA">
      <w:pPr>
        <w:widowControl/>
        <w:suppressAutoHyphens w:val="0"/>
        <w:autoSpaceDN/>
        <w:jc w:val="center"/>
        <w:textAlignment w:val="auto"/>
        <w:outlineLvl w:val="6"/>
        <w:rPr>
          <w:rFonts w:eastAsia="Times New Roman" w:cs="Times New Roman"/>
          <w:b/>
          <w:bCs/>
          <w:i/>
          <w:iCs/>
          <w:kern w:val="0"/>
          <w:sz w:val="28"/>
          <w:szCs w:val="28"/>
          <w:lang w:val="uk-UA" w:eastAsia="en-US"/>
        </w:rPr>
      </w:pPr>
      <w:r w:rsidRPr="0003655F">
        <w:rPr>
          <w:rFonts w:eastAsia="Times New Roman" w:cs="Times New Roman"/>
          <w:b/>
          <w:bCs/>
          <w:i/>
          <w:iCs/>
          <w:kern w:val="0"/>
          <w:sz w:val="28"/>
          <w:szCs w:val="28"/>
          <w:lang w:val="uk-UA" w:eastAsia="en-US"/>
        </w:rPr>
        <w:t>ПАСПОРТ</w:t>
      </w:r>
    </w:p>
    <w:p w14:paraId="0E19846A" w14:textId="77777777" w:rsidR="00C863EA" w:rsidRPr="0003655F" w:rsidRDefault="00C863EA" w:rsidP="00C863EA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="Calibri" w:cs="Times New Roman"/>
          <w:b/>
          <w:bCs/>
          <w:i/>
          <w:iCs/>
          <w:kern w:val="0"/>
          <w:sz w:val="28"/>
          <w:szCs w:val="28"/>
          <w:lang w:val="uk-UA"/>
        </w:rPr>
      </w:pPr>
      <w:r w:rsidRPr="0003655F">
        <w:rPr>
          <w:rFonts w:eastAsia="Calibri" w:cs="Times New Roman"/>
          <w:b/>
          <w:bCs/>
          <w:i/>
          <w:iCs/>
          <w:kern w:val="0"/>
          <w:sz w:val="28"/>
          <w:szCs w:val="28"/>
          <w:lang w:val="uk-UA"/>
        </w:rPr>
        <w:t>програми „Поліцейський офіцер громади” на 2021 – 2025 роки</w:t>
      </w:r>
    </w:p>
    <w:p w14:paraId="03F9966D" w14:textId="77777777" w:rsidR="00C863EA" w:rsidRPr="00C863EA" w:rsidRDefault="00C863EA" w:rsidP="00C863EA">
      <w:pPr>
        <w:widowControl/>
        <w:shd w:val="clear" w:color="auto" w:fill="FFFFFF"/>
        <w:suppressAutoHyphens w:val="0"/>
        <w:autoSpaceDN/>
        <w:textAlignment w:val="auto"/>
        <w:rPr>
          <w:rFonts w:eastAsia="Calibri" w:cs="Times New Roman"/>
          <w:bCs/>
          <w:spacing w:val="-1"/>
          <w:kern w:val="0"/>
          <w:sz w:val="28"/>
          <w:szCs w:val="28"/>
          <w:lang w:val="uk-UA"/>
        </w:rPr>
      </w:pPr>
    </w:p>
    <w:p w14:paraId="190C84C1" w14:textId="77777777" w:rsidR="00C863EA" w:rsidRPr="00C863EA" w:rsidRDefault="00C863EA" w:rsidP="00C863EA">
      <w:pPr>
        <w:widowControl/>
        <w:shd w:val="clear" w:color="auto" w:fill="FFFFFF"/>
        <w:tabs>
          <w:tab w:val="left" w:pos="1186"/>
        </w:tabs>
        <w:suppressAutoHyphens w:val="0"/>
        <w:autoSpaceDN/>
        <w:ind w:firstLine="650"/>
        <w:jc w:val="both"/>
        <w:textAlignment w:val="auto"/>
        <w:rPr>
          <w:rFonts w:eastAsia="Calibri" w:cs="Times New Roman"/>
          <w:kern w:val="0"/>
          <w:sz w:val="28"/>
          <w:szCs w:val="28"/>
          <w:lang w:val="uk-UA"/>
        </w:rPr>
      </w:pPr>
      <w:r w:rsidRPr="00C863EA">
        <w:rPr>
          <w:rFonts w:eastAsia="Calibri" w:cs="Times New Roman"/>
          <w:kern w:val="0"/>
          <w:sz w:val="28"/>
          <w:szCs w:val="28"/>
          <w:lang w:val="uk-UA"/>
        </w:rPr>
        <w:t>1. Назва:</w:t>
      </w:r>
      <w:r w:rsidRPr="00C863EA">
        <w:rPr>
          <w:rFonts w:eastAsia="Calibri" w:cs="Times New Roman"/>
          <w:bCs/>
          <w:kern w:val="0"/>
          <w:sz w:val="28"/>
          <w:szCs w:val="28"/>
          <w:lang w:val="uk-UA"/>
        </w:rPr>
        <w:t xml:space="preserve"> </w:t>
      </w:r>
      <w:r w:rsidRPr="00C863EA">
        <w:rPr>
          <w:rFonts w:eastAsia="Calibri" w:cs="Times New Roman"/>
          <w:kern w:val="0"/>
          <w:sz w:val="28"/>
          <w:szCs w:val="28"/>
          <w:lang w:val="uk-UA"/>
        </w:rPr>
        <w:t>Програма „Поліцейський офіцер громади” на 2021 – 2025 роки.</w:t>
      </w:r>
    </w:p>
    <w:p w14:paraId="104D9996" w14:textId="1DEAD777" w:rsidR="00C863EA" w:rsidRPr="00C863EA" w:rsidRDefault="00C863EA" w:rsidP="00C863EA">
      <w:pPr>
        <w:widowControl/>
        <w:suppressAutoHyphens w:val="0"/>
        <w:autoSpaceDN/>
        <w:ind w:firstLine="650"/>
        <w:jc w:val="both"/>
        <w:textAlignment w:val="auto"/>
        <w:rPr>
          <w:rFonts w:eastAsia="Calibri" w:cs="Times New Roman"/>
          <w:kern w:val="0"/>
          <w:sz w:val="28"/>
          <w:szCs w:val="28"/>
          <w:lang w:val="uk-UA"/>
        </w:rPr>
      </w:pPr>
      <w:r w:rsidRPr="00C863EA">
        <w:rPr>
          <w:rFonts w:eastAsia="Calibri" w:cs="Times New Roman"/>
          <w:kern w:val="0"/>
          <w:sz w:val="28"/>
          <w:szCs w:val="28"/>
          <w:lang w:val="uk-UA"/>
        </w:rPr>
        <w:t>2. Підстава для розроблення: закони України „Про місцеве самоврядування в Україні”, „Про Національну поліцію”.</w:t>
      </w:r>
    </w:p>
    <w:p w14:paraId="0C09CF2F" w14:textId="77777777" w:rsidR="00C863EA" w:rsidRPr="00C863EA" w:rsidRDefault="00C863EA" w:rsidP="00C863EA">
      <w:pPr>
        <w:widowControl/>
        <w:suppressAutoHyphens w:val="0"/>
        <w:autoSpaceDN/>
        <w:ind w:firstLine="650"/>
        <w:jc w:val="both"/>
        <w:textAlignment w:val="auto"/>
        <w:rPr>
          <w:rFonts w:eastAsia="Calibri" w:cs="Times New Roman"/>
          <w:kern w:val="0"/>
          <w:sz w:val="28"/>
          <w:szCs w:val="28"/>
          <w:lang w:val="uk-UA"/>
        </w:rPr>
      </w:pPr>
      <w:r w:rsidRPr="00C863EA">
        <w:rPr>
          <w:rFonts w:eastAsia="Calibri" w:cs="Times New Roman"/>
          <w:kern w:val="0"/>
          <w:sz w:val="28"/>
          <w:szCs w:val="28"/>
          <w:lang w:val="uk-UA"/>
        </w:rPr>
        <w:t>3. Замовник програми:</w:t>
      </w:r>
      <w:r w:rsidRPr="00C863EA">
        <w:rPr>
          <w:rFonts w:eastAsia="Calibri" w:cs="Times New Roman"/>
          <w:bCs/>
          <w:kern w:val="0"/>
          <w:sz w:val="28"/>
          <w:szCs w:val="28"/>
          <w:lang w:val="uk-UA"/>
        </w:rPr>
        <w:t xml:space="preserve"> </w:t>
      </w:r>
      <w:r w:rsidRPr="00C863EA">
        <w:rPr>
          <w:rFonts w:eastAsia="Calibri" w:cs="Times New Roman"/>
          <w:kern w:val="0"/>
          <w:sz w:val="28"/>
          <w:szCs w:val="28"/>
          <w:lang w:val="uk-UA"/>
        </w:rPr>
        <w:t>виконавчий комітет сільської ради.</w:t>
      </w:r>
    </w:p>
    <w:p w14:paraId="6F5E00AF" w14:textId="14C2A06E" w:rsidR="00C863EA" w:rsidRPr="00C863EA" w:rsidRDefault="00C863EA" w:rsidP="00C863EA">
      <w:pPr>
        <w:widowControl/>
        <w:suppressAutoHyphens w:val="0"/>
        <w:autoSpaceDN/>
        <w:ind w:firstLine="650"/>
        <w:jc w:val="both"/>
        <w:textAlignment w:val="auto"/>
        <w:rPr>
          <w:rFonts w:eastAsia="Calibri" w:cs="Times New Roman"/>
          <w:kern w:val="0"/>
          <w:sz w:val="28"/>
          <w:szCs w:val="28"/>
          <w:lang w:val="uk-UA"/>
        </w:rPr>
      </w:pPr>
      <w:r w:rsidRPr="00C863EA">
        <w:rPr>
          <w:rFonts w:eastAsia="Calibri" w:cs="Times New Roman"/>
          <w:kern w:val="0"/>
          <w:sz w:val="28"/>
          <w:szCs w:val="28"/>
          <w:lang w:val="uk-UA"/>
        </w:rPr>
        <w:t>4. Відповідальні за виконання:</w:t>
      </w:r>
      <w:r w:rsidRPr="00C863EA">
        <w:rPr>
          <w:rFonts w:eastAsia="Calibri" w:cs="Times New Roman"/>
          <w:bCs/>
          <w:kern w:val="0"/>
          <w:sz w:val="28"/>
          <w:szCs w:val="28"/>
          <w:lang w:val="uk-UA"/>
        </w:rPr>
        <w:t xml:space="preserve"> </w:t>
      </w:r>
      <w:r w:rsidRPr="00C863EA">
        <w:rPr>
          <w:rFonts w:eastAsia="Calibri" w:cs="Times New Roman"/>
          <w:kern w:val="0"/>
          <w:sz w:val="28"/>
          <w:szCs w:val="28"/>
          <w:lang w:val="uk-UA"/>
        </w:rPr>
        <w:t xml:space="preserve">виконавчий комітет сільської ради; </w:t>
      </w:r>
      <w:bookmarkStart w:id="3" w:name="_Hlk65593695"/>
      <w:r w:rsidR="006A6A95">
        <w:rPr>
          <w:rFonts w:eastAsia="Calibri" w:cs="Times New Roman"/>
          <w:kern w:val="0"/>
          <w:sz w:val="28"/>
          <w:szCs w:val="28"/>
          <w:lang w:val="uk-UA"/>
        </w:rPr>
        <w:t>комісія з питань захисту прав людини, законності, правопорядку, розвитку місцевого самоврядування, депутатської діяльності та етики</w:t>
      </w:r>
      <w:bookmarkEnd w:id="3"/>
      <w:r w:rsidRPr="00C863EA">
        <w:rPr>
          <w:rFonts w:eastAsia="Calibri" w:cs="Times New Roman"/>
          <w:kern w:val="0"/>
          <w:sz w:val="28"/>
          <w:szCs w:val="28"/>
          <w:lang w:val="uk-UA"/>
        </w:rPr>
        <w:t>.</w:t>
      </w:r>
    </w:p>
    <w:p w14:paraId="044D25C6" w14:textId="77777777" w:rsidR="00C863EA" w:rsidRPr="00C863EA" w:rsidRDefault="00C863EA" w:rsidP="00C863EA">
      <w:pPr>
        <w:widowControl/>
        <w:suppressAutoHyphens w:val="0"/>
        <w:autoSpaceDN/>
        <w:ind w:firstLine="650"/>
        <w:jc w:val="both"/>
        <w:textAlignment w:val="auto"/>
        <w:rPr>
          <w:rFonts w:eastAsia="Calibri" w:cs="Times New Roman"/>
          <w:bCs/>
          <w:kern w:val="0"/>
          <w:sz w:val="28"/>
          <w:szCs w:val="28"/>
          <w:lang w:val="uk-UA"/>
        </w:rPr>
      </w:pPr>
      <w:r w:rsidRPr="00C863EA">
        <w:rPr>
          <w:rFonts w:eastAsia="Calibri" w:cs="Times New Roman"/>
          <w:kern w:val="0"/>
          <w:sz w:val="28"/>
          <w:szCs w:val="28"/>
          <w:lang w:val="uk-UA"/>
        </w:rPr>
        <w:t>5. Мета:</w:t>
      </w:r>
      <w:r w:rsidRPr="00C863EA">
        <w:rPr>
          <w:rFonts w:eastAsia="Calibri" w:cs="Times New Roman"/>
          <w:b/>
          <w:kern w:val="0"/>
          <w:sz w:val="28"/>
          <w:szCs w:val="28"/>
          <w:lang w:val="uk-UA"/>
        </w:rPr>
        <w:t xml:space="preserve"> </w:t>
      </w:r>
      <w:r w:rsidRPr="00C863EA">
        <w:rPr>
          <w:rFonts w:eastAsia="Calibri" w:cs="Times New Roman"/>
          <w:kern w:val="0"/>
          <w:sz w:val="28"/>
          <w:szCs w:val="28"/>
          <w:lang w:val="uk-UA"/>
        </w:rPr>
        <w:t>усунення передумов злочинності і забезпечення міжгалузевих зв’язків щодо протидії злочинності на території сільської ради та призупинення темпів її зростання на основі чітко визначених пріоритетів, поступового нарощування зусиль правоохоронних органів, органів виконавчої влади спільно з органами місцевого самоврядування і громадськості, вдосконалення організації, засобів, методів запобігання і розкриття злочинів, забезпечення конституційних прав і свобод людини.</w:t>
      </w:r>
    </w:p>
    <w:p w14:paraId="1EAEDB7F" w14:textId="77777777" w:rsidR="00C863EA" w:rsidRPr="00C863EA" w:rsidRDefault="00C863EA" w:rsidP="00C863EA">
      <w:pPr>
        <w:shd w:val="clear" w:color="auto" w:fill="FFFFFF"/>
        <w:tabs>
          <w:tab w:val="left" w:pos="1195"/>
        </w:tabs>
        <w:suppressAutoHyphens w:val="0"/>
        <w:autoSpaceDE w:val="0"/>
        <w:autoSpaceDN/>
        <w:ind w:firstLine="650"/>
        <w:jc w:val="both"/>
        <w:textAlignment w:val="auto"/>
        <w:rPr>
          <w:rFonts w:eastAsia="Calibri" w:cs="Times New Roman"/>
          <w:kern w:val="0"/>
          <w:sz w:val="28"/>
          <w:szCs w:val="28"/>
          <w:lang w:val="uk-UA"/>
        </w:rPr>
      </w:pPr>
      <w:r w:rsidRPr="00C863EA">
        <w:rPr>
          <w:rFonts w:eastAsia="Calibri" w:cs="Times New Roman"/>
          <w:kern w:val="0"/>
          <w:sz w:val="28"/>
          <w:szCs w:val="28"/>
          <w:lang w:val="uk-UA"/>
        </w:rPr>
        <w:t>6. Початок</w:t>
      </w:r>
      <w:r w:rsidRPr="00C863EA">
        <w:rPr>
          <w:rFonts w:eastAsia="Calibri" w:cs="Times New Roman"/>
          <w:bCs/>
          <w:kern w:val="0"/>
          <w:sz w:val="28"/>
          <w:szCs w:val="28"/>
          <w:lang w:val="uk-UA"/>
        </w:rPr>
        <w:t xml:space="preserve"> – </w:t>
      </w:r>
      <w:r w:rsidRPr="00C863EA">
        <w:rPr>
          <w:rFonts w:eastAsia="Calibri" w:cs="Times New Roman"/>
          <w:kern w:val="0"/>
          <w:sz w:val="28"/>
          <w:szCs w:val="28"/>
          <w:lang w:val="uk-UA"/>
        </w:rPr>
        <w:t xml:space="preserve">лютий 2021 року, </w:t>
      </w:r>
      <w:r w:rsidRPr="00C863EA">
        <w:rPr>
          <w:rFonts w:eastAsia="Calibri" w:cs="Times New Roman"/>
          <w:bCs/>
          <w:kern w:val="0"/>
          <w:sz w:val="28"/>
          <w:szCs w:val="28"/>
          <w:lang w:val="uk-UA"/>
        </w:rPr>
        <w:t xml:space="preserve">закінчення – </w:t>
      </w:r>
      <w:r w:rsidRPr="00C863EA">
        <w:rPr>
          <w:rFonts w:eastAsia="Calibri" w:cs="Times New Roman"/>
          <w:kern w:val="0"/>
          <w:sz w:val="28"/>
          <w:szCs w:val="28"/>
          <w:lang w:val="uk-UA"/>
        </w:rPr>
        <w:t>грудень 2025 року.</w:t>
      </w:r>
    </w:p>
    <w:p w14:paraId="35276450" w14:textId="77777777" w:rsidR="00C863EA" w:rsidRPr="00C863EA" w:rsidRDefault="00C863EA" w:rsidP="00C863EA">
      <w:pPr>
        <w:shd w:val="clear" w:color="auto" w:fill="FFFFFF"/>
        <w:tabs>
          <w:tab w:val="left" w:pos="1195"/>
        </w:tabs>
        <w:suppressAutoHyphens w:val="0"/>
        <w:autoSpaceDE w:val="0"/>
        <w:autoSpaceDN/>
        <w:ind w:firstLine="650"/>
        <w:textAlignment w:val="auto"/>
        <w:rPr>
          <w:rFonts w:eastAsia="Calibri" w:cs="Times New Roman"/>
          <w:kern w:val="0"/>
          <w:sz w:val="28"/>
          <w:szCs w:val="28"/>
          <w:lang w:val="uk-UA"/>
        </w:rPr>
      </w:pPr>
      <w:r w:rsidRPr="00C863EA">
        <w:rPr>
          <w:rFonts w:eastAsia="Calibri" w:cs="Times New Roman"/>
          <w:bCs/>
          <w:kern w:val="0"/>
          <w:sz w:val="28"/>
          <w:szCs w:val="28"/>
          <w:lang w:val="uk-UA"/>
        </w:rPr>
        <w:t>7. Етапи виконання:</w:t>
      </w:r>
      <w:r w:rsidRPr="00C863EA">
        <w:rPr>
          <w:rFonts w:eastAsia="Calibri" w:cs="Times New Roman"/>
          <w:kern w:val="0"/>
          <w:sz w:val="28"/>
          <w:szCs w:val="28"/>
          <w:lang w:val="uk-UA"/>
        </w:rPr>
        <w:t xml:space="preserve"> програма виконується в один етап.</w:t>
      </w:r>
    </w:p>
    <w:p w14:paraId="43402E59" w14:textId="77777777" w:rsidR="00C863EA" w:rsidRPr="00C863EA" w:rsidRDefault="00C863EA" w:rsidP="00C863EA">
      <w:pPr>
        <w:widowControl/>
        <w:suppressAutoHyphens w:val="0"/>
        <w:autoSpaceDN/>
        <w:ind w:firstLine="652"/>
        <w:jc w:val="both"/>
        <w:textAlignment w:val="auto"/>
        <w:rPr>
          <w:rFonts w:eastAsia="Calibri" w:cs="Times New Roman"/>
          <w:kern w:val="0"/>
          <w:sz w:val="28"/>
          <w:szCs w:val="28"/>
          <w:lang w:val="uk-UA"/>
        </w:rPr>
      </w:pPr>
      <w:r w:rsidRPr="00C863EA">
        <w:rPr>
          <w:rFonts w:eastAsia="Calibri" w:cs="Times New Roman"/>
          <w:kern w:val="0"/>
          <w:sz w:val="28"/>
          <w:szCs w:val="28"/>
          <w:lang w:val="uk-UA"/>
        </w:rPr>
        <w:t>8. Загальні обсяги фінансування:</w:t>
      </w:r>
    </w:p>
    <w:tbl>
      <w:tblPr>
        <w:tblW w:w="6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5"/>
        <w:gridCol w:w="3870"/>
      </w:tblGrid>
      <w:tr w:rsidR="006A6A95" w:rsidRPr="00C863EA" w14:paraId="0240F944" w14:textId="77777777" w:rsidTr="006A6A95">
        <w:trPr>
          <w:trHeight w:hRule="exact" w:val="340"/>
          <w:jc w:val="center"/>
        </w:trPr>
        <w:tc>
          <w:tcPr>
            <w:tcW w:w="2935" w:type="dxa"/>
            <w:vMerge w:val="restart"/>
            <w:shd w:val="clear" w:color="auto" w:fill="FFFFFF"/>
            <w:vAlign w:val="center"/>
          </w:tcPr>
          <w:p w14:paraId="103EEBA5" w14:textId="77777777" w:rsidR="006A6A95" w:rsidRPr="009825D9" w:rsidRDefault="006A6A95" w:rsidP="00C863E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kern w:val="0"/>
                <w:lang w:val="uk-UA"/>
              </w:rPr>
            </w:pPr>
            <w:r w:rsidRPr="009825D9">
              <w:rPr>
                <w:rFonts w:eastAsia="Calibri" w:cs="Times New Roman"/>
                <w:b/>
                <w:kern w:val="0"/>
                <w:lang w:val="uk-UA"/>
              </w:rPr>
              <w:t>Джерела фінансування</w:t>
            </w:r>
          </w:p>
        </w:tc>
        <w:tc>
          <w:tcPr>
            <w:tcW w:w="3870" w:type="dxa"/>
            <w:vMerge w:val="restart"/>
            <w:shd w:val="clear" w:color="auto" w:fill="FFFFFF"/>
            <w:vAlign w:val="center"/>
          </w:tcPr>
          <w:p w14:paraId="53DB6A16" w14:textId="77777777" w:rsidR="009825D9" w:rsidRPr="009825D9" w:rsidRDefault="006A6A95" w:rsidP="00C863EA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kern w:val="0"/>
                <w:lang w:val="uk-UA"/>
              </w:rPr>
            </w:pPr>
            <w:r w:rsidRPr="009825D9">
              <w:rPr>
                <w:rFonts w:eastAsia="Calibri" w:cs="Times New Roman"/>
                <w:b/>
                <w:kern w:val="0"/>
                <w:lang w:val="uk-UA"/>
              </w:rPr>
              <w:t>Обсяг фінансування</w:t>
            </w:r>
            <w:r w:rsidR="009825D9" w:rsidRPr="009825D9">
              <w:rPr>
                <w:rFonts w:eastAsia="Calibri" w:cs="Times New Roman"/>
                <w:b/>
                <w:kern w:val="0"/>
                <w:lang w:val="uk-UA"/>
              </w:rPr>
              <w:t xml:space="preserve">, </w:t>
            </w:r>
          </w:p>
          <w:p w14:paraId="58E2CE37" w14:textId="784A4239" w:rsidR="006A6A95" w:rsidRPr="009825D9" w:rsidRDefault="009825D9" w:rsidP="00C863EA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kern w:val="0"/>
                <w:lang w:val="uk-UA"/>
              </w:rPr>
            </w:pPr>
            <w:r w:rsidRPr="009825D9">
              <w:rPr>
                <w:rFonts w:eastAsia="Calibri" w:cs="Times New Roman"/>
                <w:b/>
                <w:kern w:val="0"/>
                <w:lang w:val="uk-UA"/>
              </w:rPr>
              <w:t>тис. грн</w:t>
            </w:r>
          </w:p>
        </w:tc>
      </w:tr>
      <w:tr w:rsidR="006A6A95" w:rsidRPr="00C863EA" w14:paraId="7C9997AE" w14:textId="77777777" w:rsidTr="006A6A95">
        <w:trPr>
          <w:trHeight w:hRule="exact" w:val="340"/>
          <w:jc w:val="center"/>
        </w:trPr>
        <w:tc>
          <w:tcPr>
            <w:tcW w:w="2935" w:type="dxa"/>
            <w:vMerge/>
            <w:shd w:val="clear" w:color="auto" w:fill="FFFFFF"/>
          </w:tcPr>
          <w:p w14:paraId="11A7568F" w14:textId="77777777" w:rsidR="006A6A95" w:rsidRPr="00C863EA" w:rsidRDefault="006A6A95" w:rsidP="00C863EA">
            <w:pPr>
              <w:widowControl/>
              <w:suppressAutoHyphens w:val="0"/>
              <w:autoSpaceDN/>
              <w:snapToGrid w:val="0"/>
              <w:textAlignment w:val="auto"/>
              <w:rPr>
                <w:rFonts w:eastAsia="Calibri" w:cs="Times New Roman"/>
                <w:bCs/>
                <w:kern w:val="0"/>
                <w:lang w:val="uk-UA"/>
              </w:rPr>
            </w:pPr>
          </w:p>
        </w:tc>
        <w:tc>
          <w:tcPr>
            <w:tcW w:w="3870" w:type="dxa"/>
            <w:vMerge/>
            <w:shd w:val="clear" w:color="auto" w:fill="FFFFFF"/>
          </w:tcPr>
          <w:p w14:paraId="5BB06FE9" w14:textId="77777777" w:rsidR="006A6A95" w:rsidRPr="00C863EA" w:rsidRDefault="006A6A95" w:rsidP="00C863EA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eastAsia="Calibri" w:cs="Times New Roman"/>
                <w:bCs/>
                <w:kern w:val="0"/>
                <w:lang w:val="uk-UA"/>
              </w:rPr>
            </w:pPr>
          </w:p>
        </w:tc>
      </w:tr>
      <w:tr w:rsidR="006A6A95" w:rsidRPr="00C863EA" w14:paraId="770CFC8D" w14:textId="77777777" w:rsidTr="006A6A95">
        <w:trPr>
          <w:trHeight w:hRule="exact" w:val="340"/>
          <w:jc w:val="center"/>
        </w:trPr>
        <w:tc>
          <w:tcPr>
            <w:tcW w:w="2935" w:type="dxa"/>
            <w:shd w:val="clear" w:color="auto" w:fill="FFFFFF"/>
            <w:vAlign w:val="center"/>
          </w:tcPr>
          <w:p w14:paraId="2B5CD983" w14:textId="77777777" w:rsidR="006A6A95" w:rsidRPr="00C863EA" w:rsidRDefault="006A6A95" w:rsidP="00C863EA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bCs/>
                <w:kern w:val="0"/>
                <w:lang w:val="uk-UA"/>
              </w:rPr>
            </w:pPr>
            <w:r w:rsidRPr="00C863EA">
              <w:rPr>
                <w:rFonts w:eastAsia="Calibri" w:cs="Times New Roman"/>
                <w:bCs/>
                <w:kern w:val="0"/>
                <w:lang w:val="uk-UA"/>
              </w:rPr>
              <w:t>Державний бюджет</w:t>
            </w:r>
          </w:p>
        </w:tc>
        <w:tc>
          <w:tcPr>
            <w:tcW w:w="3870" w:type="dxa"/>
            <w:shd w:val="clear" w:color="auto" w:fill="FFFFFF"/>
            <w:vAlign w:val="center"/>
          </w:tcPr>
          <w:p w14:paraId="24112E43" w14:textId="77777777" w:rsidR="006A6A95" w:rsidRPr="00C863EA" w:rsidRDefault="006A6A95" w:rsidP="00C863E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uk-UA"/>
              </w:rPr>
            </w:pPr>
            <w:r w:rsidRPr="00C863EA">
              <w:rPr>
                <w:rFonts w:eastAsia="Calibri" w:cs="Times New Roman"/>
                <w:kern w:val="0"/>
                <w:lang w:val="uk-UA"/>
              </w:rPr>
              <w:t>-</w:t>
            </w:r>
          </w:p>
        </w:tc>
      </w:tr>
      <w:tr w:rsidR="006A6A95" w:rsidRPr="00C863EA" w14:paraId="7A9A1165" w14:textId="77777777" w:rsidTr="006A6A95">
        <w:trPr>
          <w:trHeight w:hRule="exact" w:val="356"/>
          <w:jc w:val="center"/>
        </w:trPr>
        <w:tc>
          <w:tcPr>
            <w:tcW w:w="2935" w:type="dxa"/>
            <w:shd w:val="clear" w:color="auto" w:fill="FFFFFF"/>
            <w:vAlign w:val="center"/>
          </w:tcPr>
          <w:p w14:paraId="4841B37E" w14:textId="77777777" w:rsidR="006A6A95" w:rsidRPr="00C863EA" w:rsidRDefault="006A6A95" w:rsidP="00C863EA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uk-UA"/>
              </w:rPr>
            </w:pPr>
            <w:r w:rsidRPr="00C863EA">
              <w:rPr>
                <w:rFonts w:eastAsia="Calibri" w:cs="Times New Roman"/>
                <w:bCs/>
                <w:kern w:val="0"/>
                <w:lang w:val="uk-UA"/>
              </w:rPr>
              <w:t>Обласний бюджет</w:t>
            </w:r>
          </w:p>
        </w:tc>
        <w:tc>
          <w:tcPr>
            <w:tcW w:w="3870" w:type="dxa"/>
            <w:shd w:val="clear" w:color="auto" w:fill="FFFFFF"/>
            <w:vAlign w:val="center"/>
          </w:tcPr>
          <w:p w14:paraId="1B8FD5CC" w14:textId="77777777" w:rsidR="006A6A95" w:rsidRPr="00C863EA" w:rsidRDefault="006A6A95" w:rsidP="00C863E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uk-UA"/>
              </w:rPr>
            </w:pPr>
            <w:r w:rsidRPr="00C863EA">
              <w:rPr>
                <w:rFonts w:eastAsia="Calibri" w:cs="Times New Roman"/>
                <w:kern w:val="0"/>
                <w:lang w:val="uk-UA"/>
              </w:rPr>
              <w:t>-</w:t>
            </w:r>
          </w:p>
        </w:tc>
      </w:tr>
      <w:tr w:rsidR="006A6A95" w:rsidRPr="00C863EA" w14:paraId="45B003E0" w14:textId="77777777" w:rsidTr="006A6A95">
        <w:trPr>
          <w:trHeight w:hRule="exact" w:val="340"/>
          <w:jc w:val="center"/>
        </w:trPr>
        <w:tc>
          <w:tcPr>
            <w:tcW w:w="2935" w:type="dxa"/>
            <w:shd w:val="clear" w:color="auto" w:fill="FFFFFF"/>
            <w:vAlign w:val="center"/>
          </w:tcPr>
          <w:p w14:paraId="039A3AEB" w14:textId="3A1FE574" w:rsidR="006A6A95" w:rsidRPr="00C863EA" w:rsidRDefault="009825D9" w:rsidP="00C863EA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bCs/>
                <w:kern w:val="0"/>
                <w:lang w:val="uk-UA"/>
              </w:rPr>
            </w:pPr>
            <w:r>
              <w:rPr>
                <w:rFonts w:eastAsia="Calibri" w:cs="Times New Roman"/>
                <w:bCs/>
                <w:kern w:val="0"/>
                <w:lang w:val="uk-UA"/>
              </w:rPr>
              <w:t>Місцевий</w:t>
            </w:r>
            <w:r w:rsidR="006A6A95" w:rsidRPr="00C863EA">
              <w:rPr>
                <w:rFonts w:eastAsia="Calibri" w:cs="Times New Roman"/>
                <w:bCs/>
                <w:kern w:val="0"/>
                <w:lang w:val="uk-UA"/>
              </w:rPr>
              <w:t xml:space="preserve"> бюджет</w:t>
            </w:r>
          </w:p>
        </w:tc>
        <w:tc>
          <w:tcPr>
            <w:tcW w:w="3870" w:type="dxa"/>
            <w:shd w:val="clear" w:color="auto" w:fill="FFFFFF"/>
          </w:tcPr>
          <w:p w14:paraId="4ED2FA26" w14:textId="77777777" w:rsidR="006A6A95" w:rsidRPr="00C863EA" w:rsidRDefault="006A6A95" w:rsidP="00C863E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uk-UA"/>
              </w:rPr>
            </w:pPr>
            <w:r w:rsidRPr="00C863EA">
              <w:rPr>
                <w:rFonts w:eastAsia="Calibri" w:cs="Times New Roman"/>
                <w:kern w:val="0"/>
                <w:lang w:val="uk-UA"/>
              </w:rPr>
              <w:t>600,0</w:t>
            </w:r>
          </w:p>
        </w:tc>
      </w:tr>
      <w:tr w:rsidR="006A6A95" w:rsidRPr="00C863EA" w14:paraId="769EE6C4" w14:textId="77777777" w:rsidTr="006A6A95">
        <w:trPr>
          <w:trHeight w:hRule="exact" w:val="339"/>
          <w:jc w:val="center"/>
        </w:trPr>
        <w:tc>
          <w:tcPr>
            <w:tcW w:w="2935" w:type="dxa"/>
            <w:shd w:val="clear" w:color="auto" w:fill="FFFFFF"/>
            <w:vAlign w:val="center"/>
          </w:tcPr>
          <w:p w14:paraId="0C9190FA" w14:textId="77777777" w:rsidR="006A6A95" w:rsidRPr="00C863EA" w:rsidRDefault="006A6A95" w:rsidP="00C863EA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bCs/>
                <w:kern w:val="0"/>
                <w:lang w:val="uk-UA"/>
              </w:rPr>
            </w:pPr>
            <w:r w:rsidRPr="00C863EA">
              <w:rPr>
                <w:rFonts w:eastAsia="Calibri" w:cs="Times New Roman"/>
                <w:bCs/>
                <w:kern w:val="0"/>
                <w:lang w:val="uk-UA"/>
              </w:rPr>
              <w:t>Інші джерела</w:t>
            </w:r>
          </w:p>
        </w:tc>
        <w:tc>
          <w:tcPr>
            <w:tcW w:w="3870" w:type="dxa"/>
            <w:shd w:val="clear" w:color="auto" w:fill="FFFFFF"/>
          </w:tcPr>
          <w:p w14:paraId="4773902D" w14:textId="77777777" w:rsidR="006A6A95" w:rsidRPr="00C863EA" w:rsidRDefault="006A6A95" w:rsidP="00C863E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uk-UA"/>
              </w:rPr>
            </w:pPr>
            <w:r w:rsidRPr="00C863EA">
              <w:rPr>
                <w:rFonts w:eastAsia="Calibri" w:cs="Times New Roman"/>
                <w:kern w:val="0"/>
                <w:lang w:val="uk-UA"/>
              </w:rPr>
              <w:t>-</w:t>
            </w:r>
          </w:p>
        </w:tc>
      </w:tr>
      <w:tr w:rsidR="006A6A95" w:rsidRPr="00C863EA" w14:paraId="415A4849" w14:textId="77777777" w:rsidTr="006A6A95">
        <w:trPr>
          <w:trHeight w:hRule="exact" w:val="360"/>
          <w:jc w:val="center"/>
        </w:trPr>
        <w:tc>
          <w:tcPr>
            <w:tcW w:w="2935" w:type="dxa"/>
            <w:shd w:val="clear" w:color="auto" w:fill="FFFFFF"/>
            <w:vAlign w:val="center"/>
          </w:tcPr>
          <w:p w14:paraId="4907E730" w14:textId="77777777" w:rsidR="006A6A95" w:rsidRPr="00C863EA" w:rsidRDefault="006A6A95" w:rsidP="00C863EA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uk-UA"/>
              </w:rPr>
            </w:pPr>
            <w:r w:rsidRPr="00C863EA">
              <w:rPr>
                <w:rFonts w:eastAsia="Calibri" w:cs="Times New Roman"/>
                <w:bCs/>
                <w:kern w:val="0"/>
                <w:lang w:val="uk-UA"/>
              </w:rPr>
              <w:t>Усього</w:t>
            </w:r>
          </w:p>
        </w:tc>
        <w:tc>
          <w:tcPr>
            <w:tcW w:w="3870" w:type="dxa"/>
            <w:shd w:val="clear" w:color="auto" w:fill="FFFFFF"/>
          </w:tcPr>
          <w:p w14:paraId="4F3CEB30" w14:textId="77777777" w:rsidR="006A6A95" w:rsidRPr="00C863EA" w:rsidRDefault="006A6A95" w:rsidP="00C863E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uk-UA"/>
              </w:rPr>
            </w:pPr>
            <w:r w:rsidRPr="00C863EA">
              <w:rPr>
                <w:rFonts w:eastAsia="Calibri" w:cs="Times New Roman"/>
                <w:kern w:val="0"/>
                <w:lang w:val="uk-UA"/>
              </w:rPr>
              <w:t>600,0</w:t>
            </w:r>
          </w:p>
        </w:tc>
      </w:tr>
    </w:tbl>
    <w:p w14:paraId="3F93E313" w14:textId="77777777" w:rsidR="00C863EA" w:rsidRPr="00C863EA" w:rsidRDefault="00C863EA" w:rsidP="00C863EA">
      <w:pPr>
        <w:widowControl/>
        <w:shd w:val="clear" w:color="auto" w:fill="FFFFFF"/>
        <w:tabs>
          <w:tab w:val="left" w:pos="1186"/>
        </w:tabs>
        <w:suppressAutoHyphens w:val="0"/>
        <w:autoSpaceDN/>
        <w:jc w:val="both"/>
        <w:textAlignment w:val="auto"/>
        <w:rPr>
          <w:rFonts w:eastAsia="Calibri" w:cs="Times New Roman"/>
          <w:kern w:val="0"/>
          <w:sz w:val="28"/>
          <w:szCs w:val="28"/>
          <w:lang w:val="uk-UA"/>
        </w:rPr>
      </w:pPr>
      <w:r w:rsidRPr="00C863EA">
        <w:rPr>
          <w:rFonts w:eastAsia="Calibri" w:cs="Times New Roman"/>
          <w:b/>
          <w:bCs/>
          <w:kern w:val="0"/>
          <w:sz w:val="28"/>
          <w:szCs w:val="28"/>
          <w:lang w:val="uk-UA"/>
        </w:rPr>
        <w:t xml:space="preserve">         </w:t>
      </w:r>
      <w:r w:rsidRPr="00C863EA">
        <w:rPr>
          <w:rFonts w:eastAsia="Calibri" w:cs="Times New Roman"/>
          <w:kern w:val="0"/>
          <w:sz w:val="28"/>
          <w:szCs w:val="28"/>
          <w:lang w:val="uk-UA"/>
        </w:rPr>
        <w:t>9. Очікувані кінцеві результати виконання заходів Програми.</w:t>
      </w:r>
    </w:p>
    <w:p w14:paraId="277B1F7A" w14:textId="77777777" w:rsidR="00C863EA" w:rsidRPr="00C863EA" w:rsidRDefault="00C863EA" w:rsidP="00C863EA">
      <w:pPr>
        <w:ind w:firstLine="650"/>
        <w:jc w:val="both"/>
        <w:rPr>
          <w:sz w:val="28"/>
          <w:szCs w:val="28"/>
          <w:lang w:val="uk-UA"/>
        </w:rPr>
      </w:pPr>
      <w:r w:rsidRPr="00C863EA">
        <w:rPr>
          <w:sz w:val="28"/>
          <w:szCs w:val="28"/>
          <w:lang w:val="uk-UA"/>
        </w:rPr>
        <w:t>Основними результатами Програми має стати своєчасне і ефективне реагування на всі повідомлення та заяви про здійснення правопорушень і злочинів, проведення результативних заходів з профілактики, запобігання, розкриття та розслідування злочинів, здійснених на території сільської ради, що відповідно підвищить імідж правоохоронних органів.</w:t>
      </w:r>
    </w:p>
    <w:p w14:paraId="3973616A" w14:textId="77777777" w:rsidR="00C863EA" w:rsidRPr="00C863EA" w:rsidRDefault="00C863EA" w:rsidP="00C863EA">
      <w:pPr>
        <w:widowControl/>
        <w:suppressAutoHyphens w:val="0"/>
        <w:autoSpaceDN/>
        <w:ind w:firstLine="65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uk-UA"/>
        </w:rPr>
      </w:pPr>
      <w:r w:rsidRPr="00C863EA">
        <w:rPr>
          <w:rFonts w:eastAsia="Calibri" w:cs="Times New Roman"/>
          <w:kern w:val="0"/>
          <w:sz w:val="28"/>
          <w:szCs w:val="28"/>
          <w:lang w:val="uk-UA"/>
        </w:rPr>
        <w:t>10. </w:t>
      </w:r>
      <w:r w:rsidRPr="00C863EA">
        <w:rPr>
          <w:rFonts w:eastAsia="Calibri" w:cs="Times New Roman"/>
          <w:color w:val="000000"/>
          <w:kern w:val="0"/>
          <w:sz w:val="28"/>
          <w:szCs w:val="28"/>
          <w:lang w:val="uk-UA"/>
        </w:rPr>
        <w:t xml:space="preserve">Координацію роботи </w:t>
      </w:r>
      <w:r w:rsidRPr="00C863EA">
        <w:rPr>
          <w:rFonts w:eastAsia="Calibri" w:cs="Times New Roman"/>
          <w:bCs/>
          <w:color w:val="000000"/>
          <w:spacing w:val="-1"/>
          <w:kern w:val="0"/>
          <w:sz w:val="28"/>
          <w:szCs w:val="28"/>
          <w:lang w:val="uk-UA"/>
        </w:rPr>
        <w:t>за виконанням заходів програми</w:t>
      </w:r>
      <w:r w:rsidRPr="00C863EA">
        <w:rPr>
          <w:rFonts w:eastAsia="Calibri" w:cs="Times New Roman"/>
          <w:color w:val="000000"/>
          <w:kern w:val="0"/>
          <w:sz w:val="28"/>
          <w:szCs w:val="28"/>
          <w:lang w:val="uk-UA"/>
        </w:rPr>
        <w:t xml:space="preserve"> здійснює головний спеціаліст з питань надзвичайних ситуацій та цивільного захисту виконавчого комітету сільської ради</w:t>
      </w:r>
      <w:r w:rsidRPr="00C863EA">
        <w:rPr>
          <w:rFonts w:eastAsia="Calibri" w:cs="Times New Roman"/>
          <w:kern w:val="0"/>
          <w:sz w:val="28"/>
          <w:szCs w:val="28"/>
          <w:lang w:val="uk-UA"/>
        </w:rPr>
        <w:t>, к</w:t>
      </w:r>
      <w:r w:rsidRPr="00C863EA">
        <w:rPr>
          <w:rFonts w:eastAsia="Calibri" w:cs="Times New Roman"/>
          <w:bCs/>
          <w:spacing w:val="-1"/>
          <w:kern w:val="0"/>
          <w:sz w:val="28"/>
          <w:szCs w:val="28"/>
          <w:lang w:val="uk-UA"/>
        </w:rPr>
        <w:t>онтроль</w:t>
      </w:r>
      <w:r w:rsidRPr="00C863EA">
        <w:rPr>
          <w:rFonts w:eastAsia="Calibri" w:cs="Times New Roman"/>
          <w:kern w:val="0"/>
          <w:sz w:val="28"/>
          <w:szCs w:val="28"/>
          <w:lang w:val="uk-UA"/>
        </w:rPr>
        <w:t xml:space="preserve"> – постійна комісія з питань </w:t>
      </w:r>
      <w:r w:rsidRPr="00C863EA">
        <w:rPr>
          <w:rFonts w:eastAsia="Calibri" w:cs="Times New Roman"/>
          <w:color w:val="000000"/>
          <w:kern w:val="0"/>
          <w:sz w:val="28"/>
          <w:szCs w:val="28"/>
          <w:lang w:val="uk-UA"/>
        </w:rPr>
        <w:t>законності, депутатської діяльності, етики, розвитку місцевого самоврядування та зв’язку з засобами масової інформації.</w:t>
      </w:r>
      <w:r w:rsidRPr="00C863EA">
        <w:rPr>
          <w:rFonts w:eastAsia="Calibri" w:cs="Times New Roman"/>
          <w:kern w:val="0"/>
          <w:sz w:val="28"/>
          <w:szCs w:val="28"/>
          <w:lang w:val="uk-UA"/>
        </w:rPr>
        <w:t xml:space="preserve">     </w:t>
      </w:r>
    </w:p>
    <w:p w14:paraId="1A6CEE09" w14:textId="77777777" w:rsidR="00C863EA" w:rsidRPr="00C863EA" w:rsidRDefault="00C863EA" w:rsidP="00C863EA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Calibri" w:cs="Times New Roman"/>
          <w:spacing w:val="5"/>
          <w:kern w:val="0"/>
          <w:sz w:val="28"/>
          <w:szCs w:val="28"/>
          <w:lang w:val="uk-UA"/>
        </w:rPr>
      </w:pPr>
    </w:p>
    <w:p w14:paraId="168EF0D8" w14:textId="77777777" w:rsidR="006A6A95" w:rsidRPr="006A6A95" w:rsidRDefault="006A6A95" w:rsidP="006A6A95">
      <w:pPr>
        <w:pStyle w:val="Standard"/>
        <w:rPr>
          <w:b/>
          <w:bCs/>
          <w:i/>
          <w:iCs/>
          <w:sz w:val="28"/>
          <w:szCs w:val="28"/>
          <w:lang w:val="uk-UA"/>
        </w:rPr>
      </w:pPr>
      <w:r w:rsidRPr="006A6A95">
        <w:rPr>
          <w:b/>
          <w:bCs/>
          <w:i/>
          <w:iCs/>
          <w:sz w:val="28"/>
          <w:szCs w:val="28"/>
          <w:lang w:val="uk-UA"/>
        </w:rPr>
        <w:t xml:space="preserve">Секретар сільської ради </w:t>
      </w:r>
      <w:r w:rsidRPr="006A6A95">
        <w:rPr>
          <w:b/>
          <w:bCs/>
          <w:i/>
          <w:iCs/>
          <w:sz w:val="28"/>
          <w:szCs w:val="28"/>
          <w:lang w:val="uk-UA"/>
        </w:rPr>
        <w:tab/>
      </w:r>
      <w:r w:rsidRPr="006A6A95">
        <w:rPr>
          <w:b/>
          <w:bCs/>
          <w:i/>
          <w:iCs/>
          <w:sz w:val="28"/>
          <w:szCs w:val="28"/>
          <w:lang w:val="uk-UA"/>
        </w:rPr>
        <w:tab/>
      </w:r>
      <w:r w:rsidRPr="006A6A95">
        <w:rPr>
          <w:b/>
          <w:bCs/>
          <w:i/>
          <w:iCs/>
          <w:sz w:val="28"/>
          <w:szCs w:val="28"/>
          <w:lang w:val="uk-UA"/>
        </w:rPr>
        <w:tab/>
      </w:r>
      <w:r w:rsidRPr="006A6A95">
        <w:rPr>
          <w:b/>
          <w:bCs/>
          <w:i/>
          <w:iCs/>
          <w:sz w:val="28"/>
          <w:szCs w:val="28"/>
          <w:lang w:val="uk-UA"/>
        </w:rPr>
        <w:tab/>
      </w:r>
      <w:r w:rsidRPr="006A6A95">
        <w:rPr>
          <w:b/>
          <w:bCs/>
          <w:i/>
          <w:iCs/>
          <w:sz w:val="28"/>
          <w:szCs w:val="28"/>
          <w:lang w:val="uk-UA"/>
        </w:rPr>
        <w:tab/>
      </w:r>
      <w:r w:rsidRPr="006A6A95">
        <w:rPr>
          <w:b/>
          <w:bCs/>
          <w:i/>
          <w:iCs/>
          <w:sz w:val="28"/>
          <w:szCs w:val="28"/>
          <w:lang w:val="uk-UA"/>
        </w:rPr>
        <w:tab/>
        <w:t>Ірина ДАЮК</w:t>
      </w:r>
    </w:p>
    <w:p w14:paraId="466A549F" w14:textId="0B56A89B" w:rsidR="00597C97" w:rsidRPr="006A6A95" w:rsidRDefault="00597C97" w:rsidP="006A6A95">
      <w:pPr>
        <w:pStyle w:val="Standard"/>
        <w:jc w:val="both"/>
        <w:rPr>
          <w:sz w:val="28"/>
          <w:szCs w:val="28"/>
        </w:rPr>
      </w:pPr>
    </w:p>
    <w:sectPr w:rsidR="00597C97" w:rsidRPr="006A6A95" w:rsidSect="006A6A95">
      <w:headerReference w:type="even" r:id="rId9"/>
      <w:headerReference w:type="default" r:id="rId10"/>
      <w:pgSz w:w="11905" w:h="16837"/>
      <w:pgMar w:top="1134" w:right="848" w:bottom="851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533C8" w14:textId="77777777" w:rsidR="007E43AE" w:rsidRDefault="007E43AE">
      <w:r>
        <w:separator/>
      </w:r>
    </w:p>
  </w:endnote>
  <w:endnote w:type="continuationSeparator" w:id="0">
    <w:p w14:paraId="1E1BF2CE" w14:textId="77777777" w:rsidR="007E43AE" w:rsidRDefault="007E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EB0C7" w14:textId="77777777" w:rsidR="007E43AE" w:rsidRDefault="007E43AE">
      <w:r>
        <w:rPr>
          <w:color w:val="000000"/>
        </w:rPr>
        <w:separator/>
      </w:r>
    </w:p>
  </w:footnote>
  <w:footnote w:type="continuationSeparator" w:id="0">
    <w:p w14:paraId="72104315" w14:textId="77777777" w:rsidR="007E43AE" w:rsidRDefault="007E4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B2990" w14:textId="2513366A" w:rsidR="00EE046E" w:rsidRPr="00EE046E" w:rsidRDefault="00EE046E" w:rsidP="00EE046E">
    <w:pPr>
      <w:pStyle w:val="ad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540AE" w14:textId="70FFEC25" w:rsidR="00EE046E" w:rsidRPr="00EE046E" w:rsidRDefault="00EE046E" w:rsidP="00EE046E">
    <w:pPr>
      <w:pStyle w:val="ad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C25"/>
    <w:multiLevelType w:val="multilevel"/>
    <w:tmpl w:val="1510791E"/>
    <w:lvl w:ilvl="0">
      <w:start w:val="1"/>
      <w:numFmt w:val="decimal"/>
      <w:lvlText w:val="%1."/>
      <w:lvlJc w:val="left"/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22C11A4"/>
    <w:multiLevelType w:val="multilevel"/>
    <w:tmpl w:val="03FC3D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7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7CA7C15"/>
    <w:multiLevelType w:val="hybridMultilevel"/>
    <w:tmpl w:val="0B42349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F2967"/>
    <w:multiLevelType w:val="multilevel"/>
    <w:tmpl w:val="2C7CDDA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1B25052A"/>
    <w:multiLevelType w:val="hybridMultilevel"/>
    <w:tmpl w:val="1456846E"/>
    <w:lvl w:ilvl="0" w:tplc="E882433E">
      <w:start w:val="1"/>
      <w:numFmt w:val="decimal"/>
      <w:lvlText w:val="%1."/>
      <w:lvlJc w:val="left"/>
      <w:pPr>
        <w:ind w:left="11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0E867FE"/>
    <w:multiLevelType w:val="hybridMultilevel"/>
    <w:tmpl w:val="75C80BA2"/>
    <w:lvl w:ilvl="0" w:tplc="3C18CC48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76B3E1D"/>
    <w:multiLevelType w:val="hybridMultilevel"/>
    <w:tmpl w:val="26DE90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AC66D9A"/>
    <w:multiLevelType w:val="multilevel"/>
    <w:tmpl w:val="1A1038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5AC2A60"/>
    <w:multiLevelType w:val="multilevel"/>
    <w:tmpl w:val="CEEE077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3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9615D4D"/>
    <w:multiLevelType w:val="multilevel"/>
    <w:tmpl w:val="2558F6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8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97"/>
    <w:rsid w:val="00026F72"/>
    <w:rsid w:val="0003655F"/>
    <w:rsid w:val="00057B25"/>
    <w:rsid w:val="000A6AD8"/>
    <w:rsid w:val="000B2F2E"/>
    <w:rsid w:val="000D439C"/>
    <w:rsid w:val="000F67E8"/>
    <w:rsid w:val="0010274A"/>
    <w:rsid w:val="001126D7"/>
    <w:rsid w:val="00152710"/>
    <w:rsid w:val="0015388A"/>
    <w:rsid w:val="001964E9"/>
    <w:rsid w:val="001C55B7"/>
    <w:rsid w:val="001F18AD"/>
    <w:rsid w:val="00274249"/>
    <w:rsid w:val="00293CEF"/>
    <w:rsid w:val="002A4F62"/>
    <w:rsid w:val="002C1743"/>
    <w:rsid w:val="002C7A71"/>
    <w:rsid w:val="00311D33"/>
    <w:rsid w:val="003170E1"/>
    <w:rsid w:val="00336DAB"/>
    <w:rsid w:val="00351318"/>
    <w:rsid w:val="00360176"/>
    <w:rsid w:val="0038387A"/>
    <w:rsid w:val="003913E9"/>
    <w:rsid w:val="003C0F69"/>
    <w:rsid w:val="003C6054"/>
    <w:rsid w:val="003E7A7C"/>
    <w:rsid w:val="00426062"/>
    <w:rsid w:val="004336BD"/>
    <w:rsid w:val="004A6D8E"/>
    <w:rsid w:val="004B7F01"/>
    <w:rsid w:val="004E4CF7"/>
    <w:rsid w:val="004E7E49"/>
    <w:rsid w:val="004F50CB"/>
    <w:rsid w:val="0051089C"/>
    <w:rsid w:val="00512558"/>
    <w:rsid w:val="00541322"/>
    <w:rsid w:val="00553F49"/>
    <w:rsid w:val="005547E4"/>
    <w:rsid w:val="00557D2B"/>
    <w:rsid w:val="0056082E"/>
    <w:rsid w:val="005640A4"/>
    <w:rsid w:val="00597C97"/>
    <w:rsid w:val="005E3D49"/>
    <w:rsid w:val="0061366D"/>
    <w:rsid w:val="00650745"/>
    <w:rsid w:val="0066086F"/>
    <w:rsid w:val="00664F88"/>
    <w:rsid w:val="006822B6"/>
    <w:rsid w:val="006A6A95"/>
    <w:rsid w:val="006B3D20"/>
    <w:rsid w:val="006F494B"/>
    <w:rsid w:val="006F4D0F"/>
    <w:rsid w:val="00757DA8"/>
    <w:rsid w:val="00797195"/>
    <w:rsid w:val="007B0A5E"/>
    <w:rsid w:val="007B131B"/>
    <w:rsid w:val="007E43AE"/>
    <w:rsid w:val="00831F5E"/>
    <w:rsid w:val="00834AF8"/>
    <w:rsid w:val="00844DFC"/>
    <w:rsid w:val="00881E3F"/>
    <w:rsid w:val="008872F5"/>
    <w:rsid w:val="008A5346"/>
    <w:rsid w:val="008B1EAD"/>
    <w:rsid w:val="008C4364"/>
    <w:rsid w:val="009172C9"/>
    <w:rsid w:val="00923E3A"/>
    <w:rsid w:val="00967EE2"/>
    <w:rsid w:val="00971E6A"/>
    <w:rsid w:val="009825D9"/>
    <w:rsid w:val="009A644B"/>
    <w:rsid w:val="00A46205"/>
    <w:rsid w:val="00A84529"/>
    <w:rsid w:val="00A92A3D"/>
    <w:rsid w:val="00AA0A0F"/>
    <w:rsid w:val="00AA3885"/>
    <w:rsid w:val="00AB1F4C"/>
    <w:rsid w:val="00AC5EA3"/>
    <w:rsid w:val="00B001C9"/>
    <w:rsid w:val="00B1573F"/>
    <w:rsid w:val="00B303A8"/>
    <w:rsid w:val="00B67A00"/>
    <w:rsid w:val="00BC2C82"/>
    <w:rsid w:val="00BC7AB8"/>
    <w:rsid w:val="00BE6616"/>
    <w:rsid w:val="00BF3BD9"/>
    <w:rsid w:val="00C43EC0"/>
    <w:rsid w:val="00C863EA"/>
    <w:rsid w:val="00CE4100"/>
    <w:rsid w:val="00CE7A3D"/>
    <w:rsid w:val="00D22587"/>
    <w:rsid w:val="00D76239"/>
    <w:rsid w:val="00DB7E2E"/>
    <w:rsid w:val="00DC02F6"/>
    <w:rsid w:val="00DD024D"/>
    <w:rsid w:val="00E04EBE"/>
    <w:rsid w:val="00E12B36"/>
    <w:rsid w:val="00E27340"/>
    <w:rsid w:val="00E43E86"/>
    <w:rsid w:val="00E5675C"/>
    <w:rsid w:val="00E60714"/>
    <w:rsid w:val="00E6252B"/>
    <w:rsid w:val="00E67547"/>
    <w:rsid w:val="00E85C36"/>
    <w:rsid w:val="00EE046E"/>
    <w:rsid w:val="00F1570F"/>
    <w:rsid w:val="00F22A0A"/>
    <w:rsid w:val="00F4299E"/>
    <w:rsid w:val="00F70D9F"/>
    <w:rsid w:val="00FC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308AA"/>
  <w15:docId w15:val="{7D8C14BF-CB67-4515-8124-95B96F33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uk-UA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BC2C8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C2C82"/>
    <w:pPr>
      <w:suppressAutoHyphens/>
    </w:pPr>
  </w:style>
  <w:style w:type="paragraph" w:customStyle="1" w:styleId="1">
    <w:name w:val="Название1"/>
    <w:basedOn w:val="Standard"/>
    <w:next w:val="Textbody"/>
    <w:rsid w:val="00BC2C82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BC2C82"/>
    <w:pPr>
      <w:spacing w:after="120"/>
    </w:pPr>
  </w:style>
  <w:style w:type="paragraph" w:styleId="a3">
    <w:name w:val="Subtitle"/>
    <w:basedOn w:val="1"/>
    <w:next w:val="Textbody"/>
    <w:rsid w:val="00BC2C82"/>
    <w:pPr>
      <w:jc w:val="center"/>
    </w:pPr>
    <w:rPr>
      <w:i/>
      <w:iCs/>
    </w:rPr>
  </w:style>
  <w:style w:type="paragraph" w:styleId="a4">
    <w:name w:val="List"/>
    <w:basedOn w:val="Textbody"/>
    <w:rsid w:val="00BC2C82"/>
  </w:style>
  <w:style w:type="paragraph" w:styleId="a5">
    <w:name w:val="caption"/>
    <w:basedOn w:val="Standard"/>
    <w:rsid w:val="00BC2C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C2C82"/>
    <w:pPr>
      <w:suppressLineNumbers/>
    </w:pPr>
  </w:style>
  <w:style w:type="paragraph" w:styleId="a6">
    <w:name w:val="Normal (Web)"/>
    <w:basedOn w:val="Standard"/>
    <w:uiPriority w:val="99"/>
    <w:rsid w:val="00BC2C82"/>
    <w:pPr>
      <w:spacing w:before="280" w:after="280"/>
    </w:pPr>
  </w:style>
  <w:style w:type="paragraph" w:styleId="a7">
    <w:name w:val="No Spacing"/>
    <w:link w:val="a8"/>
    <w:qFormat/>
    <w:rsid w:val="00BC2C82"/>
    <w:pPr>
      <w:widowControl/>
      <w:suppressAutoHyphens/>
    </w:pPr>
    <w:rPr>
      <w:rFonts w:ascii="Calibri" w:eastAsia="Arial" w:hAnsi="Calibri" w:cs="Times New Roman"/>
      <w:sz w:val="22"/>
      <w:szCs w:val="22"/>
    </w:rPr>
  </w:style>
  <w:style w:type="paragraph" w:styleId="2">
    <w:name w:val="Body Text 2"/>
    <w:rsid w:val="00BC2C82"/>
    <w:pPr>
      <w:suppressAutoHyphens/>
      <w:spacing w:after="120" w:line="480" w:lineRule="auto"/>
    </w:pPr>
  </w:style>
  <w:style w:type="paragraph" w:customStyle="1" w:styleId="TableContents">
    <w:name w:val="Table Contents"/>
    <w:basedOn w:val="Standard"/>
    <w:rsid w:val="00BC2C82"/>
    <w:pPr>
      <w:suppressLineNumbers/>
    </w:pPr>
  </w:style>
  <w:style w:type="character" w:styleId="a9">
    <w:name w:val="Emphasis"/>
    <w:basedOn w:val="a0"/>
    <w:rsid w:val="00BC2C82"/>
    <w:rPr>
      <w:i/>
      <w:iCs/>
    </w:rPr>
  </w:style>
  <w:style w:type="character" w:customStyle="1" w:styleId="submenu-table">
    <w:name w:val="submenu-table"/>
    <w:basedOn w:val="a0"/>
    <w:rsid w:val="00BC2C82"/>
  </w:style>
  <w:style w:type="character" w:customStyle="1" w:styleId="NumberingSymbols">
    <w:name w:val="Numbering Symbols"/>
    <w:rsid w:val="00BC2C82"/>
  </w:style>
  <w:style w:type="character" w:customStyle="1" w:styleId="butback">
    <w:name w:val="butback"/>
    <w:basedOn w:val="a0"/>
    <w:rsid w:val="00BC2C82"/>
  </w:style>
  <w:style w:type="character" w:customStyle="1" w:styleId="ListLabel1">
    <w:name w:val="ListLabel 1"/>
    <w:rsid w:val="00BC2C82"/>
    <w:rPr>
      <w:rFonts w:eastAsia="Times New Roman" w:cs="Times New Roman"/>
    </w:rPr>
  </w:style>
  <w:style w:type="character" w:customStyle="1" w:styleId="BulletSymbols">
    <w:name w:val="Bullet Symbols"/>
    <w:rsid w:val="00BC2C82"/>
    <w:rPr>
      <w:rFonts w:ascii="OpenSymbol" w:eastAsia="OpenSymbol" w:hAnsi="OpenSymbol" w:cs="OpenSymbol"/>
    </w:rPr>
  </w:style>
  <w:style w:type="paragraph" w:styleId="aa">
    <w:name w:val="Balloon Text"/>
    <w:basedOn w:val="a"/>
    <w:rsid w:val="00BC2C82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rsid w:val="00BC2C82"/>
    <w:rPr>
      <w:rFonts w:ascii="Tahoma" w:hAnsi="Tahoma"/>
      <w:sz w:val="16"/>
      <w:szCs w:val="16"/>
    </w:rPr>
  </w:style>
  <w:style w:type="character" w:customStyle="1" w:styleId="a8">
    <w:name w:val="Без интервала Знак"/>
    <w:link w:val="a7"/>
    <w:rsid w:val="00F1570F"/>
    <w:rPr>
      <w:rFonts w:ascii="Calibri" w:eastAsia="Arial" w:hAnsi="Calibri" w:cs="Times New Roman"/>
      <w:sz w:val="22"/>
      <w:szCs w:val="22"/>
    </w:rPr>
  </w:style>
  <w:style w:type="table" w:styleId="ac">
    <w:name w:val="Table Grid"/>
    <w:basedOn w:val="a1"/>
    <w:uiPriority w:val="39"/>
    <w:rsid w:val="001C5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EE046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E046E"/>
  </w:style>
  <w:style w:type="paragraph" w:styleId="af">
    <w:name w:val="footer"/>
    <w:basedOn w:val="a"/>
    <w:link w:val="af0"/>
    <w:uiPriority w:val="99"/>
    <w:unhideWhenUsed/>
    <w:rsid w:val="00EE04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E0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57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7242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18987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707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8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026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380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117EF-1DB8-4771-88E9-36547799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2021-03-04T09:32:00Z</cp:lastPrinted>
  <dcterms:created xsi:type="dcterms:W3CDTF">2021-03-10T15:31:00Z</dcterms:created>
  <dcterms:modified xsi:type="dcterms:W3CDTF">2021-03-12T15:28:00Z</dcterms:modified>
</cp:coreProperties>
</file>