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2F22" w14:textId="77777777" w:rsidR="00853116" w:rsidRDefault="00853116" w:rsidP="0085311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E95FF33" wp14:editId="5B6C52D1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EC51" w14:textId="77777777" w:rsidR="00853116" w:rsidRDefault="00853116" w:rsidP="0085311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236A56A" w14:textId="77777777" w:rsidR="00853116" w:rsidRDefault="00853116" w:rsidP="0085311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57479A6" w14:textId="77777777" w:rsidR="00853116" w:rsidRDefault="00853116" w:rsidP="0085311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06B9A3D" w14:textId="77777777" w:rsidR="00853116" w:rsidRDefault="00853116" w:rsidP="0085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B090B31" w14:textId="77777777" w:rsidR="00853116" w:rsidRDefault="00853116" w:rsidP="0085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FF16B7" w14:textId="77777777" w:rsidR="00853116" w:rsidRDefault="00853116" w:rsidP="0085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4BB378" w14:textId="31389E02" w:rsidR="00853116" w:rsidRPr="00853116" w:rsidRDefault="00853116" w:rsidP="0085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F30E8A5" w14:textId="77777777" w:rsidR="00853116" w:rsidRDefault="00853116" w:rsidP="00853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59EAEA" w14:textId="31250061" w:rsidR="00853116" w:rsidRDefault="00853116" w:rsidP="00853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EB6649" w:rsidRPr="00FB07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</w:p>
    <w:p w14:paraId="25687F9B" w14:textId="77777777" w:rsidR="00853116" w:rsidRDefault="00853116" w:rsidP="0085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C7BCB05" w14:textId="75E6A91E" w:rsidR="00853116" w:rsidRPr="00853116" w:rsidRDefault="00853116" w:rsidP="00853116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853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 звіт про виконання плану роботи виконавчого комітету Білокриницької  сільської ради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      </w:t>
      </w:r>
      <w:r w:rsidRPr="00853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 2020 рік</w:t>
      </w:r>
    </w:p>
    <w:p w14:paraId="24284D58" w14:textId="77777777" w:rsidR="00853116" w:rsidRDefault="00853116" w:rsidP="0085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3679DB29" w14:textId="77777777" w:rsidR="00853116" w:rsidRDefault="00853116" w:rsidP="00853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статті 26 Закону України «Про місцеве самоврядування в Україні», заслухавши та обговоривши звіт про виконання плану роботи виконавчого комітету сільської ради за 2020 рік,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7BD982CA" w14:textId="77777777" w:rsidR="00853116" w:rsidRDefault="00853116" w:rsidP="008531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113F23" w14:textId="789622AA" w:rsidR="00853116" w:rsidRPr="00853116" w:rsidRDefault="00853116" w:rsidP="0085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84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0B29F824" w14:textId="30A0B046" w:rsidR="00853116" w:rsidRDefault="00853116" w:rsidP="00853116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3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про виконання плану роботи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Білокриницької сільської</w:t>
      </w:r>
      <w:r w:rsidRPr="00853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853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 прийняти до відома (Додаток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853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1D6D954" w14:textId="55BFDB65" w:rsidR="00853116" w:rsidRPr="00853116" w:rsidRDefault="00853116" w:rsidP="00853116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3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Роботу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Білокриницької сільської</w:t>
      </w:r>
      <w:r w:rsidRPr="00853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за звітний період визнати задовільною.</w:t>
      </w:r>
    </w:p>
    <w:p w14:paraId="3A5C4BCD" w14:textId="77777777" w:rsidR="00853116" w:rsidRPr="00853116" w:rsidRDefault="00853116" w:rsidP="00853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1D4BA9D" w14:textId="77777777" w:rsidR="00853116" w:rsidRPr="00853116" w:rsidRDefault="00853116" w:rsidP="0085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BAD09C" w14:textId="77777777" w:rsidR="00853116" w:rsidRDefault="00853116" w:rsidP="0085311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</w:t>
      </w: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Тетяна ГОНЧАРУК</w:t>
      </w:r>
    </w:p>
    <w:p w14:paraId="0078FBBB" w14:textId="77777777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3C5DF081" w14:textId="77777777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7AE047D9" w14:textId="77777777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14:paraId="093143F9" w14:textId="77777777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42096FEA" w14:textId="77777777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7F173048" w14:textId="7A116257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07F68DDC" w14:textId="18ACD3EB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394A8B2E" w14:textId="7BCA2F03" w:rsidR="00853116" w:rsidRDefault="00853116" w:rsidP="0085311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37A436EA" w14:textId="7A09172D" w:rsidR="00853116" w:rsidRDefault="00853116" w:rsidP="00853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CB18CD" w14:textId="77777777" w:rsidR="00B13DCB" w:rsidRDefault="00B13DCB" w:rsidP="00853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74B792" w14:textId="77777777" w:rsidR="00853116" w:rsidRDefault="00853116" w:rsidP="00853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711460" w14:textId="77777777" w:rsidR="00853116" w:rsidRPr="00072EBD" w:rsidRDefault="00853116" w:rsidP="0085311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4227886F" w14:textId="6ABD524B" w:rsidR="00853116" w:rsidRDefault="00853116" w:rsidP="00853116">
      <w:pPr>
        <w:spacing w:after="0" w:line="240" w:lineRule="auto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21 січня  2021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8</w:t>
      </w:r>
    </w:p>
    <w:p w14:paraId="56C4F6C6" w14:textId="77777777" w:rsidR="00853116" w:rsidRDefault="00853116" w:rsidP="008531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3BDC6D" w14:textId="34B98F74" w:rsidR="00853116" w:rsidRPr="00853116" w:rsidRDefault="00853116" w:rsidP="0085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ЗВІТ</w:t>
      </w:r>
    </w:p>
    <w:p w14:paraId="5C841AE9" w14:textId="4DC12873" w:rsidR="00853116" w:rsidRDefault="00853116" w:rsidP="0085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8531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 виконання плану роботи виконавчого комітету Білокриницької сільської ради за 2020 рік</w:t>
      </w:r>
    </w:p>
    <w:p w14:paraId="5583A459" w14:textId="450695CA" w:rsidR="004776D0" w:rsidRPr="004776D0" w:rsidRDefault="004776D0" w:rsidP="004776D0">
      <w:pPr>
        <w:shd w:val="clear" w:color="auto" w:fill="FFFFFF" w:themeFill="background1"/>
        <w:spacing w:after="0"/>
        <w:ind w:firstLine="567"/>
        <w:jc w:val="both"/>
        <w:rPr>
          <w:rStyle w:val="a6"/>
          <w:shd w:val="clear" w:color="auto" w:fill="EFEFE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Виконавчий комітет Білокриницької сільської ради – є виконавчим органом Білокриницької сільської ради, який утворений радою на строк її повноважень для здійснення організаційно-правового, інформаційного, аналітичного, матеріального і технічного забезпечення діяльності ради, її органів та депутатів, сприяє взаємодії і зв’язку сільської ради з територіальною громадою, посадовими особами місцевого самоврядування, керівниками підприємств, установ та організацій, що функціонують на території ради.</w:t>
      </w:r>
    </w:p>
    <w:p w14:paraId="3644DBA0" w14:textId="0AAA552E" w:rsidR="004776D0" w:rsidRDefault="004776D0" w:rsidP="004776D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Білокриницької сільської ради </w:t>
      </w:r>
      <w:r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скликання, утворений рішенням сесії Білокриницької сільської ради від 11.11.2015 р. за  № 6. До складу виконавчого комітету входить 9 членів. </w:t>
      </w:r>
    </w:p>
    <w:p w14:paraId="07E64214" w14:textId="41B0A64F" w:rsidR="004776D0" w:rsidRPr="007763C7" w:rsidRDefault="004776D0" w:rsidP="007763C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Основною формою роботи виконавчого комітету сільської ради є його засідання.</w:t>
      </w:r>
      <w:r w:rsidR="007763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Виконавчий комітет сільської ради у своїй діяльності керується Регламентом виконавчого комітету Білокриницької сільської ради, Законом України «Про місцеве самоврядування в Україні», Конституцією України та іншими підзаконними нормативно-правовими актами.</w:t>
      </w:r>
    </w:p>
    <w:p w14:paraId="559C4C00" w14:textId="430B12CC" w:rsidR="004776D0" w:rsidRDefault="004776D0" w:rsidP="004776D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Головним завданням, над яким працював виконавчий комітет Білокриницької сільської ради протягом 20</w:t>
      </w:r>
      <w:r w:rsidR="00B96674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року, - реалізація інтересів територіальної громади в межах Конституції та законів України, направлених на виконання делегованих виконавчою владою повноважень для підтримки на належному рівні життєдіяльності громади, створення сприятливого середовища для праці, бізнесу, відпочинку і покращення добробуту громадян, підвищення рівня довіри до сільської влади.</w:t>
      </w:r>
    </w:p>
    <w:p w14:paraId="287F7828" w14:textId="3FBF17C3" w:rsidR="004776D0" w:rsidRDefault="004776D0" w:rsidP="007763C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Виконавчий комітет Білокриницької сільської ради протягом 20</w:t>
      </w:r>
      <w:r w:rsidR="00B96674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року працював відповідно до рішення виконкому від </w:t>
      </w:r>
      <w:r w:rsidR="007763C7">
        <w:rPr>
          <w:rFonts w:ascii="Times New Roman" w:hAnsi="Times New Roman"/>
          <w:sz w:val="26"/>
          <w:szCs w:val="26"/>
          <w:lang w:val="uk-UA"/>
        </w:rPr>
        <w:t>12.12.2019</w:t>
      </w:r>
      <w:r>
        <w:rPr>
          <w:rFonts w:ascii="Times New Roman" w:hAnsi="Times New Roman"/>
          <w:sz w:val="26"/>
          <w:szCs w:val="26"/>
          <w:lang w:val="uk-UA"/>
        </w:rPr>
        <w:t xml:space="preserve"> року №2</w:t>
      </w:r>
      <w:r w:rsidR="007763C7">
        <w:rPr>
          <w:rFonts w:ascii="Times New Roman" w:hAnsi="Times New Roman"/>
          <w:sz w:val="26"/>
          <w:szCs w:val="26"/>
          <w:lang w:val="uk-UA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>3 «</w:t>
      </w:r>
      <w:r>
        <w:rPr>
          <w:rFonts w:ascii="Times New Roman" w:hAnsi="Times New Roman" w:cs="Times New Roman"/>
          <w:sz w:val="26"/>
          <w:szCs w:val="26"/>
          <w:lang w:val="uk-UA"/>
        </w:rPr>
        <w:t>Про виконання плану роботи за 20</w:t>
      </w:r>
      <w:r w:rsidR="007763C7">
        <w:rPr>
          <w:rFonts w:ascii="Times New Roman" w:hAnsi="Times New Roman" w:cs="Times New Roman"/>
          <w:sz w:val="26"/>
          <w:szCs w:val="26"/>
          <w:lang w:val="uk-UA"/>
        </w:rPr>
        <w:t>19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 та затвердження плану 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виконавчого комітету на 20</w:t>
      </w:r>
      <w:r w:rsidR="007763C7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рік».</w:t>
      </w:r>
      <w:r w:rsidR="007763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Планування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здійснювалося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згідно</w:t>
      </w:r>
      <w:proofErr w:type="spellEnd"/>
      <w:r>
        <w:rPr>
          <w:rFonts w:ascii="Times New Roman" w:hAnsi="Times New Roman"/>
          <w:sz w:val="26"/>
          <w:szCs w:val="26"/>
        </w:rPr>
        <w:t xml:space="preserve"> з Регламентом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</w:rPr>
        <w:t xml:space="preserve"> (на </w:t>
      </w:r>
      <w:r>
        <w:rPr>
          <w:rFonts w:ascii="Times New Roman" w:hAnsi="Times New Roman"/>
          <w:sz w:val="26"/>
          <w:szCs w:val="26"/>
          <w:lang w:val="uk-UA"/>
        </w:rPr>
        <w:t>квартал</w:t>
      </w:r>
      <w:r>
        <w:rPr>
          <w:rFonts w:ascii="Times New Roman" w:hAnsi="Times New Roman"/>
          <w:sz w:val="26"/>
          <w:szCs w:val="26"/>
        </w:rPr>
        <w:t>).</w:t>
      </w:r>
      <w:r w:rsidR="007763C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 перспективному </w:t>
      </w:r>
      <w:proofErr w:type="spellStart"/>
      <w:r>
        <w:rPr>
          <w:rFonts w:ascii="Times New Roman" w:hAnsi="Times New Roman"/>
          <w:sz w:val="26"/>
          <w:szCs w:val="26"/>
        </w:rPr>
        <w:t>плані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відображалися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актуальні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питання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соціально-економічного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розвитку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сіл сільської ради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зазначалися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основні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організаційно-масові</w:t>
      </w:r>
      <w:proofErr w:type="spellEnd"/>
      <w:r>
        <w:rPr>
          <w:rFonts w:ascii="Times New Roman" w:hAnsi="Times New Roman"/>
          <w:sz w:val="26"/>
          <w:szCs w:val="26"/>
        </w:rPr>
        <w:t xml:space="preserve"> заходи.</w:t>
      </w:r>
    </w:p>
    <w:p w14:paraId="3D315DF0" w14:textId="77777777" w:rsidR="004776D0" w:rsidRDefault="004776D0" w:rsidP="004776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При плануванні роботи враховувались пропозиції сільського голови, секретаря виконавчого комітету, членів виконавчого комітету, доручень голови Рівненської райдержадміністрації, поточні проблемні питання, що виникають в процесі діяльності сільської ради і потребують більш детального вивчення.</w:t>
      </w:r>
    </w:p>
    <w:p w14:paraId="6B9D2B37" w14:textId="77777777" w:rsidR="00B13DCB" w:rsidRDefault="007763C7" w:rsidP="00B13D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Відповідно до плану роботи протягом 2020 року проведено 12 чергових засідань виконавчого комітету</w:t>
      </w:r>
      <w:r w:rsidR="008C27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06B28E0" w14:textId="3A9E728C" w:rsidR="004776D0" w:rsidRDefault="004776D0" w:rsidP="00B13D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Слід відмітити, що на засіданнях виконавчого комітету розглянуті практично всі питання, що стосуються статей 27 – 40 Закону України «Про місцеве самоврядування в Україні». Основними питаннями розгляду були:</w:t>
      </w:r>
    </w:p>
    <w:p w14:paraId="6A0BE6D9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</w:t>
      </w:r>
    </w:p>
    <w:p w14:paraId="65A40BFD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органів виконавчої влади у сфері культури  (ст. 32 Закону України «Про місцеве самоврядування в Україні»).</w:t>
      </w:r>
    </w:p>
    <w:p w14:paraId="616CDE19" w14:textId="77777777" w:rsidR="004776D0" w:rsidRDefault="004776D0" w:rsidP="004776D0">
      <w:pPr>
        <w:pStyle w:val="a4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делегованих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повноважень  у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сфері житлово-комунального господарства, побутового, торгового обслуговування, громадського харчування, транспорту і зв’язку.</w:t>
      </w:r>
    </w:p>
    <w:p w14:paraId="28914238" w14:textId="77777777" w:rsidR="004776D0" w:rsidRDefault="004776D0" w:rsidP="004776D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делегованих  повноважень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органів виконавчої  влади у галузі будівництва.</w:t>
      </w:r>
    </w:p>
    <w:p w14:paraId="67A62FB7" w14:textId="77777777" w:rsidR="004776D0" w:rsidRDefault="004776D0" w:rsidP="004776D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сфері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регулювання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відносин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навколишнього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природного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середовища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(ст. 33 Закону України «Про місцеве самоврядування в Україні»).</w:t>
      </w:r>
    </w:p>
    <w:p w14:paraId="6D81635C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14:paraId="17CD9F22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виконання делегованих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овноважен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галузі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оборонної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(ст. 36 Закону України «Про місцеве самоврядування в Україні»).</w:t>
      </w:r>
    </w:p>
    <w:p w14:paraId="465EA59B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в галузі бюджету, фінансів і цін (ст. 28 Закону України «Про місцеве самоврядування в Україні»).</w:t>
      </w:r>
    </w:p>
    <w:p w14:paraId="38040560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14:paraId="0D4EF418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14:paraId="28F6E362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(ст. 38 Закону України «Про місцеве самоврядування в Україні»).</w:t>
      </w:r>
    </w:p>
    <w:p w14:paraId="227DF5F4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14:paraId="555152D4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організацію роботи з питань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розгляду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звернень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громадя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н.</w:t>
      </w:r>
    </w:p>
    <w:p w14:paraId="2BE369E8" w14:textId="0854DF7F" w:rsidR="004776D0" w:rsidRDefault="004776D0" w:rsidP="004776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видів  суспільно-корисних робіт та перелік об’єктів для відбування  </w:t>
      </w:r>
      <w:r w:rsidR="008C27C1">
        <w:rPr>
          <w:rFonts w:ascii="Times New Roman" w:hAnsi="Times New Roman" w:cs="Times New Roman"/>
          <w:sz w:val="26"/>
          <w:szCs w:val="26"/>
          <w:lang w:val="uk-UA"/>
        </w:rPr>
        <w:t xml:space="preserve">платних та безоплатних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громадських робіт, призначених рішенням суду для порушників та засуджених. </w:t>
      </w:r>
    </w:p>
    <w:p w14:paraId="3A36C2B8" w14:textId="5589D5B9" w:rsidR="004776D0" w:rsidRDefault="004776D0" w:rsidP="004776D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мобілізаційного плану Білокриницької сільської ради на 20</w:t>
      </w:r>
      <w:r w:rsidR="008C27C1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рік.</w:t>
      </w:r>
    </w:p>
    <w:p w14:paraId="55568471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стан виконавчої дисципліни щодо виконання документів органів влади вищого рівня.</w:t>
      </w:r>
    </w:p>
    <w:p w14:paraId="7323B7CB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14:paraId="36C00F7A" w14:textId="77777777" w:rsidR="004776D0" w:rsidRDefault="004776D0" w:rsidP="004776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стан профілактики захворювання на сказ по Білокриницькій сільській раді.</w:t>
      </w:r>
    </w:p>
    <w:p w14:paraId="09D4DF88" w14:textId="21DD69A0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підготовку та відзначення Дня перемоги над нацизмом у Другій світовій війні, Дня пам’яті та примирення.</w:t>
      </w:r>
    </w:p>
    <w:p w14:paraId="46901EDA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план заходів щодо забезпечення додержання прав осіб з інвалідністю на території Білокриницької сільської ради.</w:t>
      </w:r>
    </w:p>
    <w:p w14:paraId="21FC6A40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адміністративної комісії на території Білокриницької сільської ради.   </w:t>
      </w:r>
    </w:p>
    <w:p w14:paraId="2CA745AB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планів роботи виконавчого комітету та їх затвердження. </w:t>
      </w:r>
    </w:p>
    <w:p w14:paraId="282882A5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заходи щодо посилення боротьби із злочинністю.</w:t>
      </w:r>
    </w:p>
    <w:p w14:paraId="3528BF65" w14:textId="57865186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організацію оплачуваних громадських робіт у 20</w:t>
      </w:r>
      <w:r w:rsidR="008C27C1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році.</w:t>
      </w:r>
    </w:p>
    <w:p w14:paraId="77435C28" w14:textId="21A0DB5C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план заходів із відзначення </w:t>
      </w:r>
      <w:r w:rsidR="008C27C1">
        <w:rPr>
          <w:rFonts w:ascii="Times New Roman" w:hAnsi="Times New Roman" w:cs="Times New Roman"/>
          <w:sz w:val="26"/>
          <w:szCs w:val="26"/>
          <w:lang w:val="uk-UA"/>
        </w:rPr>
        <w:t xml:space="preserve">Дня </w:t>
      </w:r>
      <w:r>
        <w:rPr>
          <w:rFonts w:ascii="Times New Roman" w:hAnsi="Times New Roman" w:cs="Times New Roman"/>
          <w:sz w:val="26"/>
          <w:szCs w:val="26"/>
          <w:lang w:val="uk-UA"/>
        </w:rPr>
        <w:t>Конституції  України.</w:t>
      </w:r>
    </w:p>
    <w:p w14:paraId="6E335BE5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стан надходження місцевих податків та зборів.</w:t>
      </w:r>
    </w:p>
    <w:p w14:paraId="435959A6" w14:textId="4E621EA2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організацію відзначення  незалежності України.</w:t>
      </w:r>
    </w:p>
    <w:p w14:paraId="1637B073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Звіт членів виконавчого комітету Білокриницької  сільської  ради                              про виконання  функціональних обов’язків.</w:t>
      </w:r>
    </w:p>
    <w:p w14:paraId="7178F6ED" w14:textId="77777777" w:rsidR="004776D0" w:rsidRDefault="004776D0" w:rsidP="004776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 громадян</w:t>
      </w:r>
    </w:p>
    <w:p w14:paraId="48A5E96B" w14:textId="77777777" w:rsidR="004776D0" w:rsidRDefault="004776D0" w:rsidP="004776D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Підготовка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виконавчим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комітетом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організовувалась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дотриманням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 Регламенту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Порядки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засідань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ради,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ухвалені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засіданнях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оприлюднювалися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офіційному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стенді Білокриницької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 xml:space="preserve">сільської </w:t>
      </w:r>
      <w:r>
        <w:rPr>
          <w:rFonts w:ascii="Times New Roman" w:hAnsi="Times New Roman" w:cs="Times New Roman"/>
          <w:sz w:val="26"/>
          <w:szCs w:val="26"/>
        </w:rPr>
        <w:t xml:space="preserve"> ради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Скарг, зауважень, пропозицій від громадян щодо оприлюднення рішень виконавчого комітету не надходило. При оприлюдненні рішень виконавчого комітету забезпечується захист персональних даних громадян.</w:t>
      </w:r>
    </w:p>
    <w:p w14:paraId="1FF88983" w14:textId="3A6735FD" w:rsidR="004776D0" w:rsidRDefault="004776D0" w:rsidP="004776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Аналізуючи динаміку прийнятих рішень у порівнянні з 20</w:t>
      </w:r>
      <w:r w:rsidR="00B13DCB">
        <w:rPr>
          <w:rFonts w:ascii="Times New Roman" w:hAnsi="Times New Roman" w:cs="Times New Roman"/>
          <w:sz w:val="26"/>
          <w:szCs w:val="26"/>
          <w:lang w:val="uk-UA"/>
        </w:rPr>
        <w:t>19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20</w:t>
      </w:r>
      <w:r w:rsidR="00B13DCB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роком треба відмітити, що збільшилася загальна кількість рішень, прийнятих виконкомом, що свідчить про якісну роботу виконавчого комітету сільської ради, а також реалізацією питань, пов’язаних із перспективними планами розвитку сіл сільської ради, робота по впровадженню яких активно велась виконавчим органам сільської ради протягом 20</w:t>
      </w:r>
      <w:r w:rsidR="00B13DCB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року, не зважаючи на складну політичну та соціально-економічну ситуацію в країні.</w:t>
      </w:r>
    </w:p>
    <w:p w14:paraId="1CC01FB0" w14:textId="06F90991" w:rsidR="004776D0" w:rsidRDefault="004776D0" w:rsidP="004776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Виходячи із вищевикладеного з впевненістю можна сказати, що план роботи виконавчого комітету за 2</w:t>
      </w:r>
      <w:r w:rsidR="00B13DCB">
        <w:rPr>
          <w:rFonts w:ascii="Times New Roman" w:hAnsi="Times New Roman" w:cs="Times New Roman"/>
          <w:sz w:val="26"/>
          <w:szCs w:val="26"/>
          <w:lang w:val="uk-UA"/>
        </w:rPr>
        <w:t>020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 виконаний в повному обсязі.</w:t>
      </w:r>
    </w:p>
    <w:p w14:paraId="19F0CA7A" w14:textId="078FCC54" w:rsidR="00853116" w:rsidRDefault="00853116" w:rsidP="0085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E62FF" w14:textId="77777777" w:rsidR="00B13DCB" w:rsidRDefault="00B13DCB" w:rsidP="0085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B12FF" w14:textId="77777777" w:rsidR="00853116" w:rsidRPr="00072EBD" w:rsidRDefault="00853116" w:rsidP="0085311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Керуючий  справами (секретар)                                         </w:t>
      </w:r>
    </w:p>
    <w:p w14:paraId="2798B873" w14:textId="0148981F" w:rsidR="00E806D7" w:rsidRPr="00B13DCB" w:rsidRDefault="00853116" w:rsidP="00B13D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                            </w:t>
      </w: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Олена ПЛЕТЬОНКА</w:t>
      </w:r>
    </w:p>
    <w:sectPr w:rsidR="00E806D7" w:rsidRPr="00B13DCB" w:rsidSect="00B13D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431"/>
    <w:multiLevelType w:val="multilevel"/>
    <w:tmpl w:val="9BC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072C"/>
    <w:multiLevelType w:val="multilevel"/>
    <w:tmpl w:val="A09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6599F"/>
    <w:multiLevelType w:val="multilevel"/>
    <w:tmpl w:val="FF6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4370A"/>
    <w:multiLevelType w:val="hybridMultilevel"/>
    <w:tmpl w:val="4F2CBBDC"/>
    <w:lvl w:ilvl="0" w:tplc="6A68AAA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0A3F68"/>
    <w:multiLevelType w:val="multilevel"/>
    <w:tmpl w:val="672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C75C6"/>
    <w:multiLevelType w:val="hybridMultilevel"/>
    <w:tmpl w:val="6AA83638"/>
    <w:lvl w:ilvl="0" w:tplc="01E2AE1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65DA1FB0"/>
    <w:multiLevelType w:val="hybridMultilevel"/>
    <w:tmpl w:val="945C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0220"/>
    <w:multiLevelType w:val="multilevel"/>
    <w:tmpl w:val="5F3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D7"/>
    <w:rsid w:val="004776D0"/>
    <w:rsid w:val="004A01E1"/>
    <w:rsid w:val="007763C7"/>
    <w:rsid w:val="00853116"/>
    <w:rsid w:val="008C27C1"/>
    <w:rsid w:val="00955BB3"/>
    <w:rsid w:val="00A07E20"/>
    <w:rsid w:val="00B04437"/>
    <w:rsid w:val="00B13DCB"/>
    <w:rsid w:val="00B96674"/>
    <w:rsid w:val="00E806D7"/>
    <w:rsid w:val="00EB6649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B39E"/>
  <w15:chartTrackingRefBased/>
  <w15:docId w15:val="{D30CC097-DA8A-451F-A4C6-6FC2EB7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311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531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7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9</cp:revision>
  <cp:lastPrinted>2021-02-03T15:02:00Z</cp:lastPrinted>
  <dcterms:created xsi:type="dcterms:W3CDTF">2021-02-02T15:51:00Z</dcterms:created>
  <dcterms:modified xsi:type="dcterms:W3CDTF">2021-02-03T15:02:00Z</dcterms:modified>
</cp:coreProperties>
</file>