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FF" w:rsidRDefault="00693DFF" w:rsidP="00693DF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DFF" w:rsidRDefault="00693DFF" w:rsidP="00693DFF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693DFF" w:rsidRDefault="00693DFF" w:rsidP="00693DF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93DFF" w:rsidRDefault="00693DFF" w:rsidP="00693DF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93DFF" w:rsidRDefault="00693DFF" w:rsidP="0069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 шоста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693DFF" w:rsidRDefault="00693DFF" w:rsidP="00693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93DFF" w:rsidRDefault="00693DFF" w:rsidP="00693DF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693DFF" w:rsidRDefault="00693DFF" w:rsidP="006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РІШЕННЯ</w:t>
      </w:r>
    </w:p>
    <w:p w:rsidR="00693DFF" w:rsidRDefault="00693DFF" w:rsidP="00693D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93DFF" w:rsidRDefault="00693DFF" w:rsidP="00693DF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24  квітня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749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C12EE5" w:rsidRDefault="00C12EE5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73655" w:rsidRDefault="00E73655" w:rsidP="00E736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3DFF" w:rsidRDefault="004F4C27" w:rsidP="00E736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693D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до рішення  №233 </w:t>
      </w:r>
    </w:p>
    <w:p w:rsidR="00693DFF" w:rsidRDefault="00693DFF" w:rsidP="00E736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20.07.2016 року «Про </w:t>
      </w:r>
      <w:r w:rsidR="004F4C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перелік об’єктів </w:t>
      </w:r>
    </w:p>
    <w:p w:rsidR="004F4C27" w:rsidRDefault="00693DFF" w:rsidP="00E736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4F4C27">
        <w:rPr>
          <w:rFonts w:ascii="Times New Roman" w:hAnsi="Times New Roman" w:cs="Times New Roman"/>
          <w:b/>
          <w:i/>
          <w:sz w:val="28"/>
          <w:szCs w:val="28"/>
          <w:lang w:val="uk-UA"/>
        </w:rPr>
        <w:t>пільної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F4C27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комунальної власності громади</w:t>
      </w:r>
    </w:p>
    <w:p w:rsidR="004F4C27" w:rsidRPr="00C12EE5" w:rsidRDefault="004F4C27" w:rsidP="00E736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  <w:r w:rsidR="00693DF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C12EE5" w:rsidRDefault="00C12EE5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3655" w:rsidRPr="00C12EE5" w:rsidRDefault="00E73655" w:rsidP="00693D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C12EE5" w:rsidRDefault="00702EA0" w:rsidP="00693D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655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 Т. Гончарук про необхідність утримання об</w:t>
      </w:r>
      <w:r w:rsidR="00E73655" w:rsidRPr="00E73655">
        <w:rPr>
          <w:rFonts w:ascii="Times New Roman" w:hAnsi="Times New Roman" w:cs="Times New Roman"/>
          <w:b/>
          <w:i/>
          <w:sz w:val="28"/>
          <w:szCs w:val="28"/>
          <w:lang w:val="uk-UA"/>
        </w:rPr>
        <w:t>’</w:t>
      </w:r>
      <w:r w:rsidR="00E73655">
        <w:rPr>
          <w:rFonts w:ascii="Times New Roman" w:hAnsi="Times New Roman" w:cs="Times New Roman"/>
          <w:sz w:val="28"/>
          <w:szCs w:val="28"/>
          <w:lang w:val="uk-UA"/>
        </w:rPr>
        <w:t>єктів комунальної власності</w:t>
      </w:r>
      <w:r w:rsidRPr="00C12E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4C27">
        <w:rPr>
          <w:rFonts w:ascii="Times New Roman" w:hAnsi="Times New Roman" w:cs="Times New Roman"/>
          <w:sz w:val="28"/>
          <w:szCs w:val="28"/>
          <w:lang w:val="uk-UA"/>
        </w:rPr>
        <w:t xml:space="preserve"> їх фінансування та</w:t>
      </w:r>
      <w:r w:rsidRPr="00C12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C27">
        <w:rPr>
          <w:rFonts w:ascii="Times New Roman" w:hAnsi="Times New Roman" w:cs="Times New Roman"/>
          <w:sz w:val="28"/>
          <w:szCs w:val="28"/>
          <w:lang w:val="uk-UA"/>
        </w:rPr>
        <w:t xml:space="preserve">з метою реалізації державної політики у сфері управління об’єктів комунальної власності, </w:t>
      </w:r>
      <w:r w:rsidRPr="00C12EE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</w:t>
      </w:r>
      <w:r w:rsidR="00E73655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C12EE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сесія Білокриницької сільської ради</w:t>
      </w:r>
    </w:p>
    <w:p w:rsidR="00702EA0" w:rsidRDefault="00702EA0" w:rsidP="00693DFF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E73655" w:rsidRPr="0088379F" w:rsidRDefault="00E73655" w:rsidP="00693DFF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702EA0" w:rsidRDefault="00702EA0" w:rsidP="00693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</w:t>
      </w:r>
      <w:r w:rsidRPr="00C12EE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E73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4F4C27" w:rsidRPr="004F4C27" w:rsidRDefault="004F4C27" w:rsidP="00693DF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93DFF" w:rsidRDefault="00693DFF" w:rsidP="00693DF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переліку об’єктів спільної комунальної власності громади Білокриницької сільської ради, доповнивши змістом:</w:t>
      </w:r>
    </w:p>
    <w:p w:rsidR="00693DFF" w:rsidRDefault="00693DFF" w:rsidP="00693DFF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Дорога комунальної власності територіальної громади – с. Біла Криниця вулиця Проїзна.</w:t>
      </w:r>
    </w:p>
    <w:p w:rsidR="00693DFF" w:rsidRDefault="00693DFF" w:rsidP="00693DFF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Дорога комунальної власності територіальної громади – с. Біла Криниця вулиця Травнева.</w:t>
      </w:r>
    </w:p>
    <w:p w:rsidR="004F4C27" w:rsidRDefault="004F4C27" w:rsidP="00693DF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Повноваження по управлінню майном спільної комунальної власності громади передати виконавчому комітету Білокриницької сільської ради без права відчуження</w:t>
      </w:r>
    </w:p>
    <w:p w:rsidR="00E73655" w:rsidRPr="00C12EE5" w:rsidRDefault="00E73655" w:rsidP="00693DF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комісію по оцінці майна.</w:t>
      </w:r>
    </w:p>
    <w:p w:rsidR="00702EA0" w:rsidRPr="00C12EE5" w:rsidRDefault="00702EA0" w:rsidP="00693DF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EE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C12E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2EE5">
        <w:rPr>
          <w:rFonts w:ascii="Times New Roman" w:hAnsi="Times New Roman" w:cs="Times New Roman"/>
          <w:sz w:val="28"/>
          <w:szCs w:val="28"/>
        </w:rPr>
        <w:t xml:space="preserve">ішення </w:t>
      </w:r>
      <w:r w:rsidR="00E73655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73655" w:rsidRDefault="00E73655" w:rsidP="00693DF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07D1" w:rsidRDefault="00702EA0" w:rsidP="00693DF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C12EE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</w:t>
      </w:r>
      <w:r w:rsidRPr="00C12EE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12EE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12EE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  <w:r w:rsidR="008F46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Pr="00C12E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Pr="00C12EE5">
        <w:rPr>
          <w:rFonts w:ascii="Times New Roman" w:hAnsi="Times New Roman" w:cs="Times New Roman"/>
          <w:b/>
          <w:i/>
          <w:sz w:val="28"/>
          <w:szCs w:val="28"/>
        </w:rPr>
        <w:t xml:space="preserve">    Т. Гончар</w:t>
      </w: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8F463E" w:rsidRDefault="008F463E" w:rsidP="008F463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F4C27" w:rsidRDefault="004F4C27" w:rsidP="008F463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3DFF" w:rsidRDefault="004F4C27" w:rsidP="00693DFF">
      <w:pPr>
        <w:pStyle w:val="a7"/>
        <w:shd w:val="clear" w:color="auto" w:fill="FFFFFF"/>
        <w:spacing w:before="0" w:beforeAutospacing="0" w:after="0" w:afterAutospacing="0"/>
        <w:ind w:left="6237"/>
        <w:jc w:val="center"/>
        <w:rPr>
          <w:b/>
          <w:i/>
          <w:sz w:val="28"/>
          <w:szCs w:val="28"/>
          <w:lang w:val="uk-UA"/>
        </w:rPr>
      </w:pPr>
      <w:r>
        <w:rPr>
          <w:rStyle w:val="a9"/>
          <w:i/>
          <w:sz w:val="28"/>
          <w:szCs w:val="28"/>
          <w:bdr w:val="none" w:sz="0" w:space="0" w:color="auto" w:frame="1"/>
          <w:lang w:val="uk-UA"/>
        </w:rPr>
        <w:lastRenderedPageBreak/>
        <w:t xml:space="preserve">                                                                        </w:t>
      </w:r>
    </w:p>
    <w:p w:rsidR="00693DFF" w:rsidRDefault="00693DFF" w:rsidP="006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Пленарне засідання двадцять шостої  позачергової сесії </w:t>
      </w:r>
    </w:p>
    <w:p w:rsidR="00693DFF" w:rsidRDefault="00693DFF" w:rsidP="00693DF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693DFF" w:rsidRDefault="00693DFF" w:rsidP="00693D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3DFF" w:rsidRDefault="00693DFF" w:rsidP="006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24  квітня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693DFF" w:rsidRDefault="00693DFF" w:rsidP="006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693DFF" w:rsidRDefault="00693DFF" w:rsidP="006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693DFF" w:rsidRDefault="00693DFF" w:rsidP="00693D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ішення  №233  від 20.07.2016 року «Про перелік об’єктів  спільної комунальної власності громади </w:t>
      </w:r>
    </w:p>
    <w:p w:rsidR="00693DFF" w:rsidRPr="007433FE" w:rsidRDefault="00693DFF" w:rsidP="00693D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848"/>
      </w:tblGrid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93DFF" w:rsidRDefault="00693DFF" w:rsidP="00F73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Default="00693DFF" w:rsidP="00F73C1D">
            <w:pPr>
              <w:spacing w:after="0"/>
            </w:pPr>
          </w:p>
        </w:tc>
      </w:tr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Pr="00D92198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Pr="007433FE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Pr="00A46762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3DFF" w:rsidTr="00F73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3DFF" w:rsidTr="00F73C1D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Default="00693DFF" w:rsidP="00F73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Default="00693DFF" w:rsidP="00F73C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F" w:rsidRDefault="00693DFF" w:rsidP="00F7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FF" w:rsidRPr="00A46762" w:rsidRDefault="00693DFF" w:rsidP="00F73C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93DFF" w:rsidRDefault="00693DFF" w:rsidP="00693DFF">
      <w:pPr>
        <w:spacing w:after="0" w:line="240" w:lineRule="auto"/>
        <w:rPr>
          <w:rFonts w:ascii="Times New Roman" w:hAnsi="Times New Roman"/>
          <w:lang w:val="uk-UA"/>
        </w:rPr>
      </w:pPr>
    </w:p>
    <w:p w:rsidR="00693DFF" w:rsidRDefault="00693DFF" w:rsidP="00693D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93DFF" w:rsidRDefault="00693DFF" w:rsidP="00693D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93DFF" w:rsidRDefault="00693DFF" w:rsidP="00693D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93DFF" w:rsidRDefault="00693DFF" w:rsidP="00693DF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93DFF" w:rsidRDefault="00693DFF" w:rsidP="00693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93DFF" w:rsidRDefault="00693DFF" w:rsidP="00693DF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93DFF" w:rsidRDefault="00693DFF" w:rsidP="00693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                                                                      ____________________</w:t>
      </w:r>
    </w:p>
    <w:p w:rsidR="00693DFF" w:rsidRDefault="00693DFF" w:rsidP="00693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                                                                   ____________________</w:t>
      </w:r>
    </w:p>
    <w:p w:rsidR="00E73655" w:rsidRPr="00693DFF" w:rsidRDefault="00693DFF" w:rsidP="00693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                                                                          ____________________</w:t>
      </w:r>
    </w:p>
    <w:sectPr w:rsidR="00E73655" w:rsidRPr="00693DFF" w:rsidSect="004F4C27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431255"/>
    <w:multiLevelType w:val="hybridMultilevel"/>
    <w:tmpl w:val="DFBA6494"/>
    <w:lvl w:ilvl="0" w:tplc="01E2AE1E">
      <w:start w:val="1"/>
      <w:numFmt w:val="bullet"/>
      <w:lvlText w:val="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1BD4"/>
    <w:multiLevelType w:val="hybridMultilevel"/>
    <w:tmpl w:val="8716C440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433102"/>
    <w:multiLevelType w:val="hybridMultilevel"/>
    <w:tmpl w:val="CDC21A56"/>
    <w:lvl w:ilvl="0" w:tplc="A5DC7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D74A2"/>
    <w:multiLevelType w:val="hybridMultilevel"/>
    <w:tmpl w:val="670CB7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DC0D9A"/>
    <w:multiLevelType w:val="hybridMultilevel"/>
    <w:tmpl w:val="E2ECFEB6"/>
    <w:lvl w:ilvl="0" w:tplc="01E2AE1E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6D871ACB"/>
    <w:multiLevelType w:val="hybridMultilevel"/>
    <w:tmpl w:val="361E8B84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9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02EA0"/>
    <w:rsid w:val="000C1CD0"/>
    <w:rsid w:val="000D2883"/>
    <w:rsid w:val="00106FF2"/>
    <w:rsid w:val="0014147D"/>
    <w:rsid w:val="002310AA"/>
    <w:rsid w:val="00303F2B"/>
    <w:rsid w:val="0035707A"/>
    <w:rsid w:val="00374CF9"/>
    <w:rsid w:val="00384EA0"/>
    <w:rsid w:val="003F07D1"/>
    <w:rsid w:val="004430DE"/>
    <w:rsid w:val="004C3FE6"/>
    <w:rsid w:val="004C6A67"/>
    <w:rsid w:val="004C7D2A"/>
    <w:rsid w:val="004F4C27"/>
    <w:rsid w:val="00513B11"/>
    <w:rsid w:val="00514EC5"/>
    <w:rsid w:val="00535DEA"/>
    <w:rsid w:val="0057383F"/>
    <w:rsid w:val="005905AA"/>
    <w:rsid w:val="0059538E"/>
    <w:rsid w:val="005B4E4B"/>
    <w:rsid w:val="005D63E9"/>
    <w:rsid w:val="005E18BA"/>
    <w:rsid w:val="00693DFF"/>
    <w:rsid w:val="006C6657"/>
    <w:rsid w:val="00702EA0"/>
    <w:rsid w:val="007614B7"/>
    <w:rsid w:val="007633E0"/>
    <w:rsid w:val="00790774"/>
    <w:rsid w:val="0080313C"/>
    <w:rsid w:val="0088379F"/>
    <w:rsid w:val="008B1BC8"/>
    <w:rsid w:val="008B2E01"/>
    <w:rsid w:val="008D606E"/>
    <w:rsid w:val="008E0448"/>
    <w:rsid w:val="008F463E"/>
    <w:rsid w:val="00A31998"/>
    <w:rsid w:val="00A3575A"/>
    <w:rsid w:val="00A40597"/>
    <w:rsid w:val="00A52F42"/>
    <w:rsid w:val="00A92EEC"/>
    <w:rsid w:val="00AA7F30"/>
    <w:rsid w:val="00AE0258"/>
    <w:rsid w:val="00B14635"/>
    <w:rsid w:val="00B243DA"/>
    <w:rsid w:val="00B70E69"/>
    <w:rsid w:val="00B70F8A"/>
    <w:rsid w:val="00BD7590"/>
    <w:rsid w:val="00BF1377"/>
    <w:rsid w:val="00BF17F8"/>
    <w:rsid w:val="00C12EE5"/>
    <w:rsid w:val="00C27228"/>
    <w:rsid w:val="00D13606"/>
    <w:rsid w:val="00D24E59"/>
    <w:rsid w:val="00D90017"/>
    <w:rsid w:val="00D9796B"/>
    <w:rsid w:val="00DA1F3E"/>
    <w:rsid w:val="00E05C29"/>
    <w:rsid w:val="00E725A6"/>
    <w:rsid w:val="00E73655"/>
    <w:rsid w:val="00ED018E"/>
    <w:rsid w:val="00EF1C63"/>
    <w:rsid w:val="00F26D28"/>
    <w:rsid w:val="00F632A5"/>
    <w:rsid w:val="00FB0455"/>
    <w:rsid w:val="00FD5F4C"/>
    <w:rsid w:val="00FE082A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  <w:style w:type="character" w:styleId="a9">
    <w:name w:val="Strong"/>
    <w:basedOn w:val="a0"/>
    <w:uiPriority w:val="22"/>
    <w:qFormat/>
    <w:rsid w:val="004F4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61</cp:revision>
  <cp:lastPrinted>2017-10-06T06:46:00Z</cp:lastPrinted>
  <dcterms:created xsi:type="dcterms:W3CDTF">2016-03-18T13:07:00Z</dcterms:created>
  <dcterms:modified xsi:type="dcterms:W3CDTF">2018-05-10T07:49:00Z</dcterms:modified>
</cp:coreProperties>
</file>