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17" w:rsidRPr="003B2626" w:rsidRDefault="00A83317" w:rsidP="00A83317">
      <w:pPr>
        <w:spacing w:after="0"/>
        <w:jc w:val="center"/>
        <w:rPr>
          <w:sz w:val="23"/>
          <w:lang w:val="uk-UA"/>
        </w:rPr>
      </w:pPr>
      <w:r w:rsidRPr="003B2626">
        <w:rPr>
          <w:noProof/>
          <w:sz w:val="23"/>
        </w:rPr>
        <w:drawing>
          <wp:inline distT="0" distB="0" distL="0" distR="0">
            <wp:extent cx="462915" cy="617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2915" cy="617220"/>
                    </a:xfrm>
                    <a:prstGeom prst="rect">
                      <a:avLst/>
                    </a:prstGeom>
                    <a:noFill/>
                    <a:ln w="9525">
                      <a:noFill/>
                      <a:miter lim="800000"/>
                      <a:headEnd/>
                      <a:tailEnd/>
                    </a:ln>
                  </pic:spPr>
                </pic:pic>
              </a:graphicData>
            </a:graphic>
          </wp:inline>
        </w:drawing>
      </w:r>
    </w:p>
    <w:p w:rsidR="00A83317" w:rsidRPr="003B2626" w:rsidRDefault="00A83317" w:rsidP="00A83317">
      <w:pPr>
        <w:pStyle w:val="3"/>
        <w:rPr>
          <w:b/>
          <w:sz w:val="24"/>
        </w:rPr>
      </w:pPr>
    </w:p>
    <w:p w:rsidR="00A83317" w:rsidRPr="003B2626" w:rsidRDefault="00A83317" w:rsidP="00A83317">
      <w:pPr>
        <w:pStyle w:val="3"/>
        <w:rPr>
          <w:b/>
          <w:sz w:val="24"/>
        </w:rPr>
      </w:pPr>
      <w:r w:rsidRPr="003B2626">
        <w:rPr>
          <w:b/>
          <w:sz w:val="24"/>
        </w:rPr>
        <w:t>УКРАЇНА</w:t>
      </w:r>
    </w:p>
    <w:p w:rsidR="00A83317" w:rsidRPr="003B2626" w:rsidRDefault="00A83317" w:rsidP="00A83317">
      <w:pPr>
        <w:spacing w:after="0"/>
        <w:rPr>
          <w:sz w:val="24"/>
          <w:szCs w:val="24"/>
          <w:lang w:val="uk-UA"/>
        </w:rPr>
      </w:pPr>
    </w:p>
    <w:p w:rsidR="00A83317" w:rsidRPr="003B2626" w:rsidRDefault="00A83317" w:rsidP="00A83317">
      <w:pPr>
        <w:pStyle w:val="3"/>
        <w:rPr>
          <w:b/>
          <w:szCs w:val="28"/>
        </w:rPr>
      </w:pPr>
      <w:r w:rsidRPr="003B2626">
        <w:rPr>
          <w:b/>
          <w:szCs w:val="28"/>
        </w:rPr>
        <w:t>БІЛОКРИНИЦЬКА СІЛЬСЬКА РАДА</w:t>
      </w:r>
    </w:p>
    <w:p w:rsidR="00A83317" w:rsidRPr="003B2626" w:rsidRDefault="00A83317" w:rsidP="00A83317">
      <w:pPr>
        <w:pStyle w:val="5"/>
        <w:pBdr>
          <w:top w:val="none" w:sz="0" w:space="0" w:color="auto"/>
        </w:pBdr>
        <w:rPr>
          <w:color w:val="auto"/>
          <w:szCs w:val="28"/>
        </w:rPr>
      </w:pPr>
      <w:r w:rsidRPr="003B2626">
        <w:rPr>
          <w:color w:val="auto"/>
          <w:szCs w:val="28"/>
        </w:rPr>
        <w:t>РІВНЕНСЬКОГО РАЙОНУ РІВНЕНСЬКОЇ ОБЛАСТІ</w:t>
      </w:r>
    </w:p>
    <w:p w:rsidR="00A83317" w:rsidRPr="003B2626" w:rsidRDefault="00A83317" w:rsidP="00A83317">
      <w:pPr>
        <w:spacing w:after="0"/>
        <w:jc w:val="center"/>
        <w:rPr>
          <w:sz w:val="28"/>
          <w:szCs w:val="28"/>
        </w:rPr>
      </w:pPr>
    </w:p>
    <w:p w:rsidR="00A83317" w:rsidRPr="003B2626" w:rsidRDefault="00A83317" w:rsidP="00A83317">
      <w:pPr>
        <w:pStyle w:val="7"/>
        <w:rPr>
          <w:color w:val="auto"/>
          <w:szCs w:val="28"/>
        </w:rPr>
      </w:pPr>
      <w:r w:rsidRPr="003B2626">
        <w:rPr>
          <w:color w:val="auto"/>
          <w:szCs w:val="28"/>
        </w:rPr>
        <w:t xml:space="preserve">Р О З П О Р Я Д Ж Е Н </w:t>
      </w:r>
      <w:proofErr w:type="spellStart"/>
      <w:r w:rsidRPr="003B2626">
        <w:rPr>
          <w:color w:val="auto"/>
          <w:szCs w:val="28"/>
        </w:rPr>
        <w:t>Н</w:t>
      </w:r>
      <w:proofErr w:type="spellEnd"/>
      <w:r w:rsidRPr="003B2626">
        <w:rPr>
          <w:color w:val="auto"/>
          <w:szCs w:val="28"/>
        </w:rPr>
        <w:t xml:space="preserve"> Я</w:t>
      </w:r>
    </w:p>
    <w:p w:rsidR="00A83317" w:rsidRPr="003B2626" w:rsidRDefault="00A83317" w:rsidP="00A83317">
      <w:pPr>
        <w:spacing w:after="0"/>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 xml:space="preserve">сільського голови </w:t>
      </w:r>
    </w:p>
    <w:p w:rsidR="00C91439" w:rsidRPr="003B2626" w:rsidRDefault="00C91439" w:rsidP="00C91439">
      <w:pPr>
        <w:spacing w:after="0"/>
        <w:rPr>
          <w:rFonts w:ascii="Times New Roman" w:hAnsi="Times New Roman" w:cs="Times New Roman"/>
          <w:b/>
          <w:sz w:val="28"/>
          <w:szCs w:val="28"/>
          <w:lang w:val="uk-UA"/>
        </w:rPr>
      </w:pPr>
      <w:r w:rsidRPr="003B2626">
        <w:rPr>
          <w:rFonts w:ascii="Times New Roman" w:hAnsi="Times New Roman" w:cs="Times New Roman"/>
          <w:b/>
          <w:sz w:val="28"/>
          <w:szCs w:val="28"/>
          <w:lang w:val="uk-UA"/>
        </w:rPr>
        <w:t xml:space="preserve">                                                            </w:t>
      </w:r>
    </w:p>
    <w:p w:rsidR="000A44B0" w:rsidRPr="003B2626" w:rsidRDefault="000A44B0" w:rsidP="000A44B0">
      <w:pPr>
        <w:spacing w:after="0"/>
        <w:rPr>
          <w:rFonts w:ascii="Times New Roman" w:hAnsi="Times New Roman" w:cs="Times New Roman"/>
          <w:b/>
          <w:sz w:val="28"/>
          <w:szCs w:val="28"/>
          <w:lang w:val="uk-UA"/>
        </w:rPr>
      </w:pPr>
      <w:r w:rsidRPr="003B2626">
        <w:rPr>
          <w:rFonts w:ascii="Times New Roman" w:hAnsi="Times New Roman" w:cs="Times New Roman"/>
          <w:b/>
          <w:sz w:val="28"/>
          <w:szCs w:val="28"/>
          <w:u w:val="single"/>
          <w:lang w:val="uk-UA"/>
        </w:rPr>
        <w:t xml:space="preserve">   </w:t>
      </w:r>
      <w:r w:rsidR="00C65376">
        <w:rPr>
          <w:rFonts w:ascii="Times New Roman" w:hAnsi="Times New Roman" w:cs="Times New Roman"/>
          <w:b/>
          <w:sz w:val="28"/>
          <w:szCs w:val="28"/>
          <w:u w:val="single"/>
          <w:lang w:val="uk-UA"/>
        </w:rPr>
        <w:t>09     серпня</w:t>
      </w:r>
      <w:r w:rsidRPr="003B2626">
        <w:rPr>
          <w:rFonts w:ascii="Times New Roman" w:hAnsi="Times New Roman" w:cs="Times New Roman"/>
          <w:b/>
          <w:sz w:val="28"/>
          <w:szCs w:val="28"/>
          <w:u w:val="single"/>
          <w:lang w:val="uk-UA"/>
        </w:rPr>
        <w:t xml:space="preserve">     201</w:t>
      </w:r>
      <w:r w:rsidR="00A83317" w:rsidRPr="003B2626">
        <w:rPr>
          <w:rFonts w:ascii="Times New Roman" w:hAnsi="Times New Roman" w:cs="Times New Roman"/>
          <w:b/>
          <w:sz w:val="28"/>
          <w:szCs w:val="28"/>
          <w:u w:val="single"/>
          <w:lang w:val="uk-UA"/>
        </w:rPr>
        <w:t>8</w:t>
      </w:r>
      <w:r w:rsidRPr="003B2626">
        <w:rPr>
          <w:rFonts w:ascii="Times New Roman" w:hAnsi="Times New Roman" w:cs="Times New Roman"/>
          <w:b/>
          <w:sz w:val="28"/>
          <w:szCs w:val="28"/>
          <w:u w:val="single"/>
          <w:lang w:val="uk-UA"/>
        </w:rPr>
        <w:t xml:space="preserve"> р.</w:t>
      </w:r>
      <w:r w:rsidRPr="003B2626">
        <w:rPr>
          <w:rFonts w:ascii="Times New Roman" w:hAnsi="Times New Roman" w:cs="Times New Roman"/>
          <w:sz w:val="28"/>
          <w:szCs w:val="28"/>
          <w:lang w:val="uk-UA"/>
        </w:rPr>
        <w:t xml:space="preserve">                                                                    </w:t>
      </w:r>
      <w:r w:rsidR="00C65376">
        <w:rPr>
          <w:rFonts w:ascii="Times New Roman" w:hAnsi="Times New Roman" w:cs="Times New Roman"/>
          <w:sz w:val="28"/>
          <w:szCs w:val="28"/>
          <w:lang w:val="uk-UA"/>
        </w:rPr>
        <w:t xml:space="preserve">       </w:t>
      </w:r>
      <w:r w:rsidRPr="003B2626">
        <w:rPr>
          <w:rFonts w:ascii="Times New Roman" w:hAnsi="Times New Roman" w:cs="Times New Roman"/>
          <w:sz w:val="28"/>
          <w:szCs w:val="28"/>
          <w:lang w:val="uk-UA"/>
        </w:rPr>
        <w:t xml:space="preserve">  </w:t>
      </w:r>
      <w:r w:rsidRPr="003B2626">
        <w:rPr>
          <w:rFonts w:ascii="Times New Roman" w:hAnsi="Times New Roman" w:cs="Times New Roman"/>
          <w:b/>
          <w:sz w:val="28"/>
          <w:szCs w:val="28"/>
          <w:u w:val="single"/>
          <w:lang w:val="uk-UA"/>
        </w:rPr>
        <w:t>№</w:t>
      </w:r>
      <w:r w:rsidR="00346343" w:rsidRPr="003B2626">
        <w:rPr>
          <w:rFonts w:ascii="Times New Roman" w:hAnsi="Times New Roman" w:cs="Times New Roman"/>
          <w:b/>
          <w:sz w:val="28"/>
          <w:szCs w:val="28"/>
          <w:u w:val="single"/>
          <w:lang w:val="uk-UA"/>
        </w:rPr>
        <w:t>_</w:t>
      </w:r>
      <w:r w:rsidR="00C65376">
        <w:rPr>
          <w:rFonts w:ascii="Times New Roman" w:hAnsi="Times New Roman" w:cs="Times New Roman"/>
          <w:b/>
          <w:sz w:val="28"/>
          <w:szCs w:val="28"/>
          <w:u w:val="single"/>
          <w:lang w:val="uk-UA"/>
        </w:rPr>
        <w:t>54</w:t>
      </w:r>
      <w:r w:rsidR="00346343" w:rsidRPr="003B2626">
        <w:rPr>
          <w:rFonts w:ascii="Times New Roman" w:hAnsi="Times New Roman" w:cs="Times New Roman"/>
          <w:b/>
          <w:sz w:val="28"/>
          <w:szCs w:val="28"/>
          <w:u w:val="single"/>
          <w:lang w:val="uk-UA"/>
        </w:rPr>
        <w:t>_</w:t>
      </w:r>
      <w:r w:rsidRPr="003B2626">
        <w:rPr>
          <w:rFonts w:ascii="Times New Roman" w:hAnsi="Times New Roman" w:cs="Times New Roman"/>
          <w:b/>
          <w:sz w:val="28"/>
          <w:szCs w:val="28"/>
          <w:u w:val="single"/>
          <w:lang w:val="uk-UA"/>
        </w:rPr>
        <w:t xml:space="preserve">       </w:t>
      </w:r>
    </w:p>
    <w:p w:rsidR="002F5D0B" w:rsidRPr="003B2626" w:rsidRDefault="002F5D0B" w:rsidP="00C91439">
      <w:pPr>
        <w:spacing w:after="0"/>
        <w:rPr>
          <w:rFonts w:ascii="Times New Roman" w:hAnsi="Times New Roman" w:cs="Times New Roman"/>
          <w:b/>
          <w:i/>
          <w:sz w:val="28"/>
          <w:szCs w:val="28"/>
          <w:lang w:val="uk-UA"/>
        </w:rPr>
      </w:pPr>
    </w:p>
    <w:p w:rsidR="00047968" w:rsidRPr="003B2626" w:rsidRDefault="00047968" w:rsidP="00047968">
      <w:pPr>
        <w:spacing w:after="0" w:line="240" w:lineRule="auto"/>
        <w:ind w:right="5386"/>
        <w:jc w:val="both"/>
        <w:rPr>
          <w:rFonts w:ascii="Times New Roman" w:hAnsi="Times New Roman" w:cs="Times New Roman"/>
          <w:b/>
          <w:i/>
          <w:sz w:val="28"/>
          <w:szCs w:val="28"/>
          <w:lang w:val="uk-UA"/>
        </w:rPr>
      </w:pPr>
    </w:p>
    <w:p w:rsidR="00047968" w:rsidRPr="003B2626" w:rsidRDefault="00047968" w:rsidP="00047968">
      <w:pPr>
        <w:spacing w:after="0" w:line="240" w:lineRule="auto"/>
        <w:ind w:right="5386"/>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t>Про  проведення конкурсу  на заміщення вакантних посад  посадової особи місцевого самоврядування в апараті Білокриницької  сільської ради</w:t>
      </w:r>
    </w:p>
    <w:p w:rsidR="00047968" w:rsidRPr="003B2626" w:rsidRDefault="00047968" w:rsidP="00047968">
      <w:pPr>
        <w:spacing w:after="0" w:line="240" w:lineRule="auto"/>
        <w:ind w:right="5386"/>
        <w:jc w:val="both"/>
        <w:rPr>
          <w:rFonts w:ascii="Times New Roman" w:hAnsi="Times New Roman" w:cs="Times New Roman"/>
          <w:b/>
          <w:i/>
          <w:sz w:val="28"/>
          <w:szCs w:val="28"/>
          <w:lang w:val="uk-UA"/>
        </w:rPr>
      </w:pPr>
    </w:p>
    <w:p w:rsidR="00047968" w:rsidRPr="003B2626" w:rsidRDefault="00047968" w:rsidP="00047968">
      <w:pPr>
        <w:spacing w:after="0" w:line="240" w:lineRule="auto"/>
        <w:ind w:firstLine="851"/>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Відповідно до ст.10 Закону України «Про службу в органах місцевого самоврядування», постанови Кабінету Міністрів України №169 від 15.02.2002 року «Про затвердження Порядку проведення конкурсу на заміщення вакантних посад державних службовців» із змінами, наказу Головного управління державної служби України №164 від 08.07.2011 року «Про затвердження Загального порядку проведення іспиту кандидатів на заміщення вакантних посад державних службовців», зареєстрованого в Міністерстві юстиції України №930/19668 від 28.07.2011 року, із змінами та рішення сесії Білокриницької сільської ради №794 від 27 липня 2018 року «Про внесення змін до штатного розпису та затвердження чисельності апарату Білокриницької сільської ради», та з метою </w:t>
      </w:r>
      <w:r w:rsidRPr="003B2626">
        <w:rPr>
          <w:rFonts w:ascii="Times New Roman" w:hAnsi="Times New Roman" w:cs="Times New Roman"/>
          <w:bCs/>
          <w:sz w:val="28"/>
          <w:szCs w:val="28"/>
          <w:lang w:val="uk-UA"/>
        </w:rPr>
        <w:t>об’єктивної оцінки знань та здібностей кандидатів на заміщення вакантних посад посадових осіб місцевого самоврядування</w:t>
      </w:r>
      <w:r w:rsidRPr="003B2626">
        <w:rPr>
          <w:rFonts w:ascii="Times New Roman" w:hAnsi="Times New Roman" w:cs="Times New Roman"/>
          <w:sz w:val="28"/>
          <w:szCs w:val="28"/>
          <w:lang w:val="uk-UA"/>
        </w:rPr>
        <w:t xml:space="preserve"> й дотримання вимог чинного законодавства при прийнятті на службу в органи місцевого самоврядування:</w:t>
      </w:r>
    </w:p>
    <w:p w:rsidR="00047968" w:rsidRPr="003B2626" w:rsidRDefault="00047968" w:rsidP="003B2626">
      <w:pPr>
        <w:pStyle w:val="a6"/>
        <w:numPr>
          <w:ilvl w:val="0"/>
          <w:numId w:val="2"/>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Затвердити:</w:t>
      </w:r>
    </w:p>
    <w:p w:rsidR="00047968" w:rsidRPr="003B2626" w:rsidRDefault="00047968" w:rsidP="003B2626">
      <w:pPr>
        <w:numPr>
          <w:ilvl w:val="1"/>
          <w:numId w:val="1"/>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Склад конкурсної комісії сільської ради для проведення конкурсу на заміщення вакантних посад посадових осіб місцевого самоврядування в Білокриницькій сільській раді згідно додатку 1.</w:t>
      </w:r>
    </w:p>
    <w:p w:rsidR="00A505BE" w:rsidRPr="003B2626" w:rsidRDefault="00A505BE" w:rsidP="003B2626">
      <w:pPr>
        <w:numPr>
          <w:ilvl w:val="1"/>
          <w:numId w:val="1"/>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Порядок проведення конкурсу на заміщення вакантних посад посадових осіб місцевого самоврядування в Білокриницькій сільській раді згідно додатку 2.</w:t>
      </w:r>
    </w:p>
    <w:p w:rsidR="00A505BE" w:rsidRPr="003B2626" w:rsidRDefault="00047968" w:rsidP="003B2626">
      <w:pPr>
        <w:numPr>
          <w:ilvl w:val="1"/>
          <w:numId w:val="1"/>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Порядок проведення іспиту на заміщення вакантних посад посадових осіб місцевого самоврядування в </w:t>
      </w:r>
      <w:r w:rsidR="00A505BE" w:rsidRPr="003B2626">
        <w:rPr>
          <w:rFonts w:ascii="Times New Roman" w:hAnsi="Times New Roman" w:cs="Times New Roman"/>
          <w:sz w:val="28"/>
          <w:szCs w:val="28"/>
          <w:lang w:val="uk-UA"/>
        </w:rPr>
        <w:t>Білокриницькій</w:t>
      </w:r>
      <w:r w:rsidRPr="003B2626">
        <w:rPr>
          <w:rFonts w:ascii="Times New Roman" w:hAnsi="Times New Roman" w:cs="Times New Roman"/>
          <w:sz w:val="28"/>
          <w:szCs w:val="28"/>
          <w:lang w:val="uk-UA"/>
        </w:rPr>
        <w:t xml:space="preserve"> сільській раді </w:t>
      </w:r>
      <w:r w:rsidR="00A505BE" w:rsidRPr="003B2626">
        <w:rPr>
          <w:rFonts w:ascii="Times New Roman" w:hAnsi="Times New Roman" w:cs="Times New Roman"/>
          <w:sz w:val="28"/>
          <w:szCs w:val="28"/>
          <w:lang w:val="uk-UA"/>
        </w:rPr>
        <w:t>згідно додатку 3.</w:t>
      </w:r>
    </w:p>
    <w:p w:rsidR="00A505BE" w:rsidRPr="003B2626" w:rsidRDefault="00047968" w:rsidP="003B2626">
      <w:pPr>
        <w:numPr>
          <w:ilvl w:val="1"/>
          <w:numId w:val="1"/>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Перелік питань на перевірку знання Конституції України, Законів України «Про місцеве самоврядування в Україні», «Про службу в </w:t>
      </w:r>
      <w:r w:rsidRPr="003B2626">
        <w:rPr>
          <w:rFonts w:ascii="Times New Roman" w:hAnsi="Times New Roman" w:cs="Times New Roman"/>
          <w:sz w:val="28"/>
          <w:szCs w:val="28"/>
          <w:lang w:val="uk-UA"/>
        </w:rPr>
        <w:lastRenderedPageBreak/>
        <w:t xml:space="preserve">органах місцевого самоврядування», «Про запобігання корупції», а також законодавства з урахуванням специфіки функціональних повноважень </w:t>
      </w:r>
      <w:r w:rsidR="00A505BE" w:rsidRPr="003B2626">
        <w:rPr>
          <w:rFonts w:ascii="Times New Roman" w:hAnsi="Times New Roman" w:cs="Times New Roman"/>
          <w:sz w:val="28"/>
          <w:szCs w:val="28"/>
          <w:lang w:val="uk-UA"/>
        </w:rPr>
        <w:t>згідно додатку 4.</w:t>
      </w:r>
    </w:p>
    <w:p w:rsidR="00A505BE" w:rsidRPr="003B2626" w:rsidRDefault="00B32AF4" w:rsidP="003B2626">
      <w:pPr>
        <w:numPr>
          <w:ilvl w:val="1"/>
          <w:numId w:val="1"/>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В</w:t>
      </w:r>
      <w:r w:rsidR="00A505BE" w:rsidRPr="003B2626">
        <w:rPr>
          <w:rFonts w:ascii="Times New Roman" w:hAnsi="Times New Roman" w:cs="Times New Roman"/>
          <w:sz w:val="28"/>
          <w:szCs w:val="28"/>
          <w:lang w:val="uk-UA"/>
        </w:rPr>
        <w:t>имоги до кандидатів на заміщення вакантних посад посадових осіб місцевого самоврядування в Білокриницькій сільській раді згідно додатку 5.</w:t>
      </w:r>
    </w:p>
    <w:p w:rsidR="00047968" w:rsidRPr="003B2626" w:rsidRDefault="00047968" w:rsidP="003B2626">
      <w:pPr>
        <w:pStyle w:val="a6"/>
        <w:numPr>
          <w:ilvl w:val="0"/>
          <w:numId w:val="1"/>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Оголосити конкурс на заміщення вакантн</w:t>
      </w:r>
      <w:r w:rsidR="00A505BE" w:rsidRPr="003B2626">
        <w:rPr>
          <w:rFonts w:ascii="Times New Roman" w:hAnsi="Times New Roman" w:cs="Times New Roman"/>
          <w:sz w:val="28"/>
          <w:szCs w:val="28"/>
          <w:lang w:val="uk-UA"/>
        </w:rPr>
        <w:t>их посад</w:t>
      </w:r>
      <w:r w:rsidRPr="003B2626">
        <w:rPr>
          <w:rFonts w:ascii="Times New Roman" w:hAnsi="Times New Roman" w:cs="Times New Roman"/>
          <w:sz w:val="28"/>
          <w:szCs w:val="28"/>
          <w:lang w:val="uk-UA"/>
        </w:rPr>
        <w:t xml:space="preserve">: </w:t>
      </w:r>
    </w:p>
    <w:p w:rsidR="00A505BE" w:rsidRPr="003B2626" w:rsidRDefault="00A505BE" w:rsidP="003B2626">
      <w:pPr>
        <w:pStyle w:val="a6"/>
        <w:numPr>
          <w:ilvl w:val="1"/>
          <w:numId w:val="1"/>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спеціаліст-бухгалтер І категорії;</w:t>
      </w:r>
    </w:p>
    <w:p w:rsidR="003D573F" w:rsidRPr="003B2626" w:rsidRDefault="003D573F" w:rsidP="003B2626">
      <w:pPr>
        <w:pStyle w:val="a6"/>
        <w:numPr>
          <w:ilvl w:val="1"/>
          <w:numId w:val="1"/>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спеціаліст-землевпорядник</w:t>
      </w:r>
      <w:r w:rsidR="00A505BE" w:rsidRPr="003B2626">
        <w:rPr>
          <w:rFonts w:ascii="Times New Roman" w:hAnsi="Times New Roman" w:cs="Times New Roman"/>
          <w:sz w:val="28"/>
          <w:szCs w:val="28"/>
          <w:lang w:val="uk-UA"/>
        </w:rPr>
        <w:t xml:space="preserve"> І категорії</w:t>
      </w:r>
      <w:r w:rsidRPr="003B2626">
        <w:rPr>
          <w:rFonts w:ascii="Times New Roman" w:hAnsi="Times New Roman" w:cs="Times New Roman"/>
          <w:sz w:val="28"/>
          <w:szCs w:val="28"/>
          <w:lang w:val="uk-UA"/>
        </w:rPr>
        <w:t>;</w:t>
      </w:r>
    </w:p>
    <w:p w:rsidR="00047968" w:rsidRPr="003B2626" w:rsidRDefault="003D573F" w:rsidP="003B2626">
      <w:pPr>
        <w:pStyle w:val="a6"/>
        <w:numPr>
          <w:ilvl w:val="1"/>
          <w:numId w:val="1"/>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спеціаліст</w:t>
      </w:r>
      <w:r w:rsidR="00A505BE" w:rsidRPr="003B2626">
        <w:rPr>
          <w:rFonts w:ascii="Times New Roman" w:hAnsi="Times New Roman" w:cs="Times New Roman"/>
          <w:sz w:val="28"/>
          <w:szCs w:val="28"/>
          <w:lang w:val="uk-UA"/>
        </w:rPr>
        <w:t xml:space="preserve"> І категорії із соціальної роботи. </w:t>
      </w:r>
    </w:p>
    <w:p w:rsidR="00B32AF4" w:rsidRPr="003B2626" w:rsidRDefault="00047968" w:rsidP="003B2626">
      <w:pPr>
        <w:pStyle w:val="a6"/>
        <w:numPr>
          <w:ilvl w:val="0"/>
          <w:numId w:val="1"/>
        </w:numPr>
        <w:spacing w:before="240"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Повідомлення про оголошення конкурсу подати для опублікування в </w:t>
      </w:r>
      <w:r w:rsidR="003D573F" w:rsidRPr="003B2626">
        <w:rPr>
          <w:rFonts w:ascii="Times New Roman" w:hAnsi="Times New Roman" w:cs="Times New Roman"/>
          <w:sz w:val="28"/>
          <w:szCs w:val="28"/>
          <w:lang w:val="uk-UA"/>
        </w:rPr>
        <w:t>засобах масової інформації та на офіційному</w:t>
      </w:r>
      <w:r w:rsidR="00B32AF4" w:rsidRPr="003B2626">
        <w:rPr>
          <w:rFonts w:ascii="Times New Roman" w:hAnsi="Times New Roman" w:cs="Times New Roman"/>
          <w:sz w:val="28"/>
          <w:szCs w:val="28"/>
          <w:lang w:val="uk-UA"/>
        </w:rPr>
        <w:t xml:space="preserve"> веб-сайті сільської ради </w:t>
      </w:r>
      <w:r w:rsidRPr="003B2626">
        <w:rPr>
          <w:rFonts w:ascii="Times New Roman" w:hAnsi="Times New Roman" w:cs="Times New Roman"/>
          <w:sz w:val="28"/>
          <w:szCs w:val="28"/>
          <w:lang w:val="uk-UA"/>
        </w:rPr>
        <w:t xml:space="preserve"> </w:t>
      </w:r>
      <w:r w:rsidR="003D573F" w:rsidRPr="003B2626">
        <w:rPr>
          <w:rFonts w:ascii="Times New Roman" w:hAnsi="Times New Roman" w:cs="Times New Roman"/>
          <w:sz w:val="28"/>
          <w:szCs w:val="28"/>
          <w:lang w:val="uk-UA"/>
        </w:rPr>
        <w:t xml:space="preserve">згідно </w:t>
      </w:r>
      <w:r w:rsidR="00B32AF4" w:rsidRPr="003B2626">
        <w:rPr>
          <w:rFonts w:ascii="Times New Roman" w:hAnsi="Times New Roman" w:cs="Times New Roman"/>
          <w:sz w:val="28"/>
          <w:szCs w:val="28"/>
          <w:lang w:val="uk-UA"/>
        </w:rPr>
        <w:t>додатку 6.</w:t>
      </w:r>
    </w:p>
    <w:p w:rsidR="00B32AF4" w:rsidRPr="003B2626" w:rsidRDefault="00047968" w:rsidP="003B2626">
      <w:pPr>
        <w:pStyle w:val="a6"/>
        <w:numPr>
          <w:ilvl w:val="0"/>
          <w:numId w:val="1"/>
        </w:numPr>
        <w:spacing w:before="240"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Конкурсній комісії забезпечити прийом документів від претендентів на заміщення вакантних посад, вказаних в п.2 цього розпорядження, протягом 30 календарних днів з дня публікації в засобах масової інформації повідомлення про оголошення конкурсу.  </w:t>
      </w:r>
    </w:p>
    <w:p w:rsidR="00B32AF4" w:rsidRPr="003B2626" w:rsidRDefault="00B32AF4" w:rsidP="003B2626">
      <w:pPr>
        <w:pStyle w:val="a6"/>
        <w:numPr>
          <w:ilvl w:val="0"/>
          <w:numId w:val="1"/>
        </w:numPr>
        <w:spacing w:before="240"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Визнати таким, що втратило чинність розпорядження сільського голови №62 від 14.12.2011 року «</w:t>
      </w:r>
      <w:r w:rsidR="00B73FD8" w:rsidRPr="003B2626">
        <w:rPr>
          <w:rFonts w:ascii="Times New Roman" w:hAnsi="Times New Roman" w:cs="Times New Roman"/>
          <w:sz w:val="28"/>
          <w:szCs w:val="28"/>
          <w:lang w:val="uk-UA"/>
        </w:rPr>
        <w:t>Про затвердження порядку проведення конкурсу».</w:t>
      </w:r>
    </w:p>
    <w:p w:rsidR="00047968" w:rsidRPr="003B2626" w:rsidRDefault="00047968" w:rsidP="003B2626">
      <w:pPr>
        <w:pStyle w:val="a6"/>
        <w:numPr>
          <w:ilvl w:val="0"/>
          <w:numId w:val="1"/>
        </w:numPr>
        <w:spacing w:before="240"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Контроль за виконанням розпорядження залишаю за собою.</w:t>
      </w:r>
    </w:p>
    <w:p w:rsidR="00047968" w:rsidRPr="003B2626" w:rsidRDefault="00047968" w:rsidP="00047968">
      <w:pPr>
        <w:spacing w:after="0" w:line="240" w:lineRule="auto"/>
        <w:ind w:firstLine="851"/>
        <w:jc w:val="both"/>
        <w:rPr>
          <w:rFonts w:ascii="Times New Roman" w:hAnsi="Times New Roman" w:cs="Times New Roman"/>
          <w:sz w:val="28"/>
          <w:szCs w:val="28"/>
          <w:lang w:val="uk-UA"/>
        </w:rPr>
      </w:pPr>
    </w:p>
    <w:p w:rsidR="00047968" w:rsidRPr="003B2626" w:rsidRDefault="00047968" w:rsidP="00047968">
      <w:pPr>
        <w:spacing w:after="0" w:line="240" w:lineRule="auto"/>
        <w:ind w:right="5386"/>
        <w:jc w:val="both"/>
        <w:rPr>
          <w:rFonts w:ascii="Times New Roman" w:hAnsi="Times New Roman" w:cs="Times New Roman"/>
          <w:b/>
          <w:i/>
          <w:sz w:val="28"/>
          <w:szCs w:val="28"/>
          <w:lang w:val="uk-UA"/>
        </w:rPr>
      </w:pPr>
    </w:p>
    <w:p w:rsidR="00C91439" w:rsidRPr="003B2626" w:rsidRDefault="00C91439" w:rsidP="00C91439">
      <w:pPr>
        <w:spacing w:after="0"/>
        <w:rPr>
          <w:rFonts w:ascii="Times New Roman" w:hAnsi="Times New Roman" w:cs="Times New Roman"/>
          <w:sz w:val="16"/>
          <w:szCs w:val="16"/>
          <w:lang w:val="uk-UA"/>
        </w:rPr>
      </w:pPr>
    </w:p>
    <w:p w:rsidR="00C91439" w:rsidRPr="003B2626" w:rsidRDefault="00C91439" w:rsidP="000669D6">
      <w:pPr>
        <w:spacing w:after="0" w:line="240" w:lineRule="auto"/>
        <w:rPr>
          <w:rFonts w:ascii="Times New Roman" w:hAnsi="Times New Roman" w:cs="Times New Roman"/>
          <w:lang w:val="uk-UA"/>
        </w:rPr>
      </w:pPr>
    </w:p>
    <w:p w:rsidR="00A0450C" w:rsidRPr="003B2626" w:rsidRDefault="00A0450C" w:rsidP="00C91439">
      <w:pPr>
        <w:spacing w:after="0"/>
        <w:rPr>
          <w:rFonts w:ascii="Times New Roman" w:hAnsi="Times New Roman" w:cs="Times New Roman"/>
          <w:b/>
          <w:i/>
          <w:sz w:val="28"/>
          <w:szCs w:val="28"/>
          <w:lang w:val="uk-UA"/>
        </w:rPr>
      </w:pPr>
    </w:p>
    <w:p w:rsidR="00C91439" w:rsidRPr="003B2626" w:rsidRDefault="00C91439" w:rsidP="00C91439">
      <w:pPr>
        <w:spacing w:after="0"/>
        <w:rPr>
          <w:rFonts w:ascii="Times New Roman" w:hAnsi="Times New Roman" w:cs="Times New Roman"/>
          <w:b/>
          <w:i/>
          <w:sz w:val="28"/>
          <w:szCs w:val="28"/>
          <w:lang w:val="uk-UA"/>
        </w:rPr>
      </w:pPr>
      <w:r w:rsidRPr="003B2626">
        <w:rPr>
          <w:rFonts w:ascii="Times New Roman" w:hAnsi="Times New Roman" w:cs="Times New Roman"/>
          <w:b/>
          <w:i/>
          <w:sz w:val="28"/>
          <w:szCs w:val="28"/>
        </w:rPr>
        <w:t xml:space="preserve">Сільський голова                     </w:t>
      </w:r>
      <w:r w:rsidRPr="003B2626">
        <w:rPr>
          <w:rFonts w:ascii="Times New Roman" w:hAnsi="Times New Roman" w:cs="Times New Roman"/>
          <w:b/>
          <w:i/>
          <w:sz w:val="28"/>
          <w:szCs w:val="28"/>
          <w:lang w:val="uk-UA"/>
        </w:rPr>
        <w:t xml:space="preserve">                    </w:t>
      </w:r>
      <w:r w:rsidRPr="003B2626">
        <w:rPr>
          <w:rFonts w:ascii="Times New Roman" w:hAnsi="Times New Roman" w:cs="Times New Roman"/>
          <w:b/>
          <w:i/>
          <w:sz w:val="28"/>
          <w:szCs w:val="28"/>
        </w:rPr>
        <w:t xml:space="preserve">                                    </w:t>
      </w:r>
      <w:r w:rsidR="00AA6FD9" w:rsidRPr="003B2626">
        <w:rPr>
          <w:rFonts w:ascii="Times New Roman" w:hAnsi="Times New Roman" w:cs="Times New Roman"/>
          <w:b/>
          <w:i/>
          <w:sz w:val="28"/>
          <w:szCs w:val="28"/>
          <w:lang w:val="uk-UA"/>
        </w:rPr>
        <w:t xml:space="preserve">    </w:t>
      </w:r>
      <w:r w:rsidR="00FA4F8E" w:rsidRPr="003B2626">
        <w:rPr>
          <w:rFonts w:ascii="Times New Roman" w:hAnsi="Times New Roman" w:cs="Times New Roman"/>
          <w:b/>
          <w:i/>
          <w:sz w:val="28"/>
          <w:szCs w:val="28"/>
        </w:rPr>
        <w:t xml:space="preserve"> </w:t>
      </w:r>
      <w:r w:rsidR="00FA4F8E" w:rsidRPr="003B2626">
        <w:rPr>
          <w:rFonts w:ascii="Times New Roman" w:hAnsi="Times New Roman" w:cs="Times New Roman"/>
          <w:b/>
          <w:i/>
          <w:sz w:val="28"/>
          <w:szCs w:val="28"/>
          <w:lang w:val="uk-UA"/>
        </w:rPr>
        <w:t xml:space="preserve">   </w:t>
      </w:r>
      <w:r w:rsidR="00FA4F8E" w:rsidRPr="003B2626">
        <w:rPr>
          <w:rFonts w:ascii="Times New Roman" w:hAnsi="Times New Roman" w:cs="Times New Roman"/>
          <w:b/>
          <w:i/>
          <w:sz w:val="28"/>
          <w:szCs w:val="28"/>
        </w:rPr>
        <w:t>Т.</w:t>
      </w:r>
      <w:r w:rsidR="00FA4F8E" w:rsidRPr="003B2626">
        <w:rPr>
          <w:rFonts w:ascii="Times New Roman" w:hAnsi="Times New Roman" w:cs="Times New Roman"/>
          <w:b/>
          <w:i/>
          <w:sz w:val="28"/>
          <w:szCs w:val="28"/>
          <w:lang w:val="uk-UA"/>
        </w:rPr>
        <w:t xml:space="preserve"> </w:t>
      </w:r>
      <w:r w:rsidRPr="003B2626">
        <w:rPr>
          <w:rFonts w:ascii="Times New Roman" w:hAnsi="Times New Roman" w:cs="Times New Roman"/>
          <w:b/>
          <w:i/>
          <w:sz w:val="28"/>
          <w:szCs w:val="28"/>
        </w:rPr>
        <w:t xml:space="preserve"> Гончарук</w:t>
      </w:r>
    </w:p>
    <w:p w:rsidR="00311F85" w:rsidRPr="003B2626" w:rsidRDefault="00311F85" w:rsidP="00C91439">
      <w:pPr>
        <w:spacing w:after="0"/>
        <w:rPr>
          <w:rFonts w:ascii="Times New Roman" w:hAnsi="Times New Roman" w:cs="Times New Roman"/>
          <w:b/>
          <w:i/>
          <w:sz w:val="28"/>
          <w:szCs w:val="28"/>
          <w:lang w:val="uk-UA"/>
        </w:rPr>
      </w:pPr>
    </w:p>
    <w:p w:rsidR="00530FE5" w:rsidRPr="003B2626" w:rsidRDefault="00530FE5"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CC2E5C">
      <w:pPr>
        <w:spacing w:after="0"/>
        <w:rPr>
          <w:rFonts w:ascii="Times New Roman" w:hAnsi="Times New Roman" w:cs="Times New Roman"/>
          <w:sz w:val="28"/>
          <w:szCs w:val="28"/>
          <w:lang w:val="uk-UA"/>
        </w:rPr>
      </w:pPr>
    </w:p>
    <w:p w:rsidR="009174B4" w:rsidRPr="003B2626" w:rsidRDefault="009174B4" w:rsidP="009174B4">
      <w:pPr>
        <w:spacing w:after="0"/>
        <w:ind w:left="4820"/>
        <w:rPr>
          <w:rFonts w:ascii="Times New Roman" w:hAnsi="Times New Roman" w:cs="Times New Roman"/>
          <w:b/>
          <w:i/>
          <w:sz w:val="28"/>
          <w:szCs w:val="28"/>
          <w:lang w:val="uk-UA"/>
        </w:rPr>
      </w:pPr>
      <w:r w:rsidRPr="003B2626">
        <w:rPr>
          <w:rFonts w:ascii="Times New Roman" w:hAnsi="Times New Roman" w:cs="Times New Roman"/>
          <w:b/>
          <w:i/>
          <w:sz w:val="28"/>
          <w:szCs w:val="28"/>
          <w:lang w:val="uk-UA"/>
        </w:rPr>
        <w:lastRenderedPageBreak/>
        <w:t>Додаток 1                                                                  до розпорядження сільського голови  _</w:t>
      </w:r>
      <w:r w:rsidR="00C65376">
        <w:rPr>
          <w:rFonts w:ascii="Times New Roman" w:hAnsi="Times New Roman" w:cs="Times New Roman"/>
          <w:b/>
          <w:i/>
          <w:sz w:val="28"/>
          <w:szCs w:val="28"/>
          <w:lang w:val="uk-UA"/>
        </w:rPr>
        <w:t>09 серпня</w:t>
      </w:r>
      <w:r w:rsidRPr="003B2626">
        <w:rPr>
          <w:rFonts w:ascii="Times New Roman" w:hAnsi="Times New Roman" w:cs="Times New Roman"/>
          <w:b/>
          <w:i/>
          <w:sz w:val="28"/>
          <w:szCs w:val="28"/>
          <w:lang w:val="uk-UA"/>
        </w:rPr>
        <w:t>_  №_</w:t>
      </w:r>
      <w:r w:rsidR="00C65376">
        <w:rPr>
          <w:rFonts w:ascii="Times New Roman" w:hAnsi="Times New Roman" w:cs="Times New Roman"/>
          <w:b/>
          <w:i/>
          <w:sz w:val="28"/>
          <w:szCs w:val="28"/>
          <w:lang w:val="uk-UA"/>
        </w:rPr>
        <w:t>54</w:t>
      </w:r>
      <w:r w:rsidRPr="003B2626">
        <w:rPr>
          <w:rFonts w:ascii="Times New Roman" w:hAnsi="Times New Roman" w:cs="Times New Roman"/>
          <w:b/>
          <w:i/>
          <w:sz w:val="28"/>
          <w:szCs w:val="28"/>
          <w:lang w:val="uk-UA"/>
        </w:rPr>
        <w:t>_</w:t>
      </w:r>
    </w:p>
    <w:p w:rsidR="009174B4" w:rsidRPr="003B2626" w:rsidRDefault="009174B4" w:rsidP="009174B4">
      <w:pPr>
        <w:spacing w:after="0"/>
        <w:ind w:left="4820"/>
        <w:rPr>
          <w:rFonts w:ascii="Times New Roman" w:hAnsi="Times New Roman" w:cs="Times New Roman"/>
          <w:b/>
          <w:i/>
          <w:sz w:val="28"/>
          <w:szCs w:val="28"/>
          <w:lang w:val="uk-UA"/>
        </w:rPr>
      </w:pPr>
    </w:p>
    <w:p w:rsidR="009174B4" w:rsidRPr="003B2626" w:rsidRDefault="009174B4" w:rsidP="009174B4">
      <w:pPr>
        <w:jc w:val="right"/>
        <w:rPr>
          <w:sz w:val="28"/>
          <w:szCs w:val="28"/>
          <w:lang w:val="uk-UA"/>
        </w:rPr>
      </w:pPr>
    </w:p>
    <w:p w:rsidR="009174B4" w:rsidRPr="003B2626" w:rsidRDefault="009174B4" w:rsidP="009174B4">
      <w:pPr>
        <w:spacing w:after="0"/>
        <w:jc w:val="right"/>
        <w:rPr>
          <w:sz w:val="28"/>
          <w:szCs w:val="28"/>
          <w:lang w:val="uk-UA"/>
        </w:rPr>
      </w:pPr>
    </w:p>
    <w:p w:rsidR="009174B4" w:rsidRPr="003B2626" w:rsidRDefault="009174B4" w:rsidP="009174B4">
      <w:pPr>
        <w:spacing w:after="0" w:line="240" w:lineRule="auto"/>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Склад конкурсної комісії</w:t>
      </w:r>
    </w:p>
    <w:p w:rsidR="009174B4" w:rsidRPr="003B2626" w:rsidRDefault="009174B4" w:rsidP="009174B4">
      <w:pPr>
        <w:spacing w:after="0" w:line="240" w:lineRule="auto"/>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для проведення конкурсу на заміщення вакантних посад посадових осіб місцевого самоврядування в Білокриницькій сільській раді</w:t>
      </w:r>
    </w:p>
    <w:p w:rsidR="009174B4" w:rsidRPr="003B2626" w:rsidRDefault="009174B4" w:rsidP="009174B4">
      <w:pPr>
        <w:spacing w:after="0" w:line="240" w:lineRule="auto"/>
        <w:jc w:val="center"/>
        <w:rPr>
          <w:rFonts w:ascii="Times New Roman" w:hAnsi="Times New Roman" w:cs="Times New Roman"/>
          <w:b/>
          <w:sz w:val="28"/>
          <w:szCs w:val="28"/>
          <w:lang w:val="uk-UA"/>
        </w:rPr>
      </w:pPr>
    </w:p>
    <w:p w:rsidR="009174B4" w:rsidRPr="003B2626" w:rsidRDefault="009174B4" w:rsidP="009174B4">
      <w:pPr>
        <w:spacing w:after="0"/>
        <w:jc w:val="both"/>
        <w:rPr>
          <w:rFonts w:ascii="Times New Roman" w:eastAsia="Times New Roman" w:hAnsi="Times New Roman" w:cs="Times New Roman"/>
          <w:b/>
          <w:sz w:val="28"/>
          <w:szCs w:val="28"/>
          <w:lang w:val="uk-UA"/>
        </w:rPr>
      </w:pPr>
    </w:p>
    <w:p w:rsidR="009174B4" w:rsidRPr="003B2626" w:rsidRDefault="009174B4" w:rsidP="009174B4">
      <w:pPr>
        <w:spacing w:after="0"/>
        <w:jc w:val="both"/>
        <w:rPr>
          <w:rFonts w:ascii="Times New Roman" w:hAnsi="Times New Roman" w:cs="Times New Roman"/>
          <w:b/>
          <w:sz w:val="28"/>
          <w:szCs w:val="28"/>
          <w:lang w:val="uk-UA"/>
        </w:rPr>
      </w:pPr>
      <w:r w:rsidRPr="003B2626">
        <w:rPr>
          <w:rFonts w:ascii="Times New Roman" w:eastAsia="Times New Roman" w:hAnsi="Times New Roman" w:cs="Times New Roman"/>
          <w:b/>
          <w:sz w:val="28"/>
          <w:szCs w:val="28"/>
          <w:lang w:val="uk-UA"/>
        </w:rPr>
        <w:t xml:space="preserve">Голова </w:t>
      </w:r>
      <w:r w:rsidRPr="003B2626">
        <w:rPr>
          <w:rFonts w:ascii="Times New Roman" w:hAnsi="Times New Roman" w:cs="Times New Roman"/>
          <w:b/>
          <w:sz w:val="28"/>
          <w:szCs w:val="28"/>
          <w:lang w:val="uk-UA"/>
        </w:rPr>
        <w:t xml:space="preserve">конкурсної </w:t>
      </w:r>
      <w:r w:rsidRPr="003B2626">
        <w:rPr>
          <w:rFonts w:ascii="Times New Roman" w:eastAsia="Times New Roman" w:hAnsi="Times New Roman" w:cs="Times New Roman"/>
          <w:b/>
          <w:sz w:val="28"/>
          <w:szCs w:val="28"/>
          <w:lang w:val="uk-UA"/>
        </w:rPr>
        <w:t>комісії:</w:t>
      </w:r>
    </w:p>
    <w:p w:rsidR="009174B4" w:rsidRPr="003B2626" w:rsidRDefault="009174B4" w:rsidP="009174B4">
      <w:p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Захожа Майя Михайлівна – спеціаліст-головний бухгалтер сільської ради.</w:t>
      </w:r>
    </w:p>
    <w:p w:rsidR="009174B4" w:rsidRPr="003B2626" w:rsidRDefault="009174B4" w:rsidP="009174B4">
      <w:pPr>
        <w:spacing w:after="0"/>
        <w:jc w:val="both"/>
        <w:rPr>
          <w:rFonts w:ascii="Times New Roman" w:eastAsia="Times New Roman" w:hAnsi="Times New Roman" w:cs="Times New Roman"/>
          <w:b/>
          <w:sz w:val="28"/>
          <w:szCs w:val="28"/>
          <w:lang w:val="uk-UA"/>
        </w:rPr>
      </w:pPr>
    </w:p>
    <w:p w:rsidR="009174B4" w:rsidRPr="003B2626" w:rsidRDefault="009174B4" w:rsidP="009174B4">
      <w:pPr>
        <w:spacing w:after="0"/>
        <w:jc w:val="both"/>
        <w:rPr>
          <w:rFonts w:ascii="Times New Roman" w:hAnsi="Times New Roman" w:cs="Times New Roman"/>
          <w:b/>
          <w:sz w:val="28"/>
          <w:szCs w:val="28"/>
          <w:lang w:val="uk-UA"/>
        </w:rPr>
      </w:pPr>
      <w:r w:rsidRPr="003B2626">
        <w:rPr>
          <w:rFonts w:ascii="Times New Roman" w:eastAsia="Times New Roman" w:hAnsi="Times New Roman" w:cs="Times New Roman"/>
          <w:b/>
          <w:sz w:val="28"/>
          <w:szCs w:val="28"/>
          <w:lang w:val="uk-UA"/>
        </w:rPr>
        <w:t xml:space="preserve">Секретар </w:t>
      </w:r>
      <w:r w:rsidRPr="003B2626">
        <w:rPr>
          <w:rFonts w:ascii="Times New Roman" w:hAnsi="Times New Roman" w:cs="Times New Roman"/>
          <w:b/>
          <w:sz w:val="28"/>
          <w:szCs w:val="28"/>
          <w:lang w:val="uk-UA"/>
        </w:rPr>
        <w:t xml:space="preserve">конкурсної </w:t>
      </w:r>
      <w:r w:rsidRPr="003B2626">
        <w:rPr>
          <w:rFonts w:ascii="Times New Roman" w:eastAsia="Times New Roman" w:hAnsi="Times New Roman" w:cs="Times New Roman"/>
          <w:b/>
          <w:sz w:val="28"/>
          <w:szCs w:val="28"/>
          <w:lang w:val="uk-UA"/>
        </w:rPr>
        <w:t>комісії:</w:t>
      </w:r>
    </w:p>
    <w:p w:rsidR="009174B4" w:rsidRPr="003B2626" w:rsidRDefault="009174B4" w:rsidP="009174B4">
      <w:p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Казмірчук Олена Юріївна – </w:t>
      </w:r>
      <w:proofErr w:type="spellStart"/>
      <w:r w:rsidRPr="003B2626">
        <w:rPr>
          <w:rFonts w:ascii="Times New Roman" w:hAnsi="Times New Roman" w:cs="Times New Roman"/>
          <w:sz w:val="28"/>
          <w:szCs w:val="28"/>
          <w:lang w:val="uk-UA"/>
        </w:rPr>
        <w:t>т.в.о</w:t>
      </w:r>
      <w:proofErr w:type="spellEnd"/>
      <w:r w:rsidRPr="003B2626">
        <w:rPr>
          <w:rFonts w:ascii="Times New Roman" w:hAnsi="Times New Roman" w:cs="Times New Roman"/>
          <w:sz w:val="28"/>
          <w:szCs w:val="28"/>
          <w:lang w:val="uk-UA"/>
        </w:rPr>
        <w:t>. секретаря сільської ради.</w:t>
      </w:r>
    </w:p>
    <w:p w:rsidR="009174B4" w:rsidRPr="003B2626" w:rsidRDefault="009174B4" w:rsidP="009174B4">
      <w:pPr>
        <w:spacing w:after="0"/>
        <w:rPr>
          <w:rFonts w:ascii="Times New Roman" w:hAnsi="Times New Roman" w:cs="Times New Roman"/>
          <w:b/>
          <w:sz w:val="28"/>
          <w:szCs w:val="28"/>
          <w:lang w:val="uk-UA"/>
        </w:rPr>
      </w:pPr>
    </w:p>
    <w:p w:rsidR="009174B4" w:rsidRPr="003B2626" w:rsidRDefault="009174B4" w:rsidP="009174B4">
      <w:pPr>
        <w:spacing w:after="0"/>
        <w:rPr>
          <w:rFonts w:ascii="Times New Roman" w:hAnsi="Times New Roman" w:cs="Times New Roman"/>
          <w:b/>
          <w:sz w:val="28"/>
          <w:szCs w:val="28"/>
          <w:lang w:val="uk-UA"/>
        </w:rPr>
      </w:pPr>
      <w:r w:rsidRPr="003B2626">
        <w:rPr>
          <w:rFonts w:ascii="Times New Roman" w:hAnsi="Times New Roman" w:cs="Times New Roman"/>
          <w:b/>
          <w:sz w:val="28"/>
          <w:szCs w:val="28"/>
          <w:lang w:val="uk-UA"/>
        </w:rPr>
        <w:t>Члени конкурсної комісії:</w:t>
      </w:r>
    </w:p>
    <w:p w:rsidR="009174B4" w:rsidRPr="003B2626" w:rsidRDefault="009174B4" w:rsidP="003B2626">
      <w:pPr>
        <w:pStyle w:val="a6"/>
        <w:numPr>
          <w:ilvl w:val="0"/>
          <w:numId w:val="3"/>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Павлюк Світлана Віталіївна – інспектор  військового обліку Білокриницької  сільської ради.</w:t>
      </w:r>
    </w:p>
    <w:p w:rsidR="009174B4" w:rsidRPr="003B2626" w:rsidRDefault="009174B4" w:rsidP="003B2626">
      <w:pPr>
        <w:pStyle w:val="a6"/>
        <w:numPr>
          <w:ilvl w:val="0"/>
          <w:numId w:val="3"/>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Даюк Ірина Михайлівна – інспектор паспортного контролю Білокриницької сільської ради.</w:t>
      </w:r>
    </w:p>
    <w:p w:rsidR="009174B4" w:rsidRPr="003B2626" w:rsidRDefault="009174B4" w:rsidP="003B2626">
      <w:pPr>
        <w:pStyle w:val="a6"/>
        <w:numPr>
          <w:ilvl w:val="0"/>
          <w:numId w:val="3"/>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Семенюк Мирослава Миколаївна – касир Білокриницької сільської ради.</w:t>
      </w:r>
    </w:p>
    <w:p w:rsidR="00C92022" w:rsidRPr="003B2626" w:rsidRDefault="00C92022" w:rsidP="003B2626">
      <w:pPr>
        <w:pStyle w:val="a6"/>
        <w:numPr>
          <w:ilvl w:val="0"/>
          <w:numId w:val="3"/>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Новак Вікторія Володимирівна – начальник міськрайонного управління Держгеокадастру у Рівненському районі та м. Рівному (за згодою).</w:t>
      </w:r>
    </w:p>
    <w:p w:rsidR="00C92022" w:rsidRPr="003B2626" w:rsidRDefault="00C92022" w:rsidP="003B2626">
      <w:pPr>
        <w:pStyle w:val="a6"/>
        <w:numPr>
          <w:ilvl w:val="0"/>
          <w:numId w:val="3"/>
        </w:numPr>
        <w:spacing w:after="0"/>
        <w:jc w:val="both"/>
        <w:rPr>
          <w:rFonts w:ascii="Times New Roman" w:hAnsi="Times New Roman" w:cs="Times New Roman"/>
          <w:sz w:val="28"/>
          <w:szCs w:val="28"/>
          <w:lang w:val="uk-UA"/>
        </w:rPr>
      </w:pPr>
      <w:proofErr w:type="spellStart"/>
      <w:r w:rsidRPr="003B2626">
        <w:rPr>
          <w:rFonts w:ascii="Times New Roman" w:hAnsi="Times New Roman" w:cs="Times New Roman"/>
          <w:sz w:val="28"/>
          <w:szCs w:val="28"/>
          <w:lang w:val="uk-UA"/>
        </w:rPr>
        <w:t>Дембіцька</w:t>
      </w:r>
      <w:proofErr w:type="spellEnd"/>
      <w:r w:rsidRPr="003B2626">
        <w:rPr>
          <w:rFonts w:ascii="Times New Roman" w:hAnsi="Times New Roman" w:cs="Times New Roman"/>
          <w:sz w:val="28"/>
          <w:szCs w:val="28"/>
          <w:lang w:val="uk-UA"/>
        </w:rPr>
        <w:t xml:space="preserve"> Оксана Андрониківна – головний спеціаліст відділу пільг та персоніфікованого обліку </w:t>
      </w:r>
      <w:r w:rsidRPr="003B2626">
        <w:rPr>
          <w:rFonts w:ascii="Times New Roman" w:hAnsi="Times New Roman" w:cs="Times New Roman"/>
          <w:iCs/>
          <w:sz w:val="28"/>
          <w:szCs w:val="28"/>
          <w:shd w:val="clear" w:color="auto" w:fill="FFFFFF"/>
          <w:lang w:val="uk-UA"/>
        </w:rPr>
        <w:t>Управління соціального захисту населення Рівненської райдержадміністрації (за згодою).</w:t>
      </w:r>
    </w:p>
    <w:p w:rsidR="009174B4" w:rsidRPr="003B2626" w:rsidRDefault="009174B4" w:rsidP="009174B4">
      <w:pPr>
        <w:spacing w:after="0"/>
        <w:ind w:left="4820"/>
        <w:rPr>
          <w:rFonts w:ascii="Times New Roman" w:hAnsi="Times New Roman" w:cs="Times New Roman"/>
          <w:b/>
          <w:i/>
          <w:sz w:val="28"/>
          <w:szCs w:val="28"/>
          <w:lang w:val="uk-UA"/>
        </w:rPr>
      </w:pPr>
    </w:p>
    <w:p w:rsidR="00C92022" w:rsidRPr="003B2626" w:rsidRDefault="00C92022" w:rsidP="009174B4">
      <w:pPr>
        <w:spacing w:after="0"/>
        <w:ind w:left="4820"/>
        <w:rPr>
          <w:rFonts w:ascii="Times New Roman" w:hAnsi="Times New Roman" w:cs="Times New Roman"/>
          <w:b/>
          <w:i/>
          <w:sz w:val="28"/>
          <w:szCs w:val="28"/>
          <w:lang w:val="uk-UA"/>
        </w:rPr>
      </w:pPr>
    </w:p>
    <w:p w:rsidR="00C92022" w:rsidRPr="003B2626" w:rsidRDefault="00C92022" w:rsidP="009174B4">
      <w:pPr>
        <w:spacing w:after="0"/>
        <w:ind w:left="4820"/>
        <w:rPr>
          <w:rFonts w:ascii="Times New Roman" w:hAnsi="Times New Roman" w:cs="Times New Roman"/>
          <w:b/>
          <w:i/>
          <w:sz w:val="28"/>
          <w:szCs w:val="28"/>
          <w:lang w:val="uk-UA"/>
        </w:rPr>
      </w:pPr>
    </w:p>
    <w:p w:rsidR="00C92022" w:rsidRPr="003B2626" w:rsidRDefault="00C92022" w:rsidP="00C92022">
      <w:pPr>
        <w:spacing w:after="0"/>
        <w:ind w:left="142"/>
        <w:rPr>
          <w:rFonts w:ascii="Times New Roman" w:hAnsi="Times New Roman" w:cs="Times New Roman"/>
          <w:b/>
          <w:i/>
          <w:sz w:val="28"/>
          <w:szCs w:val="28"/>
          <w:lang w:val="uk-UA"/>
        </w:rPr>
      </w:pPr>
      <w:proofErr w:type="spellStart"/>
      <w:r w:rsidRPr="003B2626">
        <w:rPr>
          <w:rFonts w:ascii="Times New Roman" w:hAnsi="Times New Roman" w:cs="Times New Roman"/>
          <w:b/>
          <w:i/>
          <w:sz w:val="28"/>
          <w:szCs w:val="28"/>
          <w:lang w:val="uk-UA"/>
        </w:rPr>
        <w:t>Т.в.о</w:t>
      </w:r>
      <w:proofErr w:type="spellEnd"/>
      <w:r w:rsidRPr="003B2626">
        <w:rPr>
          <w:rFonts w:ascii="Times New Roman" w:hAnsi="Times New Roman" w:cs="Times New Roman"/>
          <w:b/>
          <w:i/>
          <w:sz w:val="28"/>
          <w:szCs w:val="28"/>
          <w:lang w:val="uk-UA"/>
        </w:rPr>
        <w:t>. секретаря ради                                                                          О. Казмірчук</w:t>
      </w:r>
    </w:p>
    <w:p w:rsidR="008D1600" w:rsidRPr="003B2626" w:rsidRDefault="008D1600" w:rsidP="00C92022">
      <w:pPr>
        <w:spacing w:after="0"/>
        <w:ind w:left="142"/>
        <w:rPr>
          <w:rFonts w:ascii="Times New Roman" w:hAnsi="Times New Roman" w:cs="Times New Roman"/>
          <w:b/>
          <w:i/>
          <w:sz w:val="28"/>
          <w:szCs w:val="28"/>
          <w:lang w:val="uk-UA"/>
        </w:rPr>
      </w:pPr>
    </w:p>
    <w:p w:rsidR="008D1600" w:rsidRPr="003B2626" w:rsidRDefault="008D1600" w:rsidP="00C92022">
      <w:pPr>
        <w:spacing w:after="0"/>
        <w:ind w:left="142"/>
        <w:rPr>
          <w:rFonts w:ascii="Times New Roman" w:hAnsi="Times New Roman" w:cs="Times New Roman"/>
          <w:b/>
          <w:i/>
          <w:sz w:val="28"/>
          <w:szCs w:val="28"/>
          <w:lang w:val="uk-UA"/>
        </w:rPr>
      </w:pPr>
    </w:p>
    <w:p w:rsidR="008D1600" w:rsidRPr="003B2626" w:rsidRDefault="008D1600" w:rsidP="00C92022">
      <w:pPr>
        <w:spacing w:after="0"/>
        <w:ind w:left="142"/>
        <w:rPr>
          <w:rFonts w:ascii="Times New Roman" w:hAnsi="Times New Roman" w:cs="Times New Roman"/>
          <w:b/>
          <w:i/>
          <w:sz w:val="28"/>
          <w:szCs w:val="28"/>
          <w:lang w:val="uk-UA"/>
        </w:rPr>
      </w:pPr>
    </w:p>
    <w:p w:rsidR="008D1600" w:rsidRPr="003B2626" w:rsidRDefault="008D1600" w:rsidP="00C92022">
      <w:pPr>
        <w:spacing w:after="0"/>
        <w:ind w:left="142"/>
        <w:rPr>
          <w:rFonts w:ascii="Times New Roman" w:hAnsi="Times New Roman" w:cs="Times New Roman"/>
          <w:b/>
          <w:i/>
          <w:sz w:val="28"/>
          <w:szCs w:val="28"/>
          <w:lang w:val="uk-UA"/>
        </w:rPr>
      </w:pPr>
    </w:p>
    <w:p w:rsidR="008D1600" w:rsidRPr="003B2626" w:rsidRDefault="008D1600" w:rsidP="00C92022">
      <w:pPr>
        <w:spacing w:after="0"/>
        <w:ind w:left="142"/>
        <w:rPr>
          <w:rFonts w:ascii="Times New Roman" w:hAnsi="Times New Roman" w:cs="Times New Roman"/>
          <w:b/>
          <w:i/>
          <w:sz w:val="28"/>
          <w:szCs w:val="28"/>
          <w:lang w:val="uk-UA"/>
        </w:rPr>
      </w:pPr>
    </w:p>
    <w:p w:rsidR="008D1600" w:rsidRPr="003B2626" w:rsidRDefault="008D1600" w:rsidP="00C92022">
      <w:pPr>
        <w:spacing w:after="0"/>
        <w:ind w:left="142"/>
        <w:rPr>
          <w:rFonts w:ascii="Times New Roman" w:hAnsi="Times New Roman" w:cs="Times New Roman"/>
          <w:b/>
          <w:i/>
          <w:sz w:val="28"/>
          <w:szCs w:val="28"/>
          <w:lang w:val="uk-UA"/>
        </w:rPr>
      </w:pPr>
    </w:p>
    <w:p w:rsidR="008D1600" w:rsidRPr="003B2626" w:rsidRDefault="008D1600" w:rsidP="00C92022">
      <w:pPr>
        <w:spacing w:after="0"/>
        <w:ind w:left="142"/>
        <w:rPr>
          <w:rFonts w:ascii="Times New Roman" w:hAnsi="Times New Roman" w:cs="Times New Roman"/>
          <w:b/>
          <w:i/>
          <w:sz w:val="28"/>
          <w:szCs w:val="28"/>
          <w:lang w:val="uk-UA"/>
        </w:rPr>
      </w:pPr>
    </w:p>
    <w:p w:rsidR="008D1600" w:rsidRPr="003B2626" w:rsidRDefault="008D1600" w:rsidP="00C92022">
      <w:pPr>
        <w:spacing w:after="0"/>
        <w:ind w:left="142"/>
        <w:rPr>
          <w:rFonts w:ascii="Times New Roman" w:hAnsi="Times New Roman" w:cs="Times New Roman"/>
          <w:b/>
          <w:i/>
          <w:sz w:val="28"/>
          <w:szCs w:val="28"/>
          <w:lang w:val="uk-UA"/>
        </w:rPr>
      </w:pPr>
    </w:p>
    <w:p w:rsidR="008D1600" w:rsidRPr="003B2626" w:rsidRDefault="008D1600" w:rsidP="00C92022">
      <w:pPr>
        <w:spacing w:after="0"/>
        <w:ind w:left="142"/>
        <w:rPr>
          <w:rFonts w:ascii="Times New Roman" w:hAnsi="Times New Roman" w:cs="Times New Roman"/>
          <w:b/>
          <w:i/>
          <w:sz w:val="28"/>
          <w:szCs w:val="28"/>
          <w:lang w:val="uk-UA"/>
        </w:rPr>
      </w:pPr>
    </w:p>
    <w:p w:rsidR="008D1600" w:rsidRPr="003B2626" w:rsidRDefault="008D1600" w:rsidP="00C65376">
      <w:pPr>
        <w:spacing w:after="0"/>
        <w:ind w:left="4820"/>
        <w:rPr>
          <w:rFonts w:ascii="Times New Roman" w:hAnsi="Times New Roman" w:cs="Times New Roman"/>
          <w:b/>
          <w:i/>
          <w:sz w:val="28"/>
          <w:szCs w:val="28"/>
          <w:lang w:val="uk-UA"/>
        </w:rPr>
      </w:pPr>
      <w:r w:rsidRPr="003B2626">
        <w:rPr>
          <w:rFonts w:ascii="Times New Roman" w:hAnsi="Times New Roman" w:cs="Times New Roman"/>
          <w:b/>
          <w:i/>
          <w:sz w:val="28"/>
          <w:szCs w:val="28"/>
          <w:lang w:val="uk-UA"/>
        </w:rPr>
        <w:lastRenderedPageBreak/>
        <w:t xml:space="preserve">Додаток 2                                                                  до розпорядження сільського голови  </w:t>
      </w:r>
      <w:r w:rsidR="00C65376" w:rsidRPr="003B2626">
        <w:rPr>
          <w:rFonts w:ascii="Times New Roman" w:hAnsi="Times New Roman" w:cs="Times New Roman"/>
          <w:b/>
          <w:i/>
          <w:sz w:val="28"/>
          <w:szCs w:val="28"/>
          <w:lang w:val="uk-UA"/>
        </w:rPr>
        <w:t>_</w:t>
      </w:r>
      <w:r w:rsidR="00C65376">
        <w:rPr>
          <w:rFonts w:ascii="Times New Roman" w:hAnsi="Times New Roman" w:cs="Times New Roman"/>
          <w:b/>
          <w:i/>
          <w:sz w:val="28"/>
          <w:szCs w:val="28"/>
          <w:lang w:val="uk-UA"/>
        </w:rPr>
        <w:t>09 серпня</w:t>
      </w:r>
      <w:r w:rsidR="00C65376" w:rsidRPr="003B2626">
        <w:rPr>
          <w:rFonts w:ascii="Times New Roman" w:hAnsi="Times New Roman" w:cs="Times New Roman"/>
          <w:b/>
          <w:i/>
          <w:sz w:val="28"/>
          <w:szCs w:val="28"/>
          <w:lang w:val="uk-UA"/>
        </w:rPr>
        <w:t>_  №_</w:t>
      </w:r>
      <w:r w:rsidR="00C65376">
        <w:rPr>
          <w:rFonts w:ascii="Times New Roman" w:hAnsi="Times New Roman" w:cs="Times New Roman"/>
          <w:b/>
          <w:i/>
          <w:sz w:val="28"/>
          <w:szCs w:val="28"/>
          <w:lang w:val="uk-UA"/>
        </w:rPr>
        <w:t>54</w:t>
      </w:r>
      <w:r w:rsidR="00C65376" w:rsidRPr="003B2626">
        <w:rPr>
          <w:rFonts w:ascii="Times New Roman" w:hAnsi="Times New Roman" w:cs="Times New Roman"/>
          <w:b/>
          <w:i/>
          <w:sz w:val="28"/>
          <w:szCs w:val="28"/>
          <w:lang w:val="uk-UA"/>
        </w:rPr>
        <w:t>_</w:t>
      </w:r>
    </w:p>
    <w:p w:rsidR="008D1600" w:rsidRPr="003B2626" w:rsidRDefault="008D1600" w:rsidP="00CC2E5C">
      <w:pPr>
        <w:spacing w:after="0"/>
        <w:rPr>
          <w:rFonts w:ascii="Times New Roman" w:hAnsi="Times New Roman" w:cs="Times New Roman"/>
          <w:sz w:val="28"/>
          <w:szCs w:val="28"/>
          <w:lang w:val="uk-UA"/>
        </w:rPr>
      </w:pPr>
    </w:p>
    <w:p w:rsidR="00BC5C2B" w:rsidRPr="003B2626" w:rsidRDefault="00BC5C2B" w:rsidP="00CC2E5C">
      <w:pPr>
        <w:spacing w:after="0"/>
        <w:rPr>
          <w:rFonts w:ascii="Times New Roman" w:hAnsi="Times New Roman" w:cs="Times New Roman"/>
          <w:sz w:val="28"/>
          <w:szCs w:val="28"/>
          <w:lang w:val="uk-UA"/>
        </w:rPr>
      </w:pPr>
    </w:p>
    <w:p w:rsidR="008D1600" w:rsidRPr="003B2626" w:rsidRDefault="008D1600" w:rsidP="008D1600">
      <w:pPr>
        <w:spacing w:after="0" w:line="240" w:lineRule="auto"/>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ПОРЯДОК</w:t>
      </w:r>
    </w:p>
    <w:p w:rsidR="008D1600" w:rsidRPr="003B2626" w:rsidRDefault="008D1600" w:rsidP="008D1600">
      <w:pPr>
        <w:spacing w:after="0"/>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проведення конкурсу на заміщення вакантних посад посадових осіб місцевого самоврядування в Білокриницькій сільській раді</w:t>
      </w:r>
    </w:p>
    <w:p w:rsidR="008D1600" w:rsidRPr="003B2626" w:rsidRDefault="008D1600" w:rsidP="008D1600">
      <w:pPr>
        <w:spacing w:after="0"/>
        <w:jc w:val="center"/>
        <w:rPr>
          <w:rFonts w:ascii="Times New Roman" w:hAnsi="Times New Roman" w:cs="Times New Roman"/>
          <w:sz w:val="28"/>
          <w:szCs w:val="28"/>
          <w:lang w:val="uk-UA"/>
        </w:rPr>
      </w:pPr>
    </w:p>
    <w:p w:rsidR="008D1600" w:rsidRPr="003B2626" w:rsidRDefault="008D1600" w:rsidP="008D1600">
      <w:pPr>
        <w:spacing w:after="0" w:line="240" w:lineRule="auto"/>
        <w:ind w:left="-993" w:firstLine="720"/>
        <w:jc w:val="center"/>
        <w:rPr>
          <w:rFonts w:ascii="Times New Roman" w:hAnsi="Times New Roman" w:cs="Times New Roman"/>
          <w:b/>
          <w:bCs/>
          <w:sz w:val="28"/>
          <w:szCs w:val="28"/>
          <w:lang w:val="uk-UA"/>
        </w:rPr>
      </w:pPr>
      <w:r w:rsidRPr="003B2626">
        <w:rPr>
          <w:rFonts w:ascii="Times New Roman" w:hAnsi="Times New Roman" w:cs="Times New Roman"/>
          <w:b/>
          <w:bCs/>
          <w:sz w:val="28"/>
          <w:szCs w:val="28"/>
        </w:rPr>
        <w:t>1. Загальні положення</w:t>
      </w:r>
    </w:p>
    <w:p w:rsidR="008D1600" w:rsidRPr="003B2626" w:rsidRDefault="008D1600" w:rsidP="003B2626">
      <w:pPr>
        <w:pStyle w:val="a6"/>
        <w:numPr>
          <w:ilvl w:val="1"/>
          <w:numId w:val="2"/>
        </w:numPr>
        <w:spacing w:after="0" w:line="240" w:lineRule="auto"/>
        <w:ind w:left="993" w:hanging="851"/>
        <w:jc w:val="both"/>
        <w:rPr>
          <w:rFonts w:ascii="Times New Roman" w:hAnsi="Times New Roman" w:cs="Times New Roman"/>
          <w:sz w:val="28"/>
          <w:szCs w:val="28"/>
          <w:lang w:val="uk-UA"/>
        </w:rPr>
      </w:pPr>
      <w:r w:rsidRPr="003B2626">
        <w:rPr>
          <w:rFonts w:ascii="Times New Roman" w:hAnsi="Times New Roman" w:cs="Times New Roman"/>
          <w:sz w:val="28"/>
          <w:szCs w:val="28"/>
        </w:rPr>
        <w:t>Порядок</w:t>
      </w:r>
      <w:r w:rsidRPr="003B2626">
        <w:rPr>
          <w:rFonts w:ascii="Times New Roman" w:hAnsi="Times New Roman" w:cs="Times New Roman"/>
          <w:sz w:val="28"/>
          <w:szCs w:val="28"/>
          <w:lang w:val="uk-UA"/>
        </w:rPr>
        <w:t xml:space="preserve"> проведення</w:t>
      </w:r>
      <w:r w:rsidRPr="003B2626">
        <w:rPr>
          <w:rFonts w:ascii="Times New Roman" w:hAnsi="Times New Roman" w:cs="Times New Roman"/>
          <w:sz w:val="28"/>
          <w:szCs w:val="28"/>
        </w:rPr>
        <w:t xml:space="preserve"> конкурсу на заміщення вакантних посад посадових осіб місцевого самоврядування в </w:t>
      </w:r>
      <w:r w:rsidRPr="003B2626">
        <w:rPr>
          <w:rFonts w:ascii="Times New Roman" w:hAnsi="Times New Roman" w:cs="Times New Roman"/>
          <w:sz w:val="28"/>
          <w:szCs w:val="28"/>
          <w:lang w:val="uk-UA"/>
        </w:rPr>
        <w:t>Білокриницькій</w:t>
      </w:r>
      <w:r w:rsidRPr="003B2626">
        <w:rPr>
          <w:rFonts w:ascii="Times New Roman" w:hAnsi="Times New Roman" w:cs="Times New Roman"/>
          <w:sz w:val="28"/>
          <w:szCs w:val="28"/>
        </w:rPr>
        <w:t xml:space="preserve">  сільській раді розроблено відповідно до Порядку проведення конкурсу на заміщення вакантних посад державних службовців, затвердженого постановою Кабінету Міні</w:t>
      </w:r>
      <w:proofErr w:type="gramStart"/>
      <w:r w:rsidRPr="003B2626">
        <w:rPr>
          <w:rFonts w:ascii="Times New Roman" w:hAnsi="Times New Roman" w:cs="Times New Roman"/>
          <w:sz w:val="28"/>
          <w:szCs w:val="28"/>
        </w:rPr>
        <w:t>стр</w:t>
      </w:r>
      <w:proofErr w:type="gramEnd"/>
      <w:r w:rsidRPr="003B2626">
        <w:rPr>
          <w:rFonts w:ascii="Times New Roman" w:hAnsi="Times New Roman" w:cs="Times New Roman"/>
          <w:sz w:val="28"/>
          <w:szCs w:val="28"/>
        </w:rPr>
        <w:t xml:space="preserve">ів України від 15.02.2002 № 169. </w:t>
      </w:r>
      <w:r w:rsidRPr="003B2626">
        <w:rPr>
          <w:rFonts w:ascii="Times New Roman" w:hAnsi="Times New Roman" w:cs="Times New Roman"/>
          <w:sz w:val="28"/>
          <w:szCs w:val="28"/>
          <w:lang w:val="uk-UA"/>
        </w:rPr>
        <w:t xml:space="preserve"> Порядок визначає правові та організаційні засади проведення конкурсу на заміщення вакантних посад посадових осіб місцевого самоврядування в Білокриницькій  сільській раді.</w:t>
      </w:r>
    </w:p>
    <w:p w:rsidR="008D1600" w:rsidRPr="003B2626" w:rsidRDefault="008D1600" w:rsidP="003B2626">
      <w:pPr>
        <w:pStyle w:val="a6"/>
        <w:numPr>
          <w:ilvl w:val="1"/>
          <w:numId w:val="2"/>
        </w:numPr>
        <w:spacing w:after="0" w:line="240" w:lineRule="auto"/>
        <w:ind w:left="993" w:hanging="851"/>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Відповідно до цього Порядку проводиться конкурсний відбір на заміщення вакантних посад посадових осіб місцевого самоврядування в Білокриницькій сільській раді, крім випадків, коли законами України встановлено інший порядок заміщення таких посад. </w:t>
      </w:r>
    </w:p>
    <w:p w:rsidR="008D1600" w:rsidRPr="003B2626" w:rsidRDefault="008D1600" w:rsidP="003B2626">
      <w:pPr>
        <w:pStyle w:val="a6"/>
        <w:numPr>
          <w:ilvl w:val="1"/>
          <w:numId w:val="2"/>
        </w:numPr>
        <w:spacing w:after="0" w:line="240" w:lineRule="auto"/>
        <w:ind w:left="993" w:hanging="851"/>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Конкурс на заміщення вакантних посад проводиться конкурсною комісією  Білокриницької сільської ради.</w:t>
      </w:r>
    </w:p>
    <w:p w:rsidR="008D1600" w:rsidRPr="003B2626" w:rsidRDefault="008D1600" w:rsidP="003B2626">
      <w:pPr>
        <w:pStyle w:val="a6"/>
        <w:numPr>
          <w:ilvl w:val="1"/>
          <w:numId w:val="2"/>
        </w:numPr>
        <w:spacing w:after="0" w:line="240" w:lineRule="auto"/>
        <w:ind w:left="993" w:hanging="851"/>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Конкурс на заміщення вакантних посад посадових осіб місцевого самоврядування в Білокриницькій сільській раді повинен забезпечувати конституційне право рівного доступу до служби в органах місцевого самоврядування громадян України.</w:t>
      </w:r>
    </w:p>
    <w:p w:rsidR="008D1600" w:rsidRPr="003B2626" w:rsidRDefault="008D1600" w:rsidP="003B2626">
      <w:pPr>
        <w:pStyle w:val="a6"/>
        <w:numPr>
          <w:ilvl w:val="1"/>
          <w:numId w:val="2"/>
        </w:numPr>
        <w:spacing w:after="0" w:line="240" w:lineRule="auto"/>
        <w:ind w:left="993" w:hanging="851"/>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Для проведення конкурсного відбору кандидатів на заміщення вакантних посад посадових осіб місцевого самоврядування в Білокриницькій сільській раді розпорядженням сільського голови утворюється конкурсна комісія у складі голови конкурсної комісії, секретаря і членів комісії (далі – конкурсна комісія).</w:t>
      </w:r>
    </w:p>
    <w:p w:rsidR="003A6B84" w:rsidRPr="003B2626" w:rsidRDefault="003A6B84" w:rsidP="003B2626">
      <w:pPr>
        <w:pStyle w:val="a6"/>
        <w:numPr>
          <w:ilvl w:val="2"/>
          <w:numId w:val="2"/>
        </w:numPr>
        <w:spacing w:after="0" w:line="240" w:lineRule="auto"/>
        <w:ind w:hanging="744"/>
        <w:jc w:val="both"/>
        <w:rPr>
          <w:rFonts w:ascii="Times New Roman" w:hAnsi="Times New Roman" w:cs="Times New Roman"/>
          <w:sz w:val="28"/>
          <w:szCs w:val="28"/>
          <w:lang w:val="uk-UA"/>
        </w:rPr>
      </w:pPr>
      <w:r w:rsidRPr="003B2626">
        <w:rPr>
          <w:rFonts w:ascii="Times New Roman" w:hAnsi="Times New Roman" w:cs="Times New Roman"/>
          <w:sz w:val="28"/>
          <w:szCs w:val="28"/>
        </w:rPr>
        <w:t>У своїй діяльності конкурсна комісія керується</w:t>
      </w:r>
      <w:r w:rsidRPr="003B2626">
        <w:rPr>
          <w:rFonts w:ascii="Times New Roman" w:hAnsi="Times New Roman" w:cs="Times New Roman"/>
          <w:sz w:val="28"/>
          <w:szCs w:val="28"/>
          <w:lang w:val="uk-UA"/>
        </w:rPr>
        <w:t xml:space="preserve"> </w:t>
      </w:r>
      <w:r w:rsidRPr="003B2626">
        <w:rPr>
          <w:rFonts w:ascii="Times New Roman" w:hAnsi="Times New Roman" w:cs="Times New Roman"/>
          <w:sz w:val="28"/>
          <w:szCs w:val="28"/>
        </w:rPr>
        <w:t xml:space="preserve">Конституцією України, Законами України </w:t>
      </w:r>
      <w:r w:rsidRPr="003B2626">
        <w:rPr>
          <w:rFonts w:ascii="Times New Roman" w:hAnsi="Times New Roman" w:cs="Times New Roman"/>
          <w:sz w:val="28"/>
          <w:szCs w:val="28"/>
          <w:lang w:val="uk-UA"/>
        </w:rPr>
        <w:t>«</w:t>
      </w:r>
      <w:r w:rsidRPr="003B2626">
        <w:rPr>
          <w:rFonts w:ascii="Times New Roman" w:hAnsi="Times New Roman" w:cs="Times New Roman"/>
          <w:sz w:val="28"/>
          <w:szCs w:val="28"/>
        </w:rPr>
        <w:t>Про службу в органах місцевого самоврядування</w:t>
      </w:r>
      <w:r w:rsidRPr="003B2626">
        <w:rPr>
          <w:rFonts w:ascii="Times New Roman" w:hAnsi="Times New Roman" w:cs="Times New Roman"/>
          <w:sz w:val="28"/>
          <w:szCs w:val="28"/>
          <w:lang w:val="uk-UA"/>
        </w:rPr>
        <w:t>»</w:t>
      </w:r>
      <w:r w:rsidRPr="003B2626">
        <w:rPr>
          <w:rFonts w:ascii="Times New Roman" w:hAnsi="Times New Roman" w:cs="Times New Roman"/>
          <w:sz w:val="28"/>
          <w:szCs w:val="28"/>
        </w:rPr>
        <w:t xml:space="preserve">, </w:t>
      </w:r>
      <w:r w:rsidRPr="003B2626">
        <w:rPr>
          <w:rFonts w:ascii="Times New Roman" w:hAnsi="Times New Roman" w:cs="Times New Roman"/>
          <w:sz w:val="28"/>
          <w:szCs w:val="28"/>
          <w:lang w:val="uk-UA"/>
        </w:rPr>
        <w:t>«</w:t>
      </w:r>
      <w:r w:rsidRPr="003B2626">
        <w:rPr>
          <w:rFonts w:ascii="Times New Roman" w:hAnsi="Times New Roman" w:cs="Times New Roman"/>
          <w:sz w:val="28"/>
          <w:szCs w:val="28"/>
        </w:rPr>
        <w:t>Про державну службу</w:t>
      </w:r>
      <w:r w:rsidRPr="003B2626">
        <w:rPr>
          <w:rFonts w:ascii="Times New Roman" w:hAnsi="Times New Roman" w:cs="Times New Roman"/>
          <w:sz w:val="28"/>
          <w:szCs w:val="28"/>
          <w:lang w:val="uk-UA"/>
        </w:rPr>
        <w:t>»</w:t>
      </w:r>
      <w:r w:rsidRPr="003B2626">
        <w:rPr>
          <w:rFonts w:ascii="Times New Roman" w:hAnsi="Times New Roman" w:cs="Times New Roman"/>
          <w:sz w:val="28"/>
          <w:szCs w:val="28"/>
        </w:rPr>
        <w:t xml:space="preserve">, </w:t>
      </w:r>
      <w:r w:rsidRPr="003B2626">
        <w:rPr>
          <w:rFonts w:ascii="Times New Roman" w:hAnsi="Times New Roman" w:cs="Times New Roman"/>
          <w:sz w:val="28"/>
          <w:szCs w:val="28"/>
          <w:lang w:val="uk-UA"/>
        </w:rPr>
        <w:t>«</w:t>
      </w:r>
      <w:r w:rsidRPr="003B2626">
        <w:rPr>
          <w:rFonts w:ascii="Times New Roman" w:hAnsi="Times New Roman" w:cs="Times New Roman"/>
          <w:sz w:val="28"/>
          <w:szCs w:val="28"/>
        </w:rPr>
        <w:t>Про засади запобігання і протидії корупції</w:t>
      </w:r>
      <w:r w:rsidRPr="003B2626">
        <w:rPr>
          <w:rFonts w:ascii="Times New Roman" w:hAnsi="Times New Roman" w:cs="Times New Roman"/>
          <w:sz w:val="28"/>
          <w:szCs w:val="28"/>
          <w:lang w:val="uk-UA"/>
        </w:rPr>
        <w:t>»</w:t>
      </w:r>
      <w:r w:rsidRPr="003B2626">
        <w:rPr>
          <w:rFonts w:ascii="Times New Roman" w:hAnsi="Times New Roman" w:cs="Times New Roman"/>
          <w:sz w:val="28"/>
          <w:szCs w:val="28"/>
        </w:rPr>
        <w:t>, постановою Кабінету Міні</w:t>
      </w:r>
      <w:proofErr w:type="gramStart"/>
      <w:r w:rsidRPr="003B2626">
        <w:rPr>
          <w:rFonts w:ascii="Times New Roman" w:hAnsi="Times New Roman" w:cs="Times New Roman"/>
          <w:sz w:val="28"/>
          <w:szCs w:val="28"/>
        </w:rPr>
        <w:t>стр</w:t>
      </w:r>
      <w:proofErr w:type="gramEnd"/>
      <w:r w:rsidRPr="003B2626">
        <w:rPr>
          <w:rFonts w:ascii="Times New Roman" w:hAnsi="Times New Roman" w:cs="Times New Roman"/>
          <w:sz w:val="28"/>
          <w:szCs w:val="28"/>
        </w:rPr>
        <w:t xml:space="preserve">ів України від 15 лютого 2002 року № 169 </w:t>
      </w:r>
      <w:r w:rsidRPr="003B2626">
        <w:rPr>
          <w:rFonts w:ascii="Times New Roman" w:hAnsi="Times New Roman" w:cs="Times New Roman"/>
          <w:sz w:val="28"/>
          <w:szCs w:val="28"/>
          <w:lang w:val="uk-UA"/>
        </w:rPr>
        <w:t>«</w:t>
      </w:r>
      <w:r w:rsidRPr="003B2626">
        <w:rPr>
          <w:rFonts w:ascii="Times New Roman" w:hAnsi="Times New Roman" w:cs="Times New Roman"/>
          <w:sz w:val="28"/>
          <w:szCs w:val="28"/>
        </w:rPr>
        <w:t xml:space="preserve">Про затвердження Порядку проведення конкурсу на заміщення вакантних посад </w:t>
      </w:r>
      <w:proofErr w:type="gramStart"/>
      <w:r w:rsidRPr="003B2626">
        <w:rPr>
          <w:rFonts w:ascii="Times New Roman" w:hAnsi="Times New Roman" w:cs="Times New Roman"/>
          <w:sz w:val="28"/>
          <w:szCs w:val="28"/>
        </w:rPr>
        <w:t>державних службовців</w:t>
      </w:r>
      <w:r w:rsidRPr="003B2626">
        <w:rPr>
          <w:rFonts w:ascii="Times New Roman" w:hAnsi="Times New Roman" w:cs="Times New Roman"/>
          <w:sz w:val="28"/>
          <w:szCs w:val="28"/>
          <w:lang w:val="uk-UA"/>
        </w:rPr>
        <w:t>»</w:t>
      </w:r>
      <w:r w:rsidRPr="003B2626">
        <w:rPr>
          <w:rFonts w:ascii="Times New Roman" w:hAnsi="Times New Roman" w:cs="Times New Roman"/>
          <w:sz w:val="28"/>
          <w:szCs w:val="28"/>
        </w:rPr>
        <w:t xml:space="preserve">, наказу Головного управління державної служби України від 08.07.11 № 164 </w:t>
      </w:r>
      <w:r w:rsidRPr="003B2626">
        <w:rPr>
          <w:rFonts w:ascii="Times New Roman" w:hAnsi="Times New Roman" w:cs="Times New Roman"/>
          <w:sz w:val="28"/>
          <w:szCs w:val="28"/>
          <w:lang w:val="uk-UA"/>
        </w:rPr>
        <w:t>«</w:t>
      </w:r>
      <w:r w:rsidRPr="003B2626">
        <w:rPr>
          <w:rFonts w:ascii="Times New Roman" w:hAnsi="Times New Roman" w:cs="Times New Roman"/>
          <w:sz w:val="28"/>
          <w:szCs w:val="28"/>
        </w:rPr>
        <w:t>Про затвердження Загального порядку проведення іспиту кандидатів на заміщення вакантних посад державних службовців</w:t>
      </w:r>
      <w:r w:rsidRPr="003B2626">
        <w:rPr>
          <w:rFonts w:ascii="Times New Roman" w:hAnsi="Times New Roman" w:cs="Times New Roman"/>
          <w:sz w:val="28"/>
          <w:szCs w:val="28"/>
          <w:lang w:val="uk-UA"/>
        </w:rPr>
        <w:t>»</w:t>
      </w:r>
      <w:r w:rsidRPr="003B2626">
        <w:rPr>
          <w:rFonts w:ascii="Times New Roman" w:hAnsi="Times New Roman" w:cs="Times New Roman"/>
          <w:sz w:val="28"/>
          <w:szCs w:val="28"/>
        </w:rPr>
        <w:t>, зареєстрованого в Міністерстві юстиції України 28.07.11 № 930/19668 та цим Порядком.</w:t>
      </w:r>
      <w:proofErr w:type="gramEnd"/>
    </w:p>
    <w:p w:rsidR="003A6B84" w:rsidRPr="003B2626" w:rsidRDefault="003A6B84" w:rsidP="003B2626">
      <w:pPr>
        <w:pStyle w:val="a6"/>
        <w:numPr>
          <w:ilvl w:val="2"/>
          <w:numId w:val="2"/>
        </w:numPr>
        <w:spacing w:after="0" w:line="240" w:lineRule="auto"/>
        <w:ind w:hanging="744"/>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lastRenderedPageBreak/>
        <w:t>Очолює конкурсну комісію голова комісії. До складу конкурсної комісії можуть входити депутати сільської ради, працівники апарату сільської ради, працівники органів влади вищого рівня (за згодою).</w:t>
      </w:r>
    </w:p>
    <w:p w:rsidR="003A6B84" w:rsidRPr="003B2626" w:rsidRDefault="003A6B84" w:rsidP="003B2626">
      <w:pPr>
        <w:pStyle w:val="a6"/>
        <w:numPr>
          <w:ilvl w:val="2"/>
          <w:numId w:val="2"/>
        </w:numPr>
        <w:spacing w:after="0" w:line="240" w:lineRule="auto"/>
        <w:ind w:hanging="744"/>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На час відсутності голови конкурсної комісії (відпустка, відрядження, хвороба тощо) або неможливості ним виконувати свої обов’язки, обов’язки голови конкурсної комісії виконує секретар конкурсної комісії.</w:t>
      </w:r>
    </w:p>
    <w:p w:rsidR="003A6B84" w:rsidRPr="003B2626" w:rsidRDefault="003A6B84" w:rsidP="003B2626">
      <w:pPr>
        <w:pStyle w:val="a6"/>
        <w:numPr>
          <w:ilvl w:val="2"/>
          <w:numId w:val="2"/>
        </w:numPr>
        <w:spacing w:after="0" w:line="240" w:lineRule="auto"/>
        <w:ind w:hanging="744"/>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На час відсутності секретаря конкурсної комісії (відпустка, відрядження, хвороба тощо) його обов’язки виконує один із членів конкурсної комісії.</w:t>
      </w:r>
    </w:p>
    <w:p w:rsidR="003A6B84" w:rsidRPr="003B2626" w:rsidRDefault="003A6B84" w:rsidP="003B2626">
      <w:pPr>
        <w:pStyle w:val="a6"/>
        <w:numPr>
          <w:ilvl w:val="1"/>
          <w:numId w:val="2"/>
        </w:numPr>
        <w:spacing w:after="0" w:line="240" w:lineRule="auto"/>
        <w:ind w:left="993" w:hanging="851"/>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Конкурсна комісія розпочинає діяльність з моменту </w:t>
      </w:r>
      <w:proofErr w:type="gramStart"/>
      <w:r w:rsidRPr="003B2626">
        <w:rPr>
          <w:rFonts w:ascii="Times New Roman" w:hAnsi="Times New Roman" w:cs="Times New Roman"/>
          <w:sz w:val="28"/>
          <w:szCs w:val="28"/>
        </w:rPr>
        <w:t>п</w:t>
      </w:r>
      <w:proofErr w:type="gramEnd"/>
      <w:r w:rsidRPr="003B2626">
        <w:rPr>
          <w:rFonts w:ascii="Times New Roman" w:hAnsi="Times New Roman" w:cs="Times New Roman"/>
          <w:sz w:val="28"/>
          <w:szCs w:val="28"/>
        </w:rPr>
        <w:t>ідписання розпорядження про утворення конкурсної комісії</w:t>
      </w:r>
      <w:r w:rsidRPr="003B2626">
        <w:rPr>
          <w:rFonts w:ascii="Times New Roman" w:hAnsi="Times New Roman" w:cs="Times New Roman"/>
          <w:sz w:val="28"/>
          <w:szCs w:val="28"/>
          <w:lang w:val="uk-UA"/>
        </w:rPr>
        <w:t>.</w:t>
      </w:r>
    </w:p>
    <w:p w:rsidR="003A6B84" w:rsidRPr="003B2626" w:rsidRDefault="008D1600" w:rsidP="003B2626">
      <w:pPr>
        <w:pStyle w:val="a6"/>
        <w:numPr>
          <w:ilvl w:val="2"/>
          <w:numId w:val="2"/>
        </w:numPr>
        <w:spacing w:after="0" w:line="240" w:lineRule="auto"/>
        <w:ind w:hanging="744"/>
        <w:jc w:val="both"/>
        <w:rPr>
          <w:rFonts w:ascii="Times New Roman" w:hAnsi="Times New Roman" w:cs="Times New Roman"/>
          <w:sz w:val="28"/>
          <w:szCs w:val="28"/>
          <w:lang w:val="uk-UA"/>
        </w:rPr>
      </w:pPr>
      <w:r w:rsidRPr="003B2626">
        <w:rPr>
          <w:rFonts w:ascii="Times New Roman" w:hAnsi="Times New Roman" w:cs="Times New Roman"/>
          <w:sz w:val="28"/>
          <w:szCs w:val="28"/>
        </w:rPr>
        <w:t>Зміни щодо складу конкурсної комісії вносяться відповідним розпорядженням сільського голови.</w:t>
      </w:r>
    </w:p>
    <w:p w:rsidR="003A6B84" w:rsidRPr="003B2626" w:rsidRDefault="008D1600" w:rsidP="003B2626">
      <w:pPr>
        <w:pStyle w:val="a6"/>
        <w:numPr>
          <w:ilvl w:val="2"/>
          <w:numId w:val="2"/>
        </w:numPr>
        <w:spacing w:after="0" w:line="240" w:lineRule="auto"/>
        <w:ind w:hanging="744"/>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Відповідальність за діяльність та організацію роботи конкурсної комісії несе голова конкурсної комісії.</w:t>
      </w:r>
    </w:p>
    <w:p w:rsidR="003A6B84" w:rsidRPr="003B2626" w:rsidRDefault="008D1600" w:rsidP="003B2626">
      <w:pPr>
        <w:pStyle w:val="a6"/>
        <w:numPr>
          <w:ilvl w:val="2"/>
          <w:numId w:val="2"/>
        </w:numPr>
        <w:spacing w:after="0" w:line="240" w:lineRule="auto"/>
        <w:ind w:hanging="744"/>
        <w:jc w:val="both"/>
        <w:rPr>
          <w:rFonts w:ascii="Times New Roman" w:hAnsi="Times New Roman" w:cs="Times New Roman"/>
          <w:sz w:val="28"/>
          <w:szCs w:val="28"/>
          <w:lang w:val="uk-UA"/>
        </w:rPr>
      </w:pPr>
      <w:r w:rsidRPr="003B2626">
        <w:rPr>
          <w:rFonts w:ascii="Times New Roman" w:hAnsi="Times New Roman" w:cs="Times New Roman"/>
          <w:sz w:val="28"/>
          <w:szCs w:val="28"/>
        </w:rPr>
        <w:t>Основною формою роботи конкурсної комісії є засідання.</w:t>
      </w:r>
      <w:r w:rsidR="003A6B84" w:rsidRPr="003B2626">
        <w:rPr>
          <w:rFonts w:ascii="Times New Roman" w:hAnsi="Times New Roman" w:cs="Times New Roman"/>
          <w:sz w:val="28"/>
          <w:szCs w:val="28"/>
          <w:lang w:val="uk-UA"/>
        </w:rPr>
        <w:t xml:space="preserve"> </w:t>
      </w:r>
      <w:r w:rsidRPr="003B2626">
        <w:rPr>
          <w:rFonts w:ascii="Times New Roman" w:hAnsi="Times New Roman" w:cs="Times New Roman"/>
          <w:sz w:val="28"/>
          <w:szCs w:val="28"/>
        </w:rPr>
        <w:t>Засідання конкурсної комісії вважається правомочним, якщо на ньому присутні не менше ніж 2/3 її складу.</w:t>
      </w:r>
    </w:p>
    <w:p w:rsidR="003A6B84" w:rsidRPr="003B2626" w:rsidRDefault="008D1600" w:rsidP="003B2626">
      <w:pPr>
        <w:pStyle w:val="a6"/>
        <w:numPr>
          <w:ilvl w:val="2"/>
          <w:numId w:val="2"/>
        </w:numPr>
        <w:spacing w:after="0" w:line="240" w:lineRule="auto"/>
        <w:ind w:hanging="744"/>
        <w:jc w:val="both"/>
        <w:rPr>
          <w:rFonts w:ascii="Times New Roman" w:hAnsi="Times New Roman" w:cs="Times New Roman"/>
          <w:sz w:val="28"/>
          <w:szCs w:val="28"/>
          <w:lang w:val="uk-UA"/>
        </w:rPr>
      </w:pPr>
      <w:r w:rsidRPr="003B2626">
        <w:rPr>
          <w:rFonts w:ascii="Times New Roman" w:hAnsi="Times New Roman" w:cs="Times New Roman"/>
          <w:sz w:val="28"/>
          <w:szCs w:val="28"/>
        </w:rPr>
        <w:t>Голова конкурсної комі</w:t>
      </w:r>
      <w:proofErr w:type="gramStart"/>
      <w:r w:rsidRPr="003B2626">
        <w:rPr>
          <w:rFonts w:ascii="Times New Roman" w:hAnsi="Times New Roman" w:cs="Times New Roman"/>
          <w:sz w:val="28"/>
          <w:szCs w:val="28"/>
        </w:rPr>
        <w:t>с</w:t>
      </w:r>
      <w:proofErr w:type="gramEnd"/>
      <w:r w:rsidRPr="003B2626">
        <w:rPr>
          <w:rFonts w:ascii="Times New Roman" w:hAnsi="Times New Roman" w:cs="Times New Roman"/>
          <w:sz w:val="28"/>
          <w:szCs w:val="28"/>
        </w:rPr>
        <w:t>ії в межах покладених повноважень:</w:t>
      </w:r>
    </w:p>
    <w:p w:rsidR="003A6B84" w:rsidRPr="003B2626" w:rsidRDefault="008D1600" w:rsidP="003B2626">
      <w:pPr>
        <w:pStyle w:val="a6"/>
        <w:numPr>
          <w:ilvl w:val="0"/>
          <w:numId w:val="4"/>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скликає засідання конкурсної комі</w:t>
      </w:r>
      <w:proofErr w:type="gramStart"/>
      <w:r w:rsidRPr="003B2626">
        <w:rPr>
          <w:rFonts w:ascii="Times New Roman" w:hAnsi="Times New Roman" w:cs="Times New Roman"/>
          <w:sz w:val="28"/>
          <w:szCs w:val="28"/>
        </w:rPr>
        <w:t>с</w:t>
      </w:r>
      <w:proofErr w:type="gramEnd"/>
      <w:r w:rsidRPr="003B2626">
        <w:rPr>
          <w:rFonts w:ascii="Times New Roman" w:hAnsi="Times New Roman" w:cs="Times New Roman"/>
          <w:sz w:val="28"/>
          <w:szCs w:val="28"/>
        </w:rPr>
        <w:t>ії;</w:t>
      </w:r>
    </w:p>
    <w:p w:rsidR="003A6B84" w:rsidRPr="003B2626" w:rsidRDefault="008D1600" w:rsidP="003B2626">
      <w:pPr>
        <w:pStyle w:val="a6"/>
        <w:numPr>
          <w:ilvl w:val="0"/>
          <w:numId w:val="4"/>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головує на засіданнях конкурсної комі</w:t>
      </w:r>
      <w:proofErr w:type="gramStart"/>
      <w:r w:rsidRPr="003B2626">
        <w:rPr>
          <w:rFonts w:ascii="Times New Roman" w:hAnsi="Times New Roman" w:cs="Times New Roman"/>
          <w:sz w:val="28"/>
          <w:szCs w:val="28"/>
        </w:rPr>
        <w:t>с</w:t>
      </w:r>
      <w:proofErr w:type="gramEnd"/>
      <w:r w:rsidRPr="003B2626">
        <w:rPr>
          <w:rFonts w:ascii="Times New Roman" w:hAnsi="Times New Roman" w:cs="Times New Roman"/>
          <w:sz w:val="28"/>
          <w:szCs w:val="28"/>
        </w:rPr>
        <w:t>ії;</w:t>
      </w:r>
    </w:p>
    <w:p w:rsidR="003A6B84" w:rsidRPr="003B2626" w:rsidRDefault="008D1600" w:rsidP="003B2626">
      <w:pPr>
        <w:pStyle w:val="a6"/>
        <w:numPr>
          <w:ilvl w:val="0"/>
          <w:numId w:val="4"/>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дає членам конкурсної комісії доручення, обов’язкові для виконання;</w:t>
      </w:r>
    </w:p>
    <w:p w:rsidR="008D1600" w:rsidRPr="003B2626" w:rsidRDefault="008D1600" w:rsidP="003B2626">
      <w:pPr>
        <w:pStyle w:val="a6"/>
        <w:numPr>
          <w:ilvl w:val="0"/>
          <w:numId w:val="4"/>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затверджує екзаменаційні білети до оголошення конкурсу </w:t>
      </w:r>
      <w:proofErr w:type="gramStart"/>
      <w:r w:rsidRPr="003B2626">
        <w:rPr>
          <w:rFonts w:ascii="Times New Roman" w:hAnsi="Times New Roman" w:cs="Times New Roman"/>
          <w:sz w:val="28"/>
          <w:szCs w:val="28"/>
        </w:rPr>
        <w:t>на</w:t>
      </w:r>
      <w:proofErr w:type="gramEnd"/>
      <w:r w:rsidRPr="003B2626">
        <w:rPr>
          <w:rFonts w:ascii="Times New Roman" w:hAnsi="Times New Roman" w:cs="Times New Roman"/>
          <w:sz w:val="28"/>
          <w:szCs w:val="28"/>
        </w:rPr>
        <w:t xml:space="preserve"> </w:t>
      </w:r>
      <w:proofErr w:type="gramStart"/>
      <w:r w:rsidRPr="003B2626">
        <w:rPr>
          <w:rFonts w:ascii="Times New Roman" w:hAnsi="Times New Roman" w:cs="Times New Roman"/>
          <w:sz w:val="28"/>
          <w:szCs w:val="28"/>
        </w:rPr>
        <w:t>зам</w:t>
      </w:r>
      <w:proofErr w:type="gramEnd"/>
      <w:r w:rsidRPr="003B2626">
        <w:rPr>
          <w:rFonts w:ascii="Times New Roman" w:hAnsi="Times New Roman" w:cs="Times New Roman"/>
          <w:sz w:val="28"/>
          <w:szCs w:val="28"/>
        </w:rPr>
        <w:t xml:space="preserve">іщення вакантних посад </w:t>
      </w:r>
      <w:r w:rsidRPr="003B2626">
        <w:rPr>
          <w:rFonts w:ascii="Times New Roman" w:hAnsi="Times New Roman" w:cs="Times New Roman"/>
          <w:sz w:val="28"/>
          <w:szCs w:val="28"/>
          <w:lang w:val="uk-UA"/>
        </w:rPr>
        <w:t>посадових осіб місцевого самоврядування</w:t>
      </w:r>
      <w:r w:rsidRPr="003B2626">
        <w:rPr>
          <w:rFonts w:ascii="Times New Roman" w:hAnsi="Times New Roman" w:cs="Times New Roman"/>
          <w:sz w:val="28"/>
          <w:szCs w:val="28"/>
        </w:rPr>
        <w:t>.</w:t>
      </w:r>
    </w:p>
    <w:p w:rsidR="003A6B84" w:rsidRPr="003B2626" w:rsidRDefault="008D1600" w:rsidP="003B2626">
      <w:pPr>
        <w:pStyle w:val="a6"/>
        <w:numPr>
          <w:ilvl w:val="1"/>
          <w:numId w:val="2"/>
        </w:numPr>
        <w:spacing w:after="0" w:line="240" w:lineRule="auto"/>
        <w:ind w:left="1134" w:hanging="992"/>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Конкурсна комісія відповідно до покладених на неї завдань здійснює:</w:t>
      </w:r>
      <w:r w:rsidR="003A6B84" w:rsidRPr="003B2626">
        <w:rPr>
          <w:rFonts w:ascii="Times New Roman" w:hAnsi="Times New Roman" w:cs="Times New Roman"/>
          <w:sz w:val="28"/>
          <w:szCs w:val="28"/>
          <w:lang w:val="uk-UA"/>
        </w:rPr>
        <w:t xml:space="preserve"> </w:t>
      </w:r>
    </w:p>
    <w:p w:rsidR="003A6B84" w:rsidRPr="003B2626" w:rsidRDefault="003A6B84" w:rsidP="003B2626">
      <w:pPr>
        <w:pStyle w:val="a6"/>
        <w:numPr>
          <w:ilvl w:val="0"/>
          <w:numId w:val="5"/>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розгляд заяв від кандидатів, що надійшли до конкурсної комісії, які бажають взяти участь у конкурсі на заміщення вакантних посад посадових осіб місцевого самоврядування та їх попередній розгляд на відповідність встановленим кваліфікаційним вимогам до відповідного рівня посади;</w:t>
      </w:r>
    </w:p>
    <w:p w:rsidR="003A6B84" w:rsidRPr="003B2626" w:rsidRDefault="003A6B84" w:rsidP="003B2626">
      <w:pPr>
        <w:pStyle w:val="a6"/>
        <w:numPr>
          <w:ilvl w:val="0"/>
          <w:numId w:val="5"/>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проведення іспиту та відбі</w:t>
      </w: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 xml:space="preserve"> кандидатів на заміщення вакантних посад </w:t>
      </w:r>
      <w:r w:rsidRPr="003B2626">
        <w:rPr>
          <w:rFonts w:ascii="Times New Roman" w:hAnsi="Times New Roman" w:cs="Times New Roman"/>
          <w:sz w:val="28"/>
          <w:szCs w:val="28"/>
          <w:lang w:val="uk-UA"/>
        </w:rPr>
        <w:t>посадових осіб місцевого самоврядування</w:t>
      </w:r>
      <w:r w:rsidRPr="003B2626">
        <w:rPr>
          <w:rFonts w:ascii="Times New Roman" w:hAnsi="Times New Roman" w:cs="Times New Roman"/>
          <w:sz w:val="28"/>
          <w:szCs w:val="28"/>
        </w:rPr>
        <w:t>;</w:t>
      </w:r>
    </w:p>
    <w:p w:rsidR="003A6B84" w:rsidRPr="003B2626" w:rsidRDefault="003A6B84" w:rsidP="003B2626">
      <w:pPr>
        <w:pStyle w:val="a6"/>
        <w:numPr>
          <w:ilvl w:val="0"/>
          <w:numId w:val="5"/>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прийняття відповідних </w:t>
      </w: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 xml:space="preserve">ішень за результатами складання іспиту кандидатів на заміщення вакантних посад </w:t>
      </w:r>
      <w:r w:rsidRPr="003B2626">
        <w:rPr>
          <w:rFonts w:ascii="Times New Roman" w:hAnsi="Times New Roman" w:cs="Times New Roman"/>
          <w:sz w:val="28"/>
          <w:szCs w:val="28"/>
          <w:lang w:val="uk-UA"/>
        </w:rPr>
        <w:t>посадових осіб місцевого самоврядування</w:t>
      </w:r>
      <w:r w:rsidRPr="003B2626">
        <w:rPr>
          <w:rFonts w:ascii="Times New Roman" w:hAnsi="Times New Roman" w:cs="Times New Roman"/>
          <w:sz w:val="28"/>
          <w:szCs w:val="28"/>
        </w:rPr>
        <w:t>;</w:t>
      </w:r>
    </w:p>
    <w:p w:rsidR="003A6B84" w:rsidRPr="003B2626" w:rsidRDefault="003A6B84" w:rsidP="003B2626">
      <w:pPr>
        <w:pStyle w:val="a6"/>
        <w:numPr>
          <w:ilvl w:val="0"/>
          <w:numId w:val="5"/>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визначення переможці</w:t>
      </w:r>
      <w:proofErr w:type="gramStart"/>
      <w:r w:rsidRPr="003B2626">
        <w:rPr>
          <w:rFonts w:ascii="Times New Roman" w:hAnsi="Times New Roman" w:cs="Times New Roman"/>
          <w:sz w:val="28"/>
          <w:szCs w:val="28"/>
        </w:rPr>
        <w:t>в</w:t>
      </w:r>
      <w:proofErr w:type="gramEnd"/>
      <w:r w:rsidRPr="003B2626">
        <w:rPr>
          <w:rFonts w:ascii="Times New Roman" w:hAnsi="Times New Roman" w:cs="Times New Roman"/>
          <w:sz w:val="28"/>
          <w:szCs w:val="28"/>
        </w:rPr>
        <w:t xml:space="preserve"> конкурсу;</w:t>
      </w:r>
    </w:p>
    <w:p w:rsidR="003A6B84" w:rsidRPr="003B2626" w:rsidRDefault="003A6B84" w:rsidP="003B2626">
      <w:pPr>
        <w:pStyle w:val="a6"/>
        <w:numPr>
          <w:ilvl w:val="0"/>
          <w:numId w:val="5"/>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проведення співбесіди з кандидатами, які успішно склали іспит;</w:t>
      </w:r>
    </w:p>
    <w:p w:rsidR="003A6B84" w:rsidRPr="003B2626" w:rsidRDefault="003A6B84" w:rsidP="003B2626">
      <w:pPr>
        <w:pStyle w:val="a6"/>
        <w:numPr>
          <w:ilvl w:val="0"/>
          <w:numId w:val="5"/>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складання протоколів конкурсної комі</w:t>
      </w:r>
      <w:proofErr w:type="gramStart"/>
      <w:r w:rsidRPr="003B2626">
        <w:rPr>
          <w:rFonts w:ascii="Times New Roman" w:hAnsi="Times New Roman" w:cs="Times New Roman"/>
          <w:sz w:val="28"/>
          <w:szCs w:val="28"/>
        </w:rPr>
        <w:t>с</w:t>
      </w:r>
      <w:proofErr w:type="gramEnd"/>
      <w:r w:rsidRPr="003B2626">
        <w:rPr>
          <w:rFonts w:ascii="Times New Roman" w:hAnsi="Times New Roman" w:cs="Times New Roman"/>
          <w:sz w:val="28"/>
          <w:szCs w:val="28"/>
        </w:rPr>
        <w:t>ії;</w:t>
      </w:r>
    </w:p>
    <w:p w:rsidR="003A6B84" w:rsidRPr="003B2626" w:rsidRDefault="003A6B84" w:rsidP="003B2626">
      <w:pPr>
        <w:pStyle w:val="a6"/>
        <w:numPr>
          <w:ilvl w:val="0"/>
          <w:numId w:val="5"/>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lastRenderedPageBreak/>
        <w:t xml:space="preserve">подання сільському голові </w:t>
      </w: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ішення конкурсної комісії із зазначенням пропозицій щодо призначення конкретного кандидата на вакантну посаду або зарахування до кадрового резерву для прийняття ним відповідного рішення.</w:t>
      </w:r>
    </w:p>
    <w:p w:rsidR="003A6B84" w:rsidRPr="003B2626" w:rsidRDefault="003A6B84" w:rsidP="003B2626">
      <w:pPr>
        <w:pStyle w:val="a6"/>
        <w:numPr>
          <w:ilvl w:val="1"/>
          <w:numId w:val="2"/>
        </w:numPr>
        <w:spacing w:after="0" w:line="240" w:lineRule="auto"/>
        <w:ind w:left="1134" w:hanging="992"/>
        <w:jc w:val="both"/>
        <w:rPr>
          <w:rFonts w:ascii="Times New Roman" w:hAnsi="Times New Roman" w:cs="Times New Roman"/>
          <w:sz w:val="28"/>
          <w:szCs w:val="28"/>
          <w:lang w:val="uk-UA"/>
        </w:rPr>
      </w:pPr>
      <w:r w:rsidRPr="003B2626">
        <w:rPr>
          <w:rFonts w:ascii="Times New Roman" w:hAnsi="Times New Roman" w:cs="Times New Roman"/>
          <w:sz w:val="28"/>
          <w:szCs w:val="28"/>
        </w:rPr>
        <w:t>Секретар конкурсної комі</w:t>
      </w:r>
      <w:proofErr w:type="gramStart"/>
      <w:r w:rsidRPr="003B2626">
        <w:rPr>
          <w:rFonts w:ascii="Times New Roman" w:hAnsi="Times New Roman" w:cs="Times New Roman"/>
          <w:sz w:val="28"/>
          <w:szCs w:val="28"/>
        </w:rPr>
        <w:t>с</w:t>
      </w:r>
      <w:proofErr w:type="gramEnd"/>
      <w:r w:rsidRPr="003B2626">
        <w:rPr>
          <w:rFonts w:ascii="Times New Roman" w:hAnsi="Times New Roman" w:cs="Times New Roman"/>
          <w:sz w:val="28"/>
          <w:szCs w:val="28"/>
        </w:rPr>
        <w:t xml:space="preserve">ії: </w:t>
      </w:r>
    </w:p>
    <w:p w:rsidR="00FD7E43" w:rsidRPr="003B2626" w:rsidRDefault="008D1600" w:rsidP="003B2626">
      <w:pPr>
        <w:pStyle w:val="a6"/>
        <w:numPr>
          <w:ilvl w:val="0"/>
          <w:numId w:val="6"/>
        </w:numPr>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забезпечує виконання доручень голови конкурсної комі</w:t>
      </w:r>
      <w:proofErr w:type="gramStart"/>
      <w:r w:rsidRPr="003B2626">
        <w:rPr>
          <w:rFonts w:ascii="Times New Roman" w:hAnsi="Times New Roman" w:cs="Times New Roman"/>
          <w:sz w:val="28"/>
          <w:szCs w:val="28"/>
        </w:rPr>
        <w:t>с</w:t>
      </w:r>
      <w:proofErr w:type="gramEnd"/>
      <w:r w:rsidRPr="003B2626">
        <w:rPr>
          <w:rFonts w:ascii="Times New Roman" w:hAnsi="Times New Roman" w:cs="Times New Roman"/>
          <w:sz w:val="28"/>
          <w:szCs w:val="28"/>
        </w:rPr>
        <w:t xml:space="preserve">ії; </w:t>
      </w:r>
    </w:p>
    <w:p w:rsidR="00FD7E43" w:rsidRPr="003B2626" w:rsidRDefault="008D1600" w:rsidP="003B2626">
      <w:pPr>
        <w:pStyle w:val="a6"/>
        <w:numPr>
          <w:ilvl w:val="0"/>
          <w:numId w:val="6"/>
        </w:numPr>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готує матеріали голові конкурсної комісії про кандидатів, що надійшли до конкурсної комісії, які бажають взяти участь </w:t>
      </w:r>
      <w:proofErr w:type="gramStart"/>
      <w:r w:rsidRPr="003B2626">
        <w:rPr>
          <w:rFonts w:ascii="Times New Roman" w:hAnsi="Times New Roman" w:cs="Times New Roman"/>
          <w:sz w:val="28"/>
          <w:szCs w:val="28"/>
        </w:rPr>
        <w:t>у</w:t>
      </w:r>
      <w:proofErr w:type="gramEnd"/>
      <w:r w:rsidRPr="003B2626">
        <w:rPr>
          <w:rFonts w:ascii="Times New Roman" w:hAnsi="Times New Roman" w:cs="Times New Roman"/>
          <w:sz w:val="28"/>
          <w:szCs w:val="28"/>
        </w:rPr>
        <w:t xml:space="preserve"> конкурсі на заміщення вакантних посад державних службовців;</w:t>
      </w:r>
    </w:p>
    <w:p w:rsidR="00FD7E43" w:rsidRPr="003B2626" w:rsidRDefault="008D1600" w:rsidP="003B2626">
      <w:pPr>
        <w:pStyle w:val="a6"/>
        <w:numPr>
          <w:ilvl w:val="0"/>
          <w:numId w:val="6"/>
        </w:numPr>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оформляє протоколи конкурсної комі</w:t>
      </w:r>
      <w:proofErr w:type="gramStart"/>
      <w:r w:rsidRPr="003B2626">
        <w:rPr>
          <w:rFonts w:ascii="Times New Roman" w:hAnsi="Times New Roman" w:cs="Times New Roman"/>
          <w:sz w:val="28"/>
          <w:szCs w:val="28"/>
        </w:rPr>
        <w:t>с</w:t>
      </w:r>
      <w:proofErr w:type="gramEnd"/>
      <w:r w:rsidRPr="003B2626">
        <w:rPr>
          <w:rFonts w:ascii="Times New Roman" w:hAnsi="Times New Roman" w:cs="Times New Roman"/>
          <w:sz w:val="28"/>
          <w:szCs w:val="28"/>
        </w:rPr>
        <w:t>ії;</w:t>
      </w:r>
    </w:p>
    <w:p w:rsidR="00FD7E43" w:rsidRPr="003B2626" w:rsidRDefault="008D1600" w:rsidP="003B2626">
      <w:pPr>
        <w:pStyle w:val="a6"/>
        <w:numPr>
          <w:ilvl w:val="0"/>
          <w:numId w:val="6"/>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підписує разом з іншими членами конкурсної комісії </w:t>
      </w:r>
      <w:r w:rsidR="00FD7E43" w:rsidRPr="003B2626">
        <w:rPr>
          <w:rFonts w:ascii="Times New Roman" w:hAnsi="Times New Roman" w:cs="Times New Roman"/>
          <w:sz w:val="28"/>
          <w:szCs w:val="28"/>
          <w:lang w:val="uk-UA"/>
        </w:rPr>
        <w:t>«</w:t>
      </w:r>
      <w:r w:rsidRPr="003B2626">
        <w:rPr>
          <w:rFonts w:ascii="Times New Roman" w:hAnsi="Times New Roman" w:cs="Times New Roman"/>
          <w:sz w:val="28"/>
          <w:szCs w:val="28"/>
          <w:lang w:val="uk-UA"/>
        </w:rPr>
        <w:t>Відомість про реєстрацію кандидатів для проведення іспиту вакантних посад посадових осіб місцевого самоврядування в Білокриницькій сільській раді та видачу їм аркушів з кутовим штампом для підготовки відповідей</w:t>
      </w:r>
      <w:r w:rsidR="00FD7E43" w:rsidRPr="003B2626">
        <w:rPr>
          <w:rFonts w:ascii="Times New Roman" w:hAnsi="Times New Roman" w:cs="Times New Roman"/>
          <w:sz w:val="28"/>
          <w:szCs w:val="28"/>
          <w:lang w:val="uk-UA"/>
        </w:rPr>
        <w:t>»</w:t>
      </w:r>
      <w:r w:rsidRPr="003B2626">
        <w:rPr>
          <w:rFonts w:ascii="Times New Roman" w:hAnsi="Times New Roman" w:cs="Times New Roman"/>
          <w:sz w:val="28"/>
          <w:szCs w:val="28"/>
          <w:lang w:val="uk-UA"/>
        </w:rPr>
        <w:t>;</w:t>
      </w:r>
    </w:p>
    <w:p w:rsidR="00FD7E43" w:rsidRPr="003B2626" w:rsidRDefault="008D1600" w:rsidP="003B2626">
      <w:pPr>
        <w:pStyle w:val="a6"/>
        <w:numPr>
          <w:ilvl w:val="0"/>
          <w:numId w:val="6"/>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підписує разом з іншими членами конкурсної комісії </w:t>
      </w:r>
      <w:r w:rsidR="00FD7E43" w:rsidRPr="003B2626">
        <w:rPr>
          <w:rFonts w:ascii="Times New Roman" w:hAnsi="Times New Roman" w:cs="Times New Roman"/>
          <w:sz w:val="28"/>
          <w:szCs w:val="28"/>
          <w:lang w:val="uk-UA"/>
        </w:rPr>
        <w:t>«</w:t>
      </w:r>
      <w:r w:rsidRPr="003B2626">
        <w:rPr>
          <w:rFonts w:ascii="Times New Roman" w:hAnsi="Times New Roman" w:cs="Times New Roman"/>
          <w:sz w:val="28"/>
          <w:szCs w:val="28"/>
          <w:lang w:val="uk-UA"/>
        </w:rPr>
        <w:t>Екзаменаційну відомість проведення іспиту кандидатів на заміщення вакантних посад посадових осіб місцевого самоврядування в Білокриницькій  сільській раді конкурсною комісією</w:t>
      </w:r>
      <w:r w:rsidR="00FD7E43" w:rsidRPr="003B2626">
        <w:rPr>
          <w:rFonts w:ascii="Times New Roman" w:hAnsi="Times New Roman" w:cs="Times New Roman"/>
          <w:sz w:val="28"/>
          <w:szCs w:val="28"/>
          <w:lang w:val="uk-UA"/>
        </w:rPr>
        <w:t>»</w:t>
      </w:r>
      <w:r w:rsidRPr="003B2626">
        <w:rPr>
          <w:rFonts w:ascii="Times New Roman" w:hAnsi="Times New Roman" w:cs="Times New Roman"/>
          <w:sz w:val="28"/>
          <w:szCs w:val="28"/>
          <w:lang w:val="uk-UA"/>
        </w:rPr>
        <w:t>;</w:t>
      </w:r>
    </w:p>
    <w:p w:rsidR="008D1600" w:rsidRPr="003B2626" w:rsidRDefault="008D1600" w:rsidP="003B2626">
      <w:pPr>
        <w:pStyle w:val="a6"/>
        <w:numPr>
          <w:ilvl w:val="0"/>
          <w:numId w:val="6"/>
        </w:numPr>
        <w:spacing w:after="0" w:line="240" w:lineRule="auto"/>
        <w:jc w:val="both"/>
        <w:rPr>
          <w:rFonts w:ascii="Times New Roman" w:hAnsi="Times New Roman" w:cs="Times New Roman"/>
          <w:sz w:val="28"/>
          <w:szCs w:val="28"/>
          <w:lang w:val="uk-UA"/>
        </w:rPr>
      </w:pPr>
      <w:proofErr w:type="gramStart"/>
      <w:r w:rsidRPr="003B2626">
        <w:rPr>
          <w:rFonts w:ascii="Times New Roman" w:hAnsi="Times New Roman" w:cs="Times New Roman"/>
          <w:sz w:val="28"/>
          <w:szCs w:val="28"/>
        </w:rPr>
        <w:t>п</w:t>
      </w:r>
      <w:proofErr w:type="gramEnd"/>
      <w:r w:rsidRPr="003B2626">
        <w:rPr>
          <w:rFonts w:ascii="Times New Roman" w:hAnsi="Times New Roman" w:cs="Times New Roman"/>
          <w:sz w:val="28"/>
          <w:szCs w:val="28"/>
        </w:rPr>
        <w:t>ідписує разом з іншими членами конкурсної комісії протоколи засідань конкурсної комісії</w:t>
      </w:r>
      <w:r w:rsidR="00FD7E43" w:rsidRPr="003B2626">
        <w:rPr>
          <w:rFonts w:ascii="Times New Roman" w:hAnsi="Times New Roman" w:cs="Times New Roman"/>
          <w:sz w:val="28"/>
          <w:szCs w:val="28"/>
          <w:lang w:val="uk-UA"/>
        </w:rPr>
        <w:t>.</w:t>
      </w:r>
    </w:p>
    <w:p w:rsidR="00FD7E43" w:rsidRPr="003B2626" w:rsidRDefault="008D1600" w:rsidP="003B2626">
      <w:pPr>
        <w:pStyle w:val="a6"/>
        <w:numPr>
          <w:ilvl w:val="1"/>
          <w:numId w:val="2"/>
        </w:numPr>
        <w:spacing w:after="0" w:line="240" w:lineRule="auto"/>
        <w:ind w:left="1276" w:hanging="1134"/>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Секретар конкурсної комісії надає кандидатам інформацію щодо відповідного професійного спрямування за освітньо-кваліфікаційним рівнем, особливостей умов праці за відповідною посадою та за напрямками роботи.</w:t>
      </w:r>
    </w:p>
    <w:p w:rsidR="00FD7E43" w:rsidRPr="003B2626" w:rsidRDefault="008D1600" w:rsidP="003B2626">
      <w:pPr>
        <w:pStyle w:val="a6"/>
        <w:numPr>
          <w:ilvl w:val="1"/>
          <w:numId w:val="2"/>
        </w:numPr>
        <w:spacing w:after="0" w:line="240" w:lineRule="auto"/>
        <w:ind w:left="1276" w:hanging="1134"/>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Переведення на </w:t>
      </w: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івнозначну або нижчу посаду в одному органі місцевого самоврядування, а також просування по службі посадових осіб місцевого самоврядування, які зараховані до кадрового резерву чи успішно пройшли стажування у порядку, визначеному Кабінетом Міністрів України, може здійснюватися без конкурсного відбору.</w:t>
      </w:r>
    </w:p>
    <w:p w:rsidR="008D1600" w:rsidRPr="003B2626" w:rsidRDefault="008D1600" w:rsidP="003B2626">
      <w:pPr>
        <w:pStyle w:val="a6"/>
        <w:numPr>
          <w:ilvl w:val="1"/>
          <w:numId w:val="2"/>
        </w:numPr>
        <w:spacing w:after="0" w:line="240" w:lineRule="auto"/>
        <w:ind w:left="1276" w:hanging="1134"/>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Без </w:t>
      </w:r>
      <w:proofErr w:type="gramStart"/>
      <w:r w:rsidRPr="003B2626">
        <w:rPr>
          <w:rFonts w:ascii="Times New Roman" w:hAnsi="Times New Roman" w:cs="Times New Roman"/>
          <w:sz w:val="28"/>
          <w:szCs w:val="28"/>
        </w:rPr>
        <w:t>конкурсного</w:t>
      </w:r>
      <w:proofErr w:type="gramEnd"/>
      <w:r w:rsidRPr="003B2626">
        <w:rPr>
          <w:rFonts w:ascii="Times New Roman" w:hAnsi="Times New Roman" w:cs="Times New Roman"/>
          <w:sz w:val="28"/>
          <w:szCs w:val="28"/>
        </w:rPr>
        <w:t xml:space="preserve"> відбору або стажування можуть також прийматися</w:t>
      </w:r>
      <w:bookmarkStart w:id="0" w:name="BM10"/>
      <w:bookmarkEnd w:id="0"/>
      <w:r w:rsidRPr="003B2626">
        <w:rPr>
          <w:rFonts w:ascii="Times New Roman" w:hAnsi="Times New Roman" w:cs="Times New Roman"/>
          <w:sz w:val="28"/>
          <w:szCs w:val="28"/>
        </w:rPr>
        <w:t xml:space="preserve"> </w:t>
      </w:r>
      <w:r w:rsidRPr="003B2626">
        <w:rPr>
          <w:rFonts w:ascii="Times New Roman" w:hAnsi="Times New Roman" w:cs="Times New Roman"/>
          <w:sz w:val="28"/>
          <w:szCs w:val="28"/>
          <w:lang w:val="uk-UA"/>
        </w:rPr>
        <w:t>посадові особи місцевого самоврядування</w:t>
      </w:r>
      <w:r w:rsidRPr="003B2626">
        <w:rPr>
          <w:rFonts w:ascii="Times New Roman" w:hAnsi="Times New Roman" w:cs="Times New Roman"/>
          <w:sz w:val="28"/>
          <w:szCs w:val="28"/>
        </w:rPr>
        <w:t xml:space="preserve">: </w:t>
      </w:r>
    </w:p>
    <w:p w:rsidR="00FD7E43" w:rsidRPr="003B2626" w:rsidRDefault="008D1600" w:rsidP="003B2626">
      <w:pPr>
        <w:pStyle w:val="a6"/>
        <w:numPr>
          <w:ilvl w:val="0"/>
          <w:numId w:val="7"/>
        </w:numPr>
        <w:spacing w:after="0" w:line="240" w:lineRule="auto"/>
        <w:jc w:val="both"/>
        <w:rPr>
          <w:rFonts w:ascii="Times New Roman" w:hAnsi="Times New Roman" w:cs="Times New Roman"/>
          <w:sz w:val="28"/>
          <w:szCs w:val="28"/>
        </w:rPr>
      </w:pPr>
      <w:proofErr w:type="gramStart"/>
      <w:r w:rsidRPr="003B2626">
        <w:rPr>
          <w:rFonts w:ascii="Times New Roman" w:hAnsi="Times New Roman" w:cs="Times New Roman"/>
          <w:sz w:val="28"/>
          <w:szCs w:val="28"/>
        </w:rPr>
        <w:t>на посади керівників, які згідно із законодавством обираються на виборах;</w:t>
      </w:r>
      <w:bookmarkStart w:id="1" w:name="BM11"/>
      <w:bookmarkStart w:id="2" w:name="BM13"/>
      <w:bookmarkEnd w:id="1"/>
      <w:bookmarkEnd w:id="2"/>
      <w:proofErr w:type="gramEnd"/>
    </w:p>
    <w:p w:rsidR="00FD7E43" w:rsidRPr="003B2626" w:rsidRDefault="008D1600" w:rsidP="003B2626">
      <w:pPr>
        <w:pStyle w:val="a6"/>
        <w:numPr>
          <w:ilvl w:val="0"/>
          <w:numId w:val="7"/>
        </w:numPr>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на посади спеціалі</w:t>
      </w:r>
      <w:proofErr w:type="gramStart"/>
      <w:r w:rsidRPr="003B2626">
        <w:rPr>
          <w:rFonts w:ascii="Times New Roman" w:hAnsi="Times New Roman" w:cs="Times New Roman"/>
          <w:sz w:val="28"/>
          <w:szCs w:val="28"/>
        </w:rPr>
        <w:t>ст</w:t>
      </w:r>
      <w:proofErr w:type="gramEnd"/>
      <w:r w:rsidRPr="003B2626">
        <w:rPr>
          <w:rFonts w:ascii="Times New Roman" w:hAnsi="Times New Roman" w:cs="Times New Roman"/>
          <w:sz w:val="28"/>
          <w:szCs w:val="28"/>
        </w:rPr>
        <w:t xml:space="preserve">ів, при переміщенні їх в межах одного органу місцевого самоврядування на рівнозначну або нижчу посаду, з дотриманням вимог законодавства про працю; </w:t>
      </w:r>
    </w:p>
    <w:p w:rsidR="00FD7E43" w:rsidRPr="003B2626" w:rsidRDefault="008D1600" w:rsidP="003B2626">
      <w:pPr>
        <w:pStyle w:val="a6"/>
        <w:numPr>
          <w:ilvl w:val="0"/>
          <w:numId w:val="7"/>
        </w:numPr>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на посади</w:t>
      </w:r>
      <w:r w:rsidRPr="003B2626">
        <w:rPr>
          <w:rFonts w:ascii="Times New Roman" w:hAnsi="Times New Roman" w:cs="Times New Roman"/>
          <w:sz w:val="28"/>
          <w:szCs w:val="28"/>
          <w:lang w:val="uk-UA"/>
        </w:rPr>
        <w:t xml:space="preserve"> посадових осіб місцевого самоврядування</w:t>
      </w:r>
      <w:r w:rsidRPr="003B2626">
        <w:rPr>
          <w:rFonts w:ascii="Times New Roman" w:hAnsi="Times New Roman" w:cs="Times New Roman"/>
          <w:sz w:val="28"/>
          <w:szCs w:val="28"/>
        </w:rPr>
        <w:t xml:space="preserve">, які перебували на відповідних посадах </w:t>
      </w:r>
      <w:proofErr w:type="gramStart"/>
      <w:r w:rsidRPr="003B2626">
        <w:rPr>
          <w:rFonts w:ascii="Times New Roman" w:hAnsi="Times New Roman" w:cs="Times New Roman"/>
          <w:sz w:val="28"/>
          <w:szCs w:val="28"/>
        </w:rPr>
        <w:t>у</w:t>
      </w:r>
      <w:proofErr w:type="gramEnd"/>
      <w:r w:rsidRPr="003B2626">
        <w:rPr>
          <w:rFonts w:ascii="Times New Roman" w:hAnsi="Times New Roman" w:cs="Times New Roman"/>
          <w:sz w:val="28"/>
          <w:szCs w:val="28"/>
        </w:rPr>
        <w:t xml:space="preserve"> органах місцевого самоврядування, у тому числі в тих, що ліквідуються, до новостворених органів місцевого самоврядування;</w:t>
      </w:r>
      <w:bookmarkStart w:id="3" w:name="BM14"/>
      <w:bookmarkStart w:id="4" w:name="BM15"/>
      <w:bookmarkEnd w:id="3"/>
      <w:bookmarkEnd w:id="4"/>
    </w:p>
    <w:p w:rsidR="00FD7E43" w:rsidRPr="003B2626" w:rsidRDefault="008D1600" w:rsidP="003B2626">
      <w:pPr>
        <w:pStyle w:val="a6"/>
        <w:numPr>
          <w:ilvl w:val="0"/>
          <w:numId w:val="7"/>
        </w:numPr>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випускники вищих навчальних закладів, що здобули вищу освіту за спеціальностями галузі знань </w:t>
      </w:r>
      <w:r w:rsidR="00FD7E43" w:rsidRPr="003B2626">
        <w:rPr>
          <w:rFonts w:ascii="Times New Roman" w:hAnsi="Times New Roman" w:cs="Times New Roman"/>
          <w:sz w:val="28"/>
          <w:szCs w:val="28"/>
          <w:lang w:val="uk-UA"/>
        </w:rPr>
        <w:t>«</w:t>
      </w:r>
      <w:r w:rsidRPr="003B2626">
        <w:rPr>
          <w:rFonts w:ascii="Times New Roman" w:hAnsi="Times New Roman" w:cs="Times New Roman"/>
          <w:sz w:val="28"/>
          <w:szCs w:val="28"/>
        </w:rPr>
        <w:t>Державне управління</w:t>
      </w:r>
      <w:r w:rsidR="00FD7E43" w:rsidRPr="003B2626">
        <w:rPr>
          <w:rFonts w:ascii="Times New Roman" w:hAnsi="Times New Roman" w:cs="Times New Roman"/>
          <w:sz w:val="28"/>
          <w:szCs w:val="28"/>
          <w:lang w:val="uk-UA"/>
        </w:rPr>
        <w:t>»</w:t>
      </w:r>
      <w:r w:rsidRPr="003B2626">
        <w:rPr>
          <w:rFonts w:ascii="Times New Roman" w:hAnsi="Times New Roman" w:cs="Times New Roman"/>
          <w:sz w:val="28"/>
          <w:szCs w:val="28"/>
        </w:rPr>
        <w:t xml:space="preserve">, особи, які закінчили аспірантуру та </w:t>
      </w:r>
      <w:r w:rsidRPr="003B2626">
        <w:rPr>
          <w:rFonts w:ascii="Times New Roman" w:hAnsi="Times New Roman" w:cs="Times New Roman"/>
          <w:sz w:val="28"/>
          <w:szCs w:val="28"/>
        </w:rPr>
        <w:lastRenderedPageBreak/>
        <w:t>докторантуру за денною формою навчання, у державні органи, які направляли ї</w:t>
      </w:r>
      <w:proofErr w:type="gramStart"/>
      <w:r w:rsidRPr="003B2626">
        <w:rPr>
          <w:rFonts w:ascii="Times New Roman" w:hAnsi="Times New Roman" w:cs="Times New Roman"/>
          <w:sz w:val="28"/>
          <w:szCs w:val="28"/>
        </w:rPr>
        <w:t>х</w:t>
      </w:r>
      <w:proofErr w:type="gramEnd"/>
      <w:r w:rsidRPr="003B2626">
        <w:rPr>
          <w:rFonts w:ascii="Times New Roman" w:hAnsi="Times New Roman" w:cs="Times New Roman"/>
          <w:sz w:val="28"/>
          <w:szCs w:val="28"/>
        </w:rPr>
        <w:t xml:space="preserve"> на навчання за державним замовленням;</w:t>
      </w:r>
    </w:p>
    <w:p w:rsidR="008D1600" w:rsidRPr="003B2626" w:rsidRDefault="008D1600" w:rsidP="003B2626">
      <w:pPr>
        <w:pStyle w:val="a6"/>
        <w:numPr>
          <w:ilvl w:val="0"/>
          <w:numId w:val="7"/>
        </w:numPr>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на службу в органах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ісцевого самоврядування в особливий період.</w:t>
      </w:r>
    </w:p>
    <w:p w:rsidR="008D1600" w:rsidRPr="003B2626" w:rsidRDefault="008D1600" w:rsidP="008D1600">
      <w:pPr>
        <w:spacing w:after="0" w:line="240" w:lineRule="auto"/>
        <w:jc w:val="both"/>
        <w:rPr>
          <w:rFonts w:ascii="Times New Roman" w:hAnsi="Times New Roman" w:cs="Times New Roman"/>
          <w:sz w:val="28"/>
          <w:szCs w:val="28"/>
          <w:lang w:val="uk-UA"/>
        </w:rPr>
      </w:pPr>
    </w:p>
    <w:p w:rsidR="008D1600" w:rsidRPr="003B2626" w:rsidRDefault="008D1600" w:rsidP="003B2626">
      <w:pPr>
        <w:pStyle w:val="a6"/>
        <w:numPr>
          <w:ilvl w:val="0"/>
          <w:numId w:val="2"/>
        </w:numPr>
        <w:spacing w:after="0" w:line="240" w:lineRule="auto"/>
        <w:jc w:val="center"/>
        <w:rPr>
          <w:rFonts w:ascii="Times New Roman" w:hAnsi="Times New Roman" w:cs="Times New Roman"/>
          <w:b/>
          <w:bCs/>
          <w:sz w:val="28"/>
          <w:szCs w:val="28"/>
          <w:lang w:val="uk-UA"/>
        </w:rPr>
      </w:pPr>
      <w:bookmarkStart w:id="5" w:name="BM17"/>
      <w:bookmarkEnd w:id="5"/>
      <w:r w:rsidRPr="003B2626">
        <w:rPr>
          <w:rFonts w:ascii="Times New Roman" w:hAnsi="Times New Roman" w:cs="Times New Roman"/>
          <w:b/>
          <w:bCs/>
          <w:sz w:val="28"/>
          <w:szCs w:val="28"/>
        </w:rPr>
        <w:t>Умови проведення конкурсу.</w:t>
      </w:r>
    </w:p>
    <w:p w:rsidR="00FD7E43" w:rsidRPr="003B2626" w:rsidRDefault="008D1600" w:rsidP="003B2626">
      <w:pPr>
        <w:pStyle w:val="a6"/>
        <w:numPr>
          <w:ilvl w:val="1"/>
          <w:numId w:val="2"/>
        </w:numPr>
        <w:spacing w:after="0" w:line="240" w:lineRule="auto"/>
        <w:ind w:left="1560" w:hanging="809"/>
        <w:jc w:val="both"/>
        <w:rPr>
          <w:rFonts w:ascii="Times New Roman" w:hAnsi="Times New Roman" w:cs="Times New Roman"/>
          <w:sz w:val="28"/>
          <w:szCs w:val="28"/>
          <w:lang w:val="uk-UA"/>
        </w:rPr>
      </w:pP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 xml:space="preserve">ішення про проведення конкурсу приймається сільським головою за наявності вакантної посади посадової </w:t>
      </w:r>
      <w:r w:rsidRPr="003B2626">
        <w:rPr>
          <w:rFonts w:ascii="Times New Roman" w:hAnsi="Times New Roman" w:cs="Times New Roman"/>
          <w:sz w:val="28"/>
          <w:szCs w:val="28"/>
          <w:lang w:val="uk-UA"/>
        </w:rPr>
        <w:t>особи місцевого самоврядування</w:t>
      </w:r>
      <w:r w:rsidRPr="003B2626">
        <w:rPr>
          <w:rFonts w:ascii="Times New Roman" w:hAnsi="Times New Roman" w:cs="Times New Roman"/>
          <w:sz w:val="28"/>
          <w:szCs w:val="28"/>
        </w:rPr>
        <w:t>.</w:t>
      </w:r>
    </w:p>
    <w:p w:rsidR="008D1600" w:rsidRPr="003B2626" w:rsidRDefault="008D1600" w:rsidP="003B2626">
      <w:pPr>
        <w:pStyle w:val="a6"/>
        <w:numPr>
          <w:ilvl w:val="1"/>
          <w:numId w:val="2"/>
        </w:numPr>
        <w:spacing w:after="0" w:line="240" w:lineRule="auto"/>
        <w:ind w:left="1560" w:hanging="8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До участі </w:t>
      </w:r>
      <w:proofErr w:type="gramStart"/>
      <w:r w:rsidRPr="003B2626">
        <w:rPr>
          <w:rFonts w:ascii="Times New Roman" w:hAnsi="Times New Roman" w:cs="Times New Roman"/>
          <w:sz w:val="28"/>
          <w:szCs w:val="28"/>
        </w:rPr>
        <w:t>у</w:t>
      </w:r>
      <w:proofErr w:type="gramEnd"/>
      <w:r w:rsidRPr="003B2626">
        <w:rPr>
          <w:rFonts w:ascii="Times New Roman" w:hAnsi="Times New Roman" w:cs="Times New Roman"/>
          <w:sz w:val="28"/>
          <w:szCs w:val="28"/>
        </w:rPr>
        <w:t xml:space="preserve"> </w:t>
      </w:r>
      <w:proofErr w:type="gramStart"/>
      <w:r w:rsidRPr="003B2626">
        <w:rPr>
          <w:rFonts w:ascii="Times New Roman" w:hAnsi="Times New Roman" w:cs="Times New Roman"/>
          <w:sz w:val="28"/>
          <w:szCs w:val="28"/>
        </w:rPr>
        <w:t>конкурс</w:t>
      </w:r>
      <w:proofErr w:type="gramEnd"/>
      <w:r w:rsidRPr="003B2626">
        <w:rPr>
          <w:rFonts w:ascii="Times New Roman" w:hAnsi="Times New Roman" w:cs="Times New Roman"/>
          <w:sz w:val="28"/>
          <w:szCs w:val="28"/>
        </w:rPr>
        <w:t xml:space="preserve">і не допускаються особи, які: </w:t>
      </w:r>
    </w:p>
    <w:p w:rsidR="00FD7E43" w:rsidRPr="003B2626" w:rsidRDefault="008D1600" w:rsidP="003B2626">
      <w:pPr>
        <w:pStyle w:val="a6"/>
        <w:numPr>
          <w:ilvl w:val="0"/>
          <w:numId w:val="8"/>
        </w:numPr>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визнані в установленому порядку недієздатними; </w:t>
      </w:r>
    </w:p>
    <w:p w:rsidR="00FD7E43" w:rsidRPr="003B2626" w:rsidRDefault="008D1600" w:rsidP="003B2626">
      <w:pPr>
        <w:pStyle w:val="a6"/>
        <w:numPr>
          <w:ilvl w:val="0"/>
          <w:numId w:val="8"/>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мають судимість, що є несумісною із зайняттям посади посадової особи місцевого самоврядування; </w:t>
      </w:r>
    </w:p>
    <w:p w:rsidR="00FD7E43" w:rsidRPr="003B2626" w:rsidRDefault="008D1600" w:rsidP="003B2626">
      <w:pPr>
        <w:pStyle w:val="a6"/>
        <w:numPr>
          <w:ilvl w:val="0"/>
          <w:numId w:val="8"/>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у разі прийняття на службу будуть безпосередньо </w:t>
      </w:r>
      <w:proofErr w:type="gramStart"/>
      <w:r w:rsidRPr="003B2626">
        <w:rPr>
          <w:rFonts w:ascii="Times New Roman" w:hAnsi="Times New Roman" w:cs="Times New Roman"/>
          <w:sz w:val="28"/>
          <w:szCs w:val="28"/>
        </w:rPr>
        <w:t>п</w:t>
      </w:r>
      <w:proofErr w:type="gramEnd"/>
      <w:r w:rsidRPr="003B2626">
        <w:rPr>
          <w:rFonts w:ascii="Times New Roman" w:hAnsi="Times New Roman" w:cs="Times New Roman"/>
          <w:sz w:val="28"/>
          <w:szCs w:val="28"/>
        </w:rPr>
        <w:t>ідпорядковані або підлеглі близьким особам;</w:t>
      </w:r>
    </w:p>
    <w:p w:rsidR="00FD7E43" w:rsidRPr="003B2626" w:rsidRDefault="008D1600" w:rsidP="003B2626">
      <w:pPr>
        <w:pStyle w:val="a6"/>
        <w:numPr>
          <w:ilvl w:val="0"/>
          <w:numId w:val="8"/>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позбавлені права займати відповідні посади в установленому законом порядку на визначений термін;</w:t>
      </w:r>
    </w:p>
    <w:p w:rsidR="008D1600" w:rsidRPr="003B2626" w:rsidRDefault="008D1600" w:rsidP="003B2626">
      <w:pPr>
        <w:pStyle w:val="a6"/>
        <w:numPr>
          <w:ilvl w:val="0"/>
          <w:numId w:val="8"/>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в інших випадках, установлених законами.</w:t>
      </w:r>
    </w:p>
    <w:p w:rsidR="00FD7E43" w:rsidRPr="003B2626" w:rsidRDefault="008D1600" w:rsidP="003B2626">
      <w:pPr>
        <w:pStyle w:val="a6"/>
        <w:numPr>
          <w:ilvl w:val="1"/>
          <w:numId w:val="2"/>
        </w:numPr>
        <w:spacing w:after="0" w:line="240" w:lineRule="auto"/>
        <w:ind w:left="1560" w:hanging="851"/>
        <w:jc w:val="both"/>
        <w:rPr>
          <w:rFonts w:ascii="Times New Roman" w:hAnsi="Times New Roman" w:cs="Times New Roman"/>
          <w:sz w:val="28"/>
          <w:szCs w:val="28"/>
          <w:lang w:val="uk-UA"/>
        </w:rPr>
      </w:pPr>
      <w:bookmarkStart w:id="6" w:name="Загальні_положення"/>
      <w:bookmarkStart w:id="7" w:name="Умови_проведення_конкурсу"/>
      <w:bookmarkStart w:id="8" w:name="BM7__До_участі_у_конкурсі_не_допускаютьс"/>
      <w:bookmarkEnd w:id="6"/>
      <w:bookmarkEnd w:id="7"/>
      <w:bookmarkEnd w:id="8"/>
      <w:proofErr w:type="gramStart"/>
      <w:r w:rsidRPr="003B2626">
        <w:rPr>
          <w:rFonts w:ascii="Times New Roman" w:hAnsi="Times New Roman" w:cs="Times New Roman"/>
          <w:sz w:val="28"/>
          <w:szCs w:val="28"/>
        </w:rPr>
        <w:t xml:space="preserve">Особи, які подали необхідні документи до конкурсної комісії для участі у конкурсі, є - кандидатами на зайняття вакантної посади посадової особи місцевого самоврядування (далі - кандидати). </w:t>
      </w:r>
      <w:proofErr w:type="gramEnd"/>
    </w:p>
    <w:p w:rsidR="008D1600" w:rsidRPr="003B2626" w:rsidRDefault="008D1600" w:rsidP="003B2626">
      <w:pPr>
        <w:pStyle w:val="a6"/>
        <w:numPr>
          <w:ilvl w:val="1"/>
          <w:numId w:val="2"/>
        </w:numPr>
        <w:spacing w:after="0" w:line="240" w:lineRule="auto"/>
        <w:ind w:left="1560" w:hanging="851"/>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Конкурс проводиться поетапно: </w:t>
      </w:r>
      <w:r w:rsidRPr="003B2626">
        <w:rPr>
          <w:rFonts w:ascii="Times New Roman" w:hAnsi="Times New Roman" w:cs="Times New Roman"/>
          <w:sz w:val="28"/>
          <w:szCs w:val="28"/>
        </w:rPr>
        <w:tab/>
      </w:r>
    </w:p>
    <w:p w:rsidR="00FD7E43" w:rsidRPr="003B2626" w:rsidRDefault="008D1600" w:rsidP="003B2626">
      <w:pPr>
        <w:pStyle w:val="a6"/>
        <w:numPr>
          <w:ilvl w:val="0"/>
          <w:numId w:val="9"/>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публікація оголошення про проведення конкурсу в пресі </w:t>
      </w:r>
      <w:r w:rsidR="00FD7E43" w:rsidRPr="003B2626">
        <w:rPr>
          <w:rFonts w:ascii="Times New Roman" w:hAnsi="Times New Roman" w:cs="Times New Roman"/>
          <w:sz w:val="28"/>
          <w:szCs w:val="28"/>
          <w:lang w:val="uk-UA"/>
        </w:rPr>
        <w:t>та/</w:t>
      </w:r>
      <w:r w:rsidRPr="003B2626">
        <w:rPr>
          <w:rFonts w:ascii="Times New Roman" w:hAnsi="Times New Roman" w:cs="Times New Roman"/>
          <w:sz w:val="28"/>
          <w:szCs w:val="28"/>
        </w:rPr>
        <w:t xml:space="preserve">або на офіційній інтернет-сторінці; </w:t>
      </w:r>
    </w:p>
    <w:p w:rsidR="00FD7E43" w:rsidRPr="003B2626" w:rsidRDefault="008D1600" w:rsidP="003B2626">
      <w:pPr>
        <w:pStyle w:val="a6"/>
        <w:numPr>
          <w:ilvl w:val="0"/>
          <w:numId w:val="9"/>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прийом документів </w:t>
      </w:r>
      <w:proofErr w:type="gramStart"/>
      <w:r w:rsidRPr="003B2626">
        <w:rPr>
          <w:rFonts w:ascii="Times New Roman" w:hAnsi="Times New Roman" w:cs="Times New Roman"/>
          <w:sz w:val="28"/>
          <w:szCs w:val="28"/>
        </w:rPr>
        <w:t>в</w:t>
      </w:r>
      <w:proofErr w:type="gramEnd"/>
      <w:r w:rsidRPr="003B2626">
        <w:rPr>
          <w:rFonts w:ascii="Times New Roman" w:hAnsi="Times New Roman" w:cs="Times New Roman"/>
          <w:sz w:val="28"/>
          <w:szCs w:val="28"/>
        </w:rPr>
        <w:t>ід осіб, які бажають взяти участь у конкурсі, та їх попередній розгляд на відповідність встановленим кваліфікаційним вимогам до відповідно рівня посади;</w:t>
      </w:r>
    </w:p>
    <w:p w:rsidR="008D1600" w:rsidRPr="003B2626" w:rsidRDefault="008D1600" w:rsidP="003B2626">
      <w:pPr>
        <w:pStyle w:val="a6"/>
        <w:numPr>
          <w:ilvl w:val="0"/>
          <w:numId w:val="9"/>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проведення іспиту та відбі</w:t>
      </w: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 xml:space="preserve"> кандидатів</w:t>
      </w:r>
      <w:bookmarkStart w:id="9" w:name="Оголошення_про_конкурс"/>
      <w:bookmarkEnd w:id="9"/>
      <w:r w:rsidRPr="003B2626">
        <w:rPr>
          <w:rFonts w:ascii="Times New Roman" w:hAnsi="Times New Roman" w:cs="Times New Roman"/>
          <w:sz w:val="28"/>
          <w:szCs w:val="28"/>
        </w:rPr>
        <w:t>.</w:t>
      </w:r>
    </w:p>
    <w:p w:rsidR="008D1600" w:rsidRPr="003B2626" w:rsidRDefault="008D1600" w:rsidP="008D1600">
      <w:pPr>
        <w:spacing w:after="0" w:line="240" w:lineRule="auto"/>
        <w:ind w:firstLine="720"/>
        <w:jc w:val="both"/>
        <w:rPr>
          <w:rFonts w:ascii="Times New Roman" w:hAnsi="Times New Roman" w:cs="Times New Roman"/>
          <w:sz w:val="28"/>
          <w:szCs w:val="28"/>
        </w:rPr>
      </w:pPr>
    </w:p>
    <w:p w:rsidR="008D1600" w:rsidRPr="003B2626" w:rsidRDefault="008D1600" w:rsidP="003B2626">
      <w:pPr>
        <w:pStyle w:val="a6"/>
        <w:numPr>
          <w:ilvl w:val="0"/>
          <w:numId w:val="2"/>
        </w:numPr>
        <w:spacing w:after="0" w:line="240" w:lineRule="auto"/>
        <w:jc w:val="center"/>
        <w:rPr>
          <w:rFonts w:ascii="Times New Roman" w:hAnsi="Times New Roman" w:cs="Times New Roman"/>
          <w:b/>
          <w:bCs/>
          <w:sz w:val="28"/>
          <w:szCs w:val="28"/>
          <w:lang w:val="uk-UA"/>
        </w:rPr>
      </w:pPr>
      <w:r w:rsidRPr="003B2626">
        <w:rPr>
          <w:rFonts w:ascii="Times New Roman" w:hAnsi="Times New Roman" w:cs="Times New Roman"/>
          <w:b/>
          <w:bCs/>
          <w:sz w:val="28"/>
          <w:szCs w:val="28"/>
        </w:rPr>
        <w:t>Оголошення про конкурс.</w:t>
      </w:r>
    </w:p>
    <w:p w:rsidR="009433EE" w:rsidRPr="003B2626" w:rsidRDefault="008D1600" w:rsidP="003B2626">
      <w:pPr>
        <w:pStyle w:val="a6"/>
        <w:numPr>
          <w:ilvl w:val="1"/>
          <w:numId w:val="2"/>
        </w:numPr>
        <w:spacing w:after="0" w:line="240" w:lineRule="auto"/>
        <w:ind w:left="1560" w:hanging="851"/>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Голова конкурсної комісії зобов'язаний розмістити оголошення про проведення конкурсу на заміщення вакантних посад посадових осіб місцевого самоврядування на сайті Білокриницької  сільської ради </w:t>
      </w:r>
      <w:r w:rsidR="009433EE" w:rsidRPr="003B2626">
        <w:rPr>
          <w:rFonts w:ascii="Times New Roman" w:hAnsi="Times New Roman" w:cs="Times New Roman"/>
          <w:sz w:val="28"/>
          <w:szCs w:val="28"/>
          <w:lang w:val="uk-UA"/>
        </w:rPr>
        <w:t>та/</w:t>
      </w:r>
      <w:r w:rsidRPr="003B2626">
        <w:rPr>
          <w:rFonts w:ascii="Times New Roman" w:hAnsi="Times New Roman" w:cs="Times New Roman"/>
          <w:sz w:val="28"/>
          <w:szCs w:val="28"/>
          <w:lang w:val="uk-UA"/>
        </w:rPr>
        <w:t>або поширити його через інші засоби масової інформації не пізніше ніж за місяць до початку конкурсу.</w:t>
      </w:r>
    </w:p>
    <w:p w:rsidR="008D1600" w:rsidRPr="003B2626" w:rsidRDefault="008D1600" w:rsidP="003B2626">
      <w:pPr>
        <w:pStyle w:val="a6"/>
        <w:numPr>
          <w:ilvl w:val="1"/>
          <w:numId w:val="2"/>
        </w:numPr>
        <w:spacing w:after="0" w:line="240" w:lineRule="auto"/>
        <w:ind w:left="1560" w:hanging="851"/>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В оголошенні про проведення конкурсу повинні міститися такі відомості: </w:t>
      </w:r>
    </w:p>
    <w:p w:rsidR="009433EE" w:rsidRPr="003B2626" w:rsidRDefault="008D1600" w:rsidP="003B2626">
      <w:pPr>
        <w:pStyle w:val="a6"/>
        <w:numPr>
          <w:ilvl w:val="0"/>
          <w:numId w:val="10"/>
        </w:numPr>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найменування органу місцевого самоврядування із зазначенням </w:t>
      </w:r>
      <w:proofErr w:type="gramStart"/>
      <w:r w:rsidRPr="003B2626">
        <w:rPr>
          <w:rFonts w:ascii="Times New Roman" w:hAnsi="Times New Roman" w:cs="Times New Roman"/>
          <w:sz w:val="28"/>
          <w:szCs w:val="28"/>
        </w:rPr>
        <w:t>його м</w:t>
      </w:r>
      <w:proofErr w:type="gramEnd"/>
      <w:r w:rsidRPr="003B2626">
        <w:rPr>
          <w:rFonts w:ascii="Times New Roman" w:hAnsi="Times New Roman" w:cs="Times New Roman"/>
          <w:sz w:val="28"/>
          <w:szCs w:val="28"/>
        </w:rPr>
        <w:t>ісцезнаходження, адреси та номерів телефонів;</w:t>
      </w:r>
    </w:p>
    <w:p w:rsidR="009433EE" w:rsidRPr="003B2626" w:rsidRDefault="008D1600" w:rsidP="003B2626">
      <w:pPr>
        <w:pStyle w:val="a6"/>
        <w:numPr>
          <w:ilvl w:val="0"/>
          <w:numId w:val="10"/>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назви вакантних посад із зазначенням, що додаткова інформація щодо основних функціональних обов’язків, розміру та умов оплати праці надається кадровою службою</w:t>
      </w:r>
      <w:bookmarkStart w:id="10" w:name="BM10__Державний_орган__у_якому_проводить"/>
      <w:bookmarkStart w:id="11" w:name="BM11__В_оголошенні_про_проведення_конкур"/>
      <w:bookmarkEnd w:id="10"/>
      <w:bookmarkEnd w:id="11"/>
      <w:r w:rsidR="009433EE" w:rsidRPr="003B2626">
        <w:rPr>
          <w:rFonts w:ascii="Times New Roman" w:hAnsi="Times New Roman" w:cs="Times New Roman"/>
          <w:sz w:val="28"/>
          <w:szCs w:val="28"/>
          <w:lang w:val="uk-UA"/>
        </w:rPr>
        <w:t>;</w:t>
      </w:r>
    </w:p>
    <w:p w:rsidR="009433EE" w:rsidRPr="003B2626" w:rsidRDefault="008D1600" w:rsidP="003B2626">
      <w:pPr>
        <w:pStyle w:val="a6"/>
        <w:numPr>
          <w:ilvl w:val="0"/>
          <w:numId w:val="10"/>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lastRenderedPageBreak/>
        <w:t xml:space="preserve">основні вимоги </w:t>
      </w:r>
      <w:proofErr w:type="gramStart"/>
      <w:r w:rsidRPr="003B2626">
        <w:rPr>
          <w:rFonts w:ascii="Times New Roman" w:hAnsi="Times New Roman" w:cs="Times New Roman"/>
          <w:sz w:val="28"/>
          <w:szCs w:val="28"/>
        </w:rPr>
        <w:t>до</w:t>
      </w:r>
      <w:proofErr w:type="gramEnd"/>
      <w:r w:rsidRPr="003B2626">
        <w:rPr>
          <w:rFonts w:ascii="Times New Roman" w:hAnsi="Times New Roman" w:cs="Times New Roman"/>
          <w:sz w:val="28"/>
          <w:szCs w:val="28"/>
        </w:rPr>
        <w:t xml:space="preserve"> </w:t>
      </w:r>
      <w:proofErr w:type="gramStart"/>
      <w:r w:rsidRPr="003B2626">
        <w:rPr>
          <w:rFonts w:ascii="Times New Roman" w:hAnsi="Times New Roman" w:cs="Times New Roman"/>
          <w:sz w:val="28"/>
          <w:szCs w:val="28"/>
        </w:rPr>
        <w:t>кандидат</w:t>
      </w:r>
      <w:proofErr w:type="gramEnd"/>
      <w:r w:rsidRPr="003B2626">
        <w:rPr>
          <w:rFonts w:ascii="Times New Roman" w:hAnsi="Times New Roman" w:cs="Times New Roman"/>
          <w:sz w:val="28"/>
          <w:szCs w:val="28"/>
        </w:rPr>
        <w:t xml:space="preserve">ів, визначені згідно з типовими професійно-кваліфікаційними характеристиками посад </w:t>
      </w:r>
      <w:r w:rsidRPr="003B2626">
        <w:rPr>
          <w:rFonts w:ascii="Times New Roman" w:hAnsi="Times New Roman" w:cs="Times New Roman"/>
          <w:sz w:val="28"/>
          <w:szCs w:val="28"/>
          <w:lang w:val="uk-UA"/>
        </w:rPr>
        <w:t>посадових осіб місцевого самоврядування</w:t>
      </w:r>
      <w:r w:rsidRPr="003B2626">
        <w:rPr>
          <w:rFonts w:ascii="Times New Roman" w:hAnsi="Times New Roman" w:cs="Times New Roman"/>
          <w:sz w:val="28"/>
          <w:szCs w:val="28"/>
        </w:rPr>
        <w:t>;</w:t>
      </w:r>
    </w:p>
    <w:p w:rsidR="008D1600" w:rsidRPr="003B2626" w:rsidRDefault="008D1600" w:rsidP="003B2626">
      <w:pPr>
        <w:pStyle w:val="a6"/>
        <w:numPr>
          <w:ilvl w:val="0"/>
          <w:numId w:val="10"/>
        </w:numPr>
        <w:spacing w:after="0" w:line="240" w:lineRule="auto"/>
        <w:jc w:val="both"/>
        <w:rPr>
          <w:rFonts w:ascii="Times New Roman" w:hAnsi="Times New Roman" w:cs="Times New Roman"/>
          <w:sz w:val="28"/>
          <w:szCs w:val="28"/>
          <w:lang w:val="uk-UA"/>
        </w:rPr>
      </w:pPr>
      <w:r w:rsidRPr="003B2626">
        <w:rPr>
          <w:rFonts w:ascii="Times New Roman" w:hAnsi="Times New Roman" w:cs="Times New Roman"/>
          <w:sz w:val="28"/>
          <w:szCs w:val="28"/>
        </w:rPr>
        <w:t>термін прийняття документів (протягом 30 календарних днів з дня оголошення про проведення конкурсу).</w:t>
      </w:r>
      <w:r w:rsidR="009433EE" w:rsidRPr="003B2626">
        <w:rPr>
          <w:rFonts w:ascii="Times New Roman" w:hAnsi="Times New Roman" w:cs="Times New Roman"/>
          <w:sz w:val="28"/>
          <w:szCs w:val="28"/>
          <w:lang w:val="uk-UA"/>
        </w:rPr>
        <w:t xml:space="preserve"> </w:t>
      </w:r>
      <w:r w:rsidRPr="003B2626">
        <w:rPr>
          <w:rFonts w:ascii="Times New Roman" w:hAnsi="Times New Roman" w:cs="Times New Roman"/>
          <w:sz w:val="28"/>
          <w:szCs w:val="28"/>
        </w:rPr>
        <w:t xml:space="preserve">В оголошенні </w:t>
      </w:r>
      <w:proofErr w:type="gramStart"/>
      <w:r w:rsidRPr="003B2626">
        <w:rPr>
          <w:rFonts w:ascii="Times New Roman" w:hAnsi="Times New Roman" w:cs="Times New Roman"/>
          <w:sz w:val="28"/>
          <w:szCs w:val="28"/>
        </w:rPr>
        <w:t>може м</w:t>
      </w:r>
      <w:proofErr w:type="gramEnd"/>
      <w:r w:rsidRPr="003B2626">
        <w:rPr>
          <w:rFonts w:ascii="Times New Roman" w:hAnsi="Times New Roman" w:cs="Times New Roman"/>
          <w:sz w:val="28"/>
          <w:szCs w:val="28"/>
        </w:rPr>
        <w:t>іститися додаткова інформація, що не суперечить законодавству про службу в органах місцевого самоврядування.</w:t>
      </w:r>
    </w:p>
    <w:p w:rsidR="008D1600" w:rsidRPr="003B2626" w:rsidRDefault="008D1600" w:rsidP="003B2626">
      <w:pPr>
        <w:pStyle w:val="a6"/>
        <w:numPr>
          <w:ilvl w:val="1"/>
          <w:numId w:val="2"/>
        </w:numPr>
        <w:spacing w:after="0" w:line="240" w:lineRule="auto"/>
        <w:ind w:left="1418" w:hanging="851"/>
        <w:jc w:val="both"/>
        <w:rPr>
          <w:rFonts w:ascii="Times New Roman" w:hAnsi="Times New Roman" w:cs="Times New Roman"/>
          <w:sz w:val="28"/>
          <w:szCs w:val="28"/>
          <w:lang w:val="uk-UA"/>
        </w:rPr>
      </w:pPr>
      <w:bookmarkStart w:id="12" w:name="BM12__При_заміщенні_вакантних_посад__при"/>
      <w:bookmarkEnd w:id="12"/>
      <w:r w:rsidRPr="003B2626">
        <w:rPr>
          <w:rFonts w:ascii="Times New Roman" w:hAnsi="Times New Roman" w:cs="Times New Roman"/>
          <w:sz w:val="28"/>
          <w:szCs w:val="28"/>
          <w:lang w:val="uk-UA"/>
        </w:rPr>
        <w:t>При заміщенні вакантних посад, призначення на які відповідно до законів, актів Президента України та Кабінету Міністрів України здійснюється за іншою процедурою, а також у разі прийняття рішення про призначення осіб згідно з пунктами 1.10., 1.11. цього Порядку в межах одного органу місцевого самоврядування конкурс не оголошується.</w:t>
      </w:r>
    </w:p>
    <w:p w:rsidR="008D1600" w:rsidRPr="003B2626" w:rsidRDefault="008D1600" w:rsidP="008D1600">
      <w:pPr>
        <w:spacing w:after="0" w:line="240" w:lineRule="auto"/>
        <w:ind w:firstLine="720"/>
        <w:jc w:val="both"/>
        <w:rPr>
          <w:rFonts w:ascii="Times New Roman" w:hAnsi="Times New Roman" w:cs="Times New Roman"/>
          <w:sz w:val="28"/>
          <w:szCs w:val="28"/>
          <w:lang w:val="uk-UA"/>
        </w:rPr>
      </w:pPr>
    </w:p>
    <w:p w:rsidR="008D1600" w:rsidRPr="003B2626" w:rsidRDefault="008D1600" w:rsidP="003B2626">
      <w:pPr>
        <w:pStyle w:val="a6"/>
        <w:numPr>
          <w:ilvl w:val="0"/>
          <w:numId w:val="2"/>
        </w:numPr>
        <w:spacing w:after="0" w:line="240" w:lineRule="auto"/>
        <w:jc w:val="center"/>
        <w:rPr>
          <w:rFonts w:ascii="Times New Roman" w:hAnsi="Times New Roman" w:cs="Times New Roman"/>
          <w:sz w:val="28"/>
          <w:szCs w:val="28"/>
          <w:lang w:val="uk-UA"/>
        </w:rPr>
      </w:pPr>
      <w:r w:rsidRPr="003B2626">
        <w:rPr>
          <w:rFonts w:ascii="Times New Roman" w:hAnsi="Times New Roman" w:cs="Times New Roman"/>
          <w:b/>
          <w:bCs/>
          <w:sz w:val="28"/>
          <w:szCs w:val="28"/>
        </w:rPr>
        <w:t xml:space="preserve">Прийом та розгляд документів на участь </w:t>
      </w:r>
      <w:proofErr w:type="gramStart"/>
      <w:r w:rsidRPr="003B2626">
        <w:rPr>
          <w:rFonts w:ascii="Times New Roman" w:hAnsi="Times New Roman" w:cs="Times New Roman"/>
          <w:b/>
          <w:bCs/>
          <w:sz w:val="28"/>
          <w:szCs w:val="28"/>
        </w:rPr>
        <w:t>у</w:t>
      </w:r>
      <w:proofErr w:type="gramEnd"/>
      <w:r w:rsidRPr="003B2626">
        <w:rPr>
          <w:rFonts w:ascii="Times New Roman" w:hAnsi="Times New Roman" w:cs="Times New Roman"/>
          <w:b/>
          <w:bCs/>
          <w:sz w:val="28"/>
          <w:szCs w:val="28"/>
        </w:rPr>
        <w:t xml:space="preserve"> конкурсі</w:t>
      </w:r>
      <w:r w:rsidRPr="003B2626">
        <w:rPr>
          <w:rFonts w:ascii="Times New Roman" w:hAnsi="Times New Roman" w:cs="Times New Roman"/>
          <w:sz w:val="28"/>
          <w:szCs w:val="28"/>
        </w:rPr>
        <w:t>.</w:t>
      </w:r>
    </w:p>
    <w:p w:rsidR="008D1600" w:rsidRPr="003B2626" w:rsidRDefault="008D1600" w:rsidP="003B2626">
      <w:pPr>
        <w:pStyle w:val="a6"/>
        <w:numPr>
          <w:ilvl w:val="1"/>
          <w:numId w:val="2"/>
        </w:numPr>
        <w:spacing w:after="0" w:line="240" w:lineRule="auto"/>
        <w:ind w:left="1418" w:hanging="851"/>
        <w:jc w:val="both"/>
        <w:rPr>
          <w:rFonts w:ascii="Times New Roman" w:hAnsi="Times New Roman" w:cs="Times New Roman"/>
          <w:sz w:val="28"/>
          <w:szCs w:val="28"/>
        </w:rPr>
      </w:pPr>
      <w:r w:rsidRPr="003B2626">
        <w:rPr>
          <w:rFonts w:ascii="Times New Roman" w:hAnsi="Times New Roman" w:cs="Times New Roman"/>
          <w:sz w:val="28"/>
          <w:szCs w:val="28"/>
        </w:rPr>
        <w:t xml:space="preserve">Особи, які бажають взяти участь </w:t>
      </w:r>
      <w:proofErr w:type="gramStart"/>
      <w:r w:rsidRPr="003B2626">
        <w:rPr>
          <w:rFonts w:ascii="Times New Roman" w:hAnsi="Times New Roman" w:cs="Times New Roman"/>
          <w:sz w:val="28"/>
          <w:szCs w:val="28"/>
        </w:rPr>
        <w:t>у</w:t>
      </w:r>
      <w:proofErr w:type="gramEnd"/>
      <w:r w:rsidRPr="003B2626">
        <w:rPr>
          <w:rFonts w:ascii="Times New Roman" w:hAnsi="Times New Roman" w:cs="Times New Roman"/>
          <w:sz w:val="28"/>
          <w:szCs w:val="28"/>
        </w:rPr>
        <w:t xml:space="preserve"> конкурсі, подають до конкурсної комісії такі документи: </w:t>
      </w:r>
    </w:p>
    <w:p w:rsidR="009433EE" w:rsidRPr="003B2626" w:rsidRDefault="008D1600" w:rsidP="003B2626">
      <w:pPr>
        <w:pStyle w:val="a6"/>
        <w:numPr>
          <w:ilvl w:val="0"/>
          <w:numId w:val="11"/>
        </w:numPr>
        <w:tabs>
          <w:tab w:val="left" w:pos="851"/>
          <w:tab w:val="left" w:pos="1276"/>
        </w:tabs>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заяву про участь </w:t>
      </w:r>
      <w:proofErr w:type="gramStart"/>
      <w:r w:rsidRPr="003B2626">
        <w:rPr>
          <w:rFonts w:ascii="Times New Roman" w:hAnsi="Times New Roman" w:cs="Times New Roman"/>
          <w:sz w:val="28"/>
          <w:szCs w:val="28"/>
        </w:rPr>
        <w:t>у</w:t>
      </w:r>
      <w:proofErr w:type="gramEnd"/>
      <w:r w:rsidRPr="003B2626">
        <w:rPr>
          <w:rFonts w:ascii="Times New Roman" w:hAnsi="Times New Roman" w:cs="Times New Roman"/>
          <w:sz w:val="28"/>
          <w:szCs w:val="28"/>
        </w:rPr>
        <w:t xml:space="preserve"> конкурсі (додаток  до Порядку), в якій зазначається про ознайомлення заявника із встановленими законодавством обмеженнями щодо прийняття на службу в органах місцевого самоврядування та проходження служби; </w:t>
      </w:r>
    </w:p>
    <w:p w:rsidR="009433EE" w:rsidRPr="003B2626" w:rsidRDefault="008D1600" w:rsidP="003B2626">
      <w:pPr>
        <w:pStyle w:val="a6"/>
        <w:numPr>
          <w:ilvl w:val="0"/>
          <w:numId w:val="11"/>
        </w:numPr>
        <w:tabs>
          <w:tab w:val="left" w:pos="851"/>
          <w:tab w:val="left" w:pos="1276"/>
        </w:tabs>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заповнену особову картку (форма П-2 ДС) з відповідними додатками; </w:t>
      </w:r>
    </w:p>
    <w:p w:rsidR="009433EE" w:rsidRPr="003B2626" w:rsidRDefault="008D1600" w:rsidP="003B2626">
      <w:pPr>
        <w:pStyle w:val="a6"/>
        <w:numPr>
          <w:ilvl w:val="0"/>
          <w:numId w:val="11"/>
        </w:numPr>
        <w:tabs>
          <w:tab w:val="left" w:pos="851"/>
          <w:tab w:val="left" w:pos="1276"/>
        </w:tabs>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дві фотокартки розміром 4 х </w:t>
      </w:r>
      <w:smartTag w:uri="urn:schemas-microsoft-com:office:smarttags" w:element="metricconverter">
        <w:smartTagPr>
          <w:attr w:name="ProductID" w:val="6 см"/>
        </w:smartTagPr>
        <w:r w:rsidRPr="003B2626">
          <w:rPr>
            <w:rFonts w:ascii="Times New Roman" w:hAnsi="Times New Roman" w:cs="Times New Roman"/>
            <w:sz w:val="28"/>
            <w:szCs w:val="28"/>
          </w:rPr>
          <w:t>6 см</w:t>
        </w:r>
      </w:smartTag>
      <w:r w:rsidRPr="003B2626">
        <w:rPr>
          <w:rFonts w:ascii="Times New Roman" w:hAnsi="Times New Roman" w:cs="Times New Roman"/>
          <w:sz w:val="28"/>
          <w:szCs w:val="28"/>
        </w:rPr>
        <w:t xml:space="preserve">; </w:t>
      </w:r>
    </w:p>
    <w:p w:rsidR="009433EE" w:rsidRPr="003B2626" w:rsidRDefault="008D1600" w:rsidP="003B2626">
      <w:pPr>
        <w:pStyle w:val="a6"/>
        <w:numPr>
          <w:ilvl w:val="0"/>
          <w:numId w:val="11"/>
        </w:numPr>
        <w:tabs>
          <w:tab w:val="left" w:pos="851"/>
          <w:tab w:val="left" w:pos="1276"/>
        </w:tabs>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копії документів про освіту, </w:t>
      </w:r>
      <w:proofErr w:type="gramStart"/>
      <w:r w:rsidRPr="003B2626">
        <w:rPr>
          <w:rFonts w:ascii="Times New Roman" w:hAnsi="Times New Roman" w:cs="Times New Roman"/>
          <w:sz w:val="28"/>
          <w:szCs w:val="28"/>
        </w:rPr>
        <w:t>п</w:t>
      </w:r>
      <w:proofErr w:type="gramEnd"/>
      <w:r w:rsidRPr="003B2626">
        <w:rPr>
          <w:rFonts w:ascii="Times New Roman" w:hAnsi="Times New Roman" w:cs="Times New Roman"/>
          <w:sz w:val="28"/>
          <w:szCs w:val="28"/>
        </w:rPr>
        <w:t>ідвищення кваліфікації, присвоєння наукового ступеня або вченого звання, засвідчені нотаріально чи в іншому встановленому законодавством порядку;</w:t>
      </w:r>
    </w:p>
    <w:p w:rsidR="009433EE" w:rsidRPr="003B2626" w:rsidRDefault="008D1600" w:rsidP="003B2626">
      <w:pPr>
        <w:pStyle w:val="a6"/>
        <w:numPr>
          <w:ilvl w:val="0"/>
          <w:numId w:val="11"/>
        </w:numPr>
        <w:tabs>
          <w:tab w:val="left" w:pos="851"/>
          <w:tab w:val="left" w:pos="1276"/>
        </w:tabs>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відомості про майно, доходи, витрати, зобов'язання фінансового характеру, в тому числі за кордоном, наявність у себе та близьких осіб корпоративних прав за попередній </w:t>
      </w: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 xml:space="preserve">ік за встановленою формою відповідно до законодавства; </w:t>
      </w:r>
    </w:p>
    <w:p w:rsidR="009433EE" w:rsidRPr="003B2626" w:rsidRDefault="008D1600" w:rsidP="003B2626">
      <w:pPr>
        <w:pStyle w:val="a6"/>
        <w:numPr>
          <w:ilvl w:val="0"/>
          <w:numId w:val="11"/>
        </w:numPr>
        <w:tabs>
          <w:tab w:val="left" w:pos="851"/>
          <w:tab w:val="left" w:pos="1276"/>
        </w:tabs>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копію першої, другої сторінок паспорта громадянина України, засвідчену кадровою службою; </w:t>
      </w:r>
    </w:p>
    <w:p w:rsidR="009433EE" w:rsidRPr="003B2626" w:rsidRDefault="008D1600" w:rsidP="003B2626">
      <w:pPr>
        <w:pStyle w:val="a6"/>
        <w:numPr>
          <w:ilvl w:val="0"/>
          <w:numId w:val="11"/>
        </w:numPr>
        <w:tabs>
          <w:tab w:val="left" w:pos="851"/>
          <w:tab w:val="left" w:pos="1276"/>
        </w:tabs>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довідку про стан здоров’я;</w:t>
      </w:r>
    </w:p>
    <w:p w:rsidR="008D1600" w:rsidRPr="003B2626" w:rsidRDefault="008D1600" w:rsidP="003B2626">
      <w:pPr>
        <w:pStyle w:val="a6"/>
        <w:numPr>
          <w:ilvl w:val="0"/>
          <w:numId w:val="11"/>
        </w:numPr>
        <w:tabs>
          <w:tab w:val="left" w:pos="851"/>
          <w:tab w:val="left" w:pos="1276"/>
        </w:tabs>
        <w:spacing w:after="0" w:line="240" w:lineRule="auto"/>
        <w:jc w:val="both"/>
        <w:rPr>
          <w:rFonts w:ascii="Times New Roman" w:hAnsi="Times New Roman" w:cs="Times New Roman"/>
          <w:sz w:val="28"/>
          <w:szCs w:val="28"/>
        </w:rPr>
      </w:pPr>
      <w:r w:rsidRPr="003B2626">
        <w:rPr>
          <w:rFonts w:ascii="Times New Roman" w:hAnsi="Times New Roman" w:cs="Times New Roman"/>
          <w:sz w:val="28"/>
          <w:szCs w:val="28"/>
        </w:rPr>
        <w:t xml:space="preserve">письмову згоду на проведення спеціальної </w:t>
      </w:r>
      <w:proofErr w:type="gramStart"/>
      <w:r w:rsidRPr="003B2626">
        <w:rPr>
          <w:rFonts w:ascii="Times New Roman" w:hAnsi="Times New Roman" w:cs="Times New Roman"/>
          <w:sz w:val="28"/>
          <w:szCs w:val="28"/>
        </w:rPr>
        <w:t>перев</w:t>
      </w:r>
      <w:proofErr w:type="gramEnd"/>
      <w:r w:rsidRPr="003B2626">
        <w:rPr>
          <w:rFonts w:ascii="Times New Roman" w:hAnsi="Times New Roman" w:cs="Times New Roman"/>
          <w:sz w:val="28"/>
          <w:szCs w:val="28"/>
        </w:rPr>
        <w:t>ірки.</w:t>
      </w:r>
    </w:p>
    <w:p w:rsidR="009433EE" w:rsidRPr="003B2626" w:rsidRDefault="008D1600" w:rsidP="003B2626">
      <w:pPr>
        <w:pStyle w:val="a6"/>
        <w:numPr>
          <w:ilvl w:val="1"/>
          <w:numId w:val="2"/>
        </w:numPr>
        <w:tabs>
          <w:tab w:val="left" w:pos="851"/>
          <w:tab w:val="left" w:pos="1276"/>
        </w:tabs>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Особи, які працюють у</w:t>
      </w:r>
      <w:proofErr w:type="gramStart"/>
      <w:r w:rsidRPr="003B2626">
        <w:rPr>
          <w:rFonts w:ascii="Times New Roman" w:hAnsi="Times New Roman" w:cs="Times New Roman"/>
          <w:sz w:val="28"/>
          <w:szCs w:val="28"/>
        </w:rPr>
        <w:t xml:space="preserve"> </w:t>
      </w:r>
      <w:r w:rsidRPr="003B2626">
        <w:rPr>
          <w:rFonts w:ascii="Times New Roman" w:hAnsi="Times New Roman" w:cs="Times New Roman"/>
          <w:sz w:val="28"/>
          <w:szCs w:val="28"/>
          <w:lang w:val="uk-UA"/>
        </w:rPr>
        <w:t>Б</w:t>
      </w:r>
      <w:proofErr w:type="gramEnd"/>
      <w:r w:rsidRPr="003B2626">
        <w:rPr>
          <w:rFonts w:ascii="Times New Roman" w:hAnsi="Times New Roman" w:cs="Times New Roman"/>
          <w:sz w:val="28"/>
          <w:szCs w:val="28"/>
          <w:lang w:val="uk-UA"/>
        </w:rPr>
        <w:t>ілокриницькій</w:t>
      </w:r>
      <w:r w:rsidR="009433EE" w:rsidRPr="003B2626">
        <w:rPr>
          <w:rFonts w:ascii="Times New Roman" w:hAnsi="Times New Roman" w:cs="Times New Roman"/>
          <w:sz w:val="28"/>
          <w:szCs w:val="28"/>
        </w:rPr>
        <w:t xml:space="preserve">  сільській раді і бажают</w:t>
      </w:r>
      <w:r w:rsidR="009433EE" w:rsidRPr="003B2626">
        <w:rPr>
          <w:rFonts w:ascii="Times New Roman" w:hAnsi="Times New Roman" w:cs="Times New Roman"/>
          <w:sz w:val="28"/>
          <w:szCs w:val="28"/>
          <w:lang w:val="uk-UA"/>
        </w:rPr>
        <w:t xml:space="preserve"> </w:t>
      </w:r>
      <w:r w:rsidR="009433EE" w:rsidRPr="003B2626">
        <w:rPr>
          <w:rFonts w:ascii="Times New Roman" w:hAnsi="Times New Roman" w:cs="Times New Roman"/>
          <w:sz w:val="28"/>
          <w:szCs w:val="28"/>
        </w:rPr>
        <w:t>взяти</w:t>
      </w:r>
      <w:r w:rsidR="009433EE" w:rsidRPr="003B2626">
        <w:rPr>
          <w:rFonts w:ascii="Times New Roman" w:hAnsi="Times New Roman" w:cs="Times New Roman"/>
          <w:sz w:val="28"/>
          <w:szCs w:val="28"/>
          <w:lang w:val="uk-UA"/>
        </w:rPr>
        <w:t xml:space="preserve"> </w:t>
      </w:r>
      <w:r w:rsidRPr="003B2626">
        <w:rPr>
          <w:rFonts w:ascii="Times New Roman" w:hAnsi="Times New Roman" w:cs="Times New Roman"/>
          <w:sz w:val="28"/>
          <w:szCs w:val="28"/>
        </w:rPr>
        <w:t>участь в конкурсі, зазначених документів до заяви не додають.</w:t>
      </w:r>
    </w:p>
    <w:p w:rsidR="009433EE" w:rsidRPr="003B2626" w:rsidRDefault="008D1600" w:rsidP="003B2626">
      <w:pPr>
        <w:pStyle w:val="a6"/>
        <w:numPr>
          <w:ilvl w:val="1"/>
          <w:numId w:val="2"/>
        </w:numPr>
        <w:tabs>
          <w:tab w:val="left" w:pos="851"/>
          <w:tab w:val="left" w:pos="1276"/>
        </w:tabs>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Особи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копії документів про підвищення кваліфікації, присвоєння наукового ступеня або вченого звання, тощо). </w:t>
      </w:r>
      <w:bookmarkStart w:id="13" w:name="BM110"/>
      <w:bookmarkStart w:id="14" w:name="BM13__Особи__які_бажають_взяти_участь_у_"/>
      <w:bookmarkEnd w:id="13"/>
      <w:bookmarkEnd w:id="14"/>
    </w:p>
    <w:p w:rsidR="009433EE" w:rsidRPr="003B2626" w:rsidRDefault="008D1600" w:rsidP="003B2626">
      <w:pPr>
        <w:pStyle w:val="a6"/>
        <w:numPr>
          <w:ilvl w:val="1"/>
          <w:numId w:val="2"/>
        </w:numPr>
        <w:tabs>
          <w:tab w:val="left" w:pos="851"/>
          <w:tab w:val="left" w:pos="1276"/>
        </w:tabs>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Забороняється вимагати відомості та документи, подання яких не передбачено законодавством. </w:t>
      </w:r>
    </w:p>
    <w:p w:rsidR="008D1600" w:rsidRPr="003B2626" w:rsidRDefault="008D1600" w:rsidP="003B2626">
      <w:pPr>
        <w:pStyle w:val="a6"/>
        <w:numPr>
          <w:ilvl w:val="1"/>
          <w:numId w:val="2"/>
        </w:numPr>
        <w:tabs>
          <w:tab w:val="left" w:pos="851"/>
          <w:tab w:val="left" w:pos="1276"/>
        </w:tabs>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lastRenderedPageBreak/>
        <w:t xml:space="preserve">Кадрова </w:t>
      </w:r>
      <w:proofErr w:type="gramStart"/>
      <w:r w:rsidRPr="003B2626">
        <w:rPr>
          <w:rFonts w:ascii="Times New Roman" w:hAnsi="Times New Roman" w:cs="Times New Roman"/>
          <w:sz w:val="28"/>
          <w:szCs w:val="28"/>
        </w:rPr>
        <w:t>служба</w:t>
      </w:r>
      <w:proofErr w:type="gramEnd"/>
      <w:r w:rsidRPr="003B2626">
        <w:rPr>
          <w:rFonts w:ascii="Times New Roman" w:hAnsi="Times New Roman" w:cs="Times New Roman"/>
          <w:sz w:val="28"/>
          <w:szCs w:val="28"/>
        </w:rPr>
        <w:t xml:space="preserve"> перевіряє подані документи на відповідність їх встановленим вимогам чинного законодавства щодо прийняття на службу в органах місцевого самоврядування, передбаченими для кандидатів на посаду </w:t>
      </w:r>
      <w:r w:rsidRPr="003B2626">
        <w:rPr>
          <w:rFonts w:ascii="Times New Roman" w:hAnsi="Times New Roman" w:cs="Times New Roman"/>
          <w:sz w:val="28"/>
          <w:szCs w:val="28"/>
          <w:lang w:val="uk-UA"/>
        </w:rPr>
        <w:t xml:space="preserve">посадових осіб місцевого самоврядування </w:t>
      </w:r>
      <w:r w:rsidRPr="003B2626">
        <w:rPr>
          <w:rFonts w:ascii="Times New Roman" w:hAnsi="Times New Roman" w:cs="Times New Roman"/>
          <w:sz w:val="28"/>
          <w:szCs w:val="28"/>
        </w:rPr>
        <w:t>і передає їх голові конкурсної комісії для розгляду.</w:t>
      </w:r>
    </w:p>
    <w:p w:rsidR="008D1600" w:rsidRPr="003B2626" w:rsidRDefault="008D1600" w:rsidP="008D1600">
      <w:pPr>
        <w:spacing w:after="0" w:line="240" w:lineRule="auto"/>
        <w:ind w:firstLine="720"/>
        <w:jc w:val="center"/>
        <w:rPr>
          <w:rFonts w:ascii="Times New Roman" w:hAnsi="Times New Roman" w:cs="Times New Roman"/>
          <w:sz w:val="28"/>
          <w:szCs w:val="28"/>
        </w:rPr>
      </w:pPr>
    </w:p>
    <w:p w:rsidR="008D1600" w:rsidRPr="003B2626" w:rsidRDefault="008D1600" w:rsidP="003B2626">
      <w:pPr>
        <w:pStyle w:val="a6"/>
        <w:numPr>
          <w:ilvl w:val="0"/>
          <w:numId w:val="2"/>
        </w:numPr>
        <w:spacing w:after="0" w:line="240" w:lineRule="auto"/>
        <w:jc w:val="center"/>
        <w:rPr>
          <w:rFonts w:ascii="Times New Roman" w:hAnsi="Times New Roman" w:cs="Times New Roman"/>
          <w:b/>
          <w:bCs/>
          <w:sz w:val="28"/>
          <w:szCs w:val="28"/>
        </w:rPr>
      </w:pPr>
      <w:r w:rsidRPr="003B2626">
        <w:rPr>
          <w:rFonts w:ascii="Times New Roman" w:hAnsi="Times New Roman" w:cs="Times New Roman"/>
          <w:b/>
          <w:bCs/>
          <w:sz w:val="28"/>
          <w:szCs w:val="28"/>
        </w:rPr>
        <w:t xml:space="preserve">Розгляд документів, поданих претендентами </w:t>
      </w:r>
      <w:proofErr w:type="gramStart"/>
      <w:r w:rsidRPr="003B2626">
        <w:rPr>
          <w:rFonts w:ascii="Times New Roman" w:hAnsi="Times New Roman" w:cs="Times New Roman"/>
          <w:b/>
          <w:bCs/>
          <w:sz w:val="28"/>
          <w:szCs w:val="28"/>
        </w:rPr>
        <w:t>на</w:t>
      </w:r>
      <w:proofErr w:type="gramEnd"/>
      <w:r w:rsidRPr="003B2626">
        <w:rPr>
          <w:rFonts w:ascii="Times New Roman" w:hAnsi="Times New Roman" w:cs="Times New Roman"/>
          <w:b/>
          <w:bCs/>
          <w:sz w:val="28"/>
          <w:szCs w:val="28"/>
        </w:rPr>
        <w:t xml:space="preserve"> посаду, </w:t>
      </w:r>
    </w:p>
    <w:p w:rsidR="008D1600" w:rsidRPr="003B2626" w:rsidRDefault="008D1600" w:rsidP="008D1600">
      <w:pPr>
        <w:spacing w:after="0" w:line="240" w:lineRule="auto"/>
        <w:ind w:firstLine="720"/>
        <w:jc w:val="center"/>
        <w:rPr>
          <w:rFonts w:ascii="Times New Roman" w:hAnsi="Times New Roman" w:cs="Times New Roman"/>
          <w:b/>
          <w:bCs/>
          <w:sz w:val="28"/>
          <w:szCs w:val="28"/>
          <w:lang w:val="uk-UA"/>
        </w:rPr>
      </w:pPr>
      <w:r w:rsidRPr="003B2626">
        <w:rPr>
          <w:rFonts w:ascii="Times New Roman" w:hAnsi="Times New Roman" w:cs="Times New Roman"/>
          <w:b/>
          <w:bCs/>
          <w:sz w:val="28"/>
          <w:szCs w:val="28"/>
        </w:rPr>
        <w:t>на засіданні конкурсної комі</w:t>
      </w:r>
      <w:proofErr w:type="gramStart"/>
      <w:r w:rsidRPr="003B2626">
        <w:rPr>
          <w:rFonts w:ascii="Times New Roman" w:hAnsi="Times New Roman" w:cs="Times New Roman"/>
          <w:b/>
          <w:bCs/>
          <w:sz w:val="28"/>
          <w:szCs w:val="28"/>
        </w:rPr>
        <w:t>с</w:t>
      </w:r>
      <w:proofErr w:type="gramEnd"/>
      <w:r w:rsidRPr="003B2626">
        <w:rPr>
          <w:rFonts w:ascii="Times New Roman" w:hAnsi="Times New Roman" w:cs="Times New Roman"/>
          <w:b/>
          <w:bCs/>
          <w:sz w:val="28"/>
          <w:szCs w:val="28"/>
        </w:rPr>
        <w:t>ії.</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Конкурсна комісія на засіданні розглядає заяви від кандидатів, що надійшли до конкурсної комісії, які бажають взяти участь у конкурсі, на заміщення вакантних посад посадових осіб місцевого самоврядування на відповідність встановленим вимогам щодо прийняття на службу в органах місцевого самоврядування і умовам конкурсу. </w:t>
      </w:r>
      <w:r w:rsidRPr="003B2626">
        <w:rPr>
          <w:rFonts w:ascii="Times New Roman" w:hAnsi="Times New Roman" w:cs="Times New Roman"/>
          <w:sz w:val="28"/>
          <w:szCs w:val="28"/>
        </w:rPr>
        <w:t>Результати розгляду документів оформляються протоколом.</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Особи, документи яких не відповідають встановленим вимогам, за </w:t>
      </w: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 xml:space="preserve">ішенням голови конкурсної комісії до конкурсу не допускаються, про що їм повідомляється кадровою службою з відповідним обґрунтуванням. Якщо кандидат наполягає на участі у конкурсі за даних обставин, він допускається до конкурсу, а остаточне </w:t>
      </w: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 xml:space="preserve">ішення приймає конкурсна комісія. </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Особа, яка подала недостовірні відомості, до участі в конкурсі не </w:t>
      </w:r>
      <w:proofErr w:type="gramStart"/>
      <w:r w:rsidRPr="003B2626">
        <w:rPr>
          <w:rFonts w:ascii="Times New Roman" w:hAnsi="Times New Roman" w:cs="Times New Roman"/>
          <w:sz w:val="28"/>
          <w:szCs w:val="28"/>
        </w:rPr>
        <w:t>допускається</w:t>
      </w:r>
      <w:proofErr w:type="gramEnd"/>
      <w:r w:rsidRPr="003B2626">
        <w:rPr>
          <w:rFonts w:ascii="Times New Roman" w:hAnsi="Times New Roman" w:cs="Times New Roman"/>
          <w:sz w:val="28"/>
          <w:szCs w:val="28"/>
        </w:rPr>
        <w:t>.</w:t>
      </w:r>
    </w:p>
    <w:p w:rsidR="008D1600"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proofErr w:type="gramStart"/>
      <w:r w:rsidRPr="003B2626">
        <w:rPr>
          <w:rFonts w:ascii="Times New Roman" w:hAnsi="Times New Roman" w:cs="Times New Roman"/>
          <w:sz w:val="28"/>
          <w:szCs w:val="28"/>
        </w:rPr>
        <w:t>Подані документи і матер</w:t>
      </w:r>
      <w:proofErr w:type="gramEnd"/>
      <w:r w:rsidRPr="003B2626">
        <w:rPr>
          <w:rFonts w:ascii="Times New Roman" w:hAnsi="Times New Roman" w:cs="Times New Roman"/>
          <w:sz w:val="28"/>
          <w:szCs w:val="28"/>
        </w:rPr>
        <w:t>іали конкурсної комісії зберігаються у кадровій службі.</w:t>
      </w:r>
    </w:p>
    <w:p w:rsidR="008D1600" w:rsidRPr="003B2626" w:rsidRDefault="008D1600" w:rsidP="008D1600">
      <w:pPr>
        <w:spacing w:after="0" w:line="240" w:lineRule="auto"/>
        <w:ind w:firstLine="720"/>
        <w:jc w:val="both"/>
        <w:rPr>
          <w:rFonts w:ascii="Times New Roman" w:hAnsi="Times New Roman" w:cs="Times New Roman"/>
          <w:sz w:val="28"/>
          <w:szCs w:val="28"/>
          <w:lang w:val="uk-UA"/>
        </w:rPr>
      </w:pPr>
    </w:p>
    <w:p w:rsidR="008D1600" w:rsidRPr="003B2626" w:rsidRDefault="008D1600" w:rsidP="003B2626">
      <w:pPr>
        <w:pStyle w:val="a6"/>
        <w:numPr>
          <w:ilvl w:val="0"/>
          <w:numId w:val="2"/>
        </w:numPr>
        <w:spacing w:after="0" w:line="240" w:lineRule="auto"/>
        <w:jc w:val="center"/>
        <w:rPr>
          <w:rFonts w:ascii="Times New Roman" w:hAnsi="Times New Roman" w:cs="Times New Roman"/>
          <w:b/>
          <w:bCs/>
          <w:sz w:val="28"/>
          <w:szCs w:val="28"/>
          <w:lang w:val="uk-UA"/>
        </w:rPr>
      </w:pPr>
      <w:r w:rsidRPr="003B2626">
        <w:rPr>
          <w:rFonts w:ascii="Times New Roman" w:hAnsi="Times New Roman" w:cs="Times New Roman"/>
          <w:b/>
          <w:bCs/>
          <w:sz w:val="28"/>
          <w:szCs w:val="28"/>
        </w:rPr>
        <w:t>Проведення іспиту та відбі</w:t>
      </w:r>
      <w:proofErr w:type="gramStart"/>
      <w:r w:rsidRPr="003B2626">
        <w:rPr>
          <w:rFonts w:ascii="Times New Roman" w:hAnsi="Times New Roman" w:cs="Times New Roman"/>
          <w:b/>
          <w:bCs/>
          <w:sz w:val="28"/>
          <w:szCs w:val="28"/>
        </w:rPr>
        <w:t>р</w:t>
      </w:r>
      <w:proofErr w:type="gramEnd"/>
      <w:r w:rsidRPr="003B2626">
        <w:rPr>
          <w:rFonts w:ascii="Times New Roman" w:hAnsi="Times New Roman" w:cs="Times New Roman"/>
          <w:b/>
          <w:bCs/>
          <w:sz w:val="28"/>
          <w:szCs w:val="28"/>
        </w:rPr>
        <w:t xml:space="preserve"> кандидатів.</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Іспит кандидатів на заміщення вакантних посад </w:t>
      </w:r>
      <w:r w:rsidRPr="003B2626">
        <w:rPr>
          <w:rFonts w:ascii="Times New Roman" w:hAnsi="Times New Roman" w:cs="Times New Roman"/>
          <w:sz w:val="28"/>
          <w:szCs w:val="28"/>
          <w:lang w:val="uk-UA"/>
        </w:rPr>
        <w:t xml:space="preserve">посадових осіб місцевого самоврядування </w:t>
      </w:r>
      <w:r w:rsidRPr="003B2626">
        <w:rPr>
          <w:rFonts w:ascii="Times New Roman" w:hAnsi="Times New Roman" w:cs="Times New Roman"/>
          <w:sz w:val="28"/>
          <w:szCs w:val="28"/>
        </w:rPr>
        <w:t>проводиться конкурсною комісією з метою об’єктивної оцінки знань і здібностей кандидаті</w:t>
      </w:r>
      <w:proofErr w:type="gramStart"/>
      <w:r w:rsidRPr="003B2626">
        <w:rPr>
          <w:rFonts w:ascii="Times New Roman" w:hAnsi="Times New Roman" w:cs="Times New Roman"/>
          <w:sz w:val="28"/>
          <w:szCs w:val="28"/>
        </w:rPr>
        <w:t>в</w:t>
      </w:r>
      <w:proofErr w:type="gramEnd"/>
      <w:r w:rsidRPr="003B2626">
        <w:rPr>
          <w:rFonts w:ascii="Times New Roman" w:hAnsi="Times New Roman" w:cs="Times New Roman"/>
          <w:sz w:val="28"/>
          <w:szCs w:val="28"/>
        </w:rPr>
        <w:t xml:space="preserve"> на посади державних службовців. </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Голова конкурсної комісії визначає дату проведення іспиту та повідомляє кандидатів про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ісце і час його проведення.</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proofErr w:type="gramStart"/>
      <w:r w:rsidRPr="003B2626">
        <w:rPr>
          <w:rFonts w:ascii="Times New Roman" w:hAnsi="Times New Roman" w:cs="Times New Roman"/>
          <w:sz w:val="28"/>
          <w:szCs w:val="28"/>
        </w:rPr>
        <w:t>П</w:t>
      </w:r>
      <w:proofErr w:type="gramEnd"/>
      <w:r w:rsidRPr="003B2626">
        <w:rPr>
          <w:rFonts w:ascii="Times New Roman" w:hAnsi="Times New Roman" w:cs="Times New Roman"/>
          <w:sz w:val="28"/>
          <w:szCs w:val="28"/>
        </w:rPr>
        <w:t xml:space="preserve">ід час іспиту перевіряються знання </w:t>
      </w:r>
      <w:hyperlink r:id="rId6" w:history="1">
        <w:r w:rsidRPr="003B2626">
          <w:rPr>
            <w:rFonts w:ascii="Times New Roman" w:hAnsi="Times New Roman" w:cs="Times New Roman"/>
            <w:sz w:val="28"/>
            <w:szCs w:val="28"/>
          </w:rPr>
          <w:t>Конституції України</w:t>
        </w:r>
      </w:hyperlink>
      <w:r w:rsidRPr="003B2626">
        <w:rPr>
          <w:rFonts w:ascii="Times New Roman" w:hAnsi="Times New Roman" w:cs="Times New Roman"/>
          <w:sz w:val="28"/>
          <w:szCs w:val="28"/>
        </w:rPr>
        <w:t xml:space="preserve">, Законів України </w:t>
      </w:r>
      <w:r w:rsidR="009433EE" w:rsidRPr="003B2626">
        <w:rPr>
          <w:rFonts w:ascii="Times New Roman" w:hAnsi="Times New Roman" w:cs="Times New Roman"/>
          <w:sz w:val="28"/>
          <w:szCs w:val="28"/>
          <w:lang w:val="uk-UA"/>
        </w:rPr>
        <w:t>«</w:t>
      </w:r>
      <w:r w:rsidRPr="003B2626">
        <w:rPr>
          <w:rFonts w:ascii="Times New Roman" w:hAnsi="Times New Roman" w:cs="Times New Roman"/>
          <w:sz w:val="28"/>
          <w:szCs w:val="28"/>
        </w:rPr>
        <w:t>Про службу в органах місцевого самоврядування</w:t>
      </w:r>
      <w:r w:rsidR="009433EE" w:rsidRPr="003B2626">
        <w:rPr>
          <w:rFonts w:ascii="Times New Roman" w:hAnsi="Times New Roman" w:cs="Times New Roman"/>
          <w:sz w:val="28"/>
          <w:szCs w:val="28"/>
          <w:lang w:val="uk-UA"/>
        </w:rPr>
        <w:t>»</w:t>
      </w:r>
      <w:r w:rsidRPr="003B2626">
        <w:rPr>
          <w:rFonts w:ascii="Times New Roman" w:hAnsi="Times New Roman" w:cs="Times New Roman"/>
          <w:sz w:val="28"/>
          <w:szCs w:val="28"/>
        </w:rPr>
        <w:t xml:space="preserve">, </w:t>
      </w:r>
      <w:r w:rsidR="009433EE" w:rsidRPr="003B2626">
        <w:rPr>
          <w:rFonts w:ascii="Times New Roman" w:hAnsi="Times New Roman" w:cs="Times New Roman"/>
          <w:sz w:val="28"/>
          <w:szCs w:val="28"/>
          <w:lang w:val="uk-UA"/>
        </w:rPr>
        <w:t>«</w:t>
      </w:r>
      <w:r w:rsidRPr="003B2626">
        <w:rPr>
          <w:rFonts w:ascii="Times New Roman" w:hAnsi="Times New Roman" w:cs="Times New Roman"/>
          <w:sz w:val="28"/>
          <w:szCs w:val="28"/>
        </w:rPr>
        <w:t>Про державну службу</w:t>
      </w:r>
      <w:r w:rsidR="009433EE" w:rsidRPr="003B2626">
        <w:rPr>
          <w:rFonts w:ascii="Times New Roman" w:hAnsi="Times New Roman" w:cs="Times New Roman"/>
          <w:sz w:val="28"/>
          <w:szCs w:val="28"/>
          <w:lang w:val="uk-UA"/>
        </w:rPr>
        <w:t>»</w:t>
      </w:r>
      <w:r w:rsidRPr="003B2626">
        <w:rPr>
          <w:rFonts w:ascii="Times New Roman" w:hAnsi="Times New Roman" w:cs="Times New Roman"/>
          <w:sz w:val="28"/>
          <w:szCs w:val="28"/>
        </w:rPr>
        <w:t xml:space="preserve"> та </w:t>
      </w:r>
      <w:r w:rsidR="009433EE" w:rsidRPr="003B2626">
        <w:rPr>
          <w:rFonts w:ascii="Times New Roman" w:hAnsi="Times New Roman" w:cs="Times New Roman"/>
          <w:sz w:val="28"/>
          <w:szCs w:val="28"/>
          <w:lang w:val="uk-UA"/>
        </w:rPr>
        <w:t>«</w:t>
      </w:r>
      <w:r w:rsidRPr="003B2626">
        <w:rPr>
          <w:rFonts w:ascii="Times New Roman" w:hAnsi="Times New Roman" w:cs="Times New Roman"/>
          <w:sz w:val="28"/>
          <w:szCs w:val="28"/>
        </w:rPr>
        <w:t>Про засади запобігання та протидії корупції</w:t>
      </w:r>
      <w:r w:rsidR="009433EE" w:rsidRPr="003B2626">
        <w:rPr>
          <w:rFonts w:ascii="Times New Roman" w:hAnsi="Times New Roman" w:cs="Times New Roman"/>
          <w:sz w:val="28"/>
          <w:szCs w:val="28"/>
          <w:lang w:val="uk-UA"/>
        </w:rPr>
        <w:t>»</w:t>
      </w:r>
      <w:r w:rsidRPr="003B2626">
        <w:rPr>
          <w:rFonts w:ascii="Times New Roman" w:hAnsi="Times New Roman" w:cs="Times New Roman"/>
          <w:sz w:val="28"/>
          <w:szCs w:val="28"/>
        </w:rPr>
        <w:t>, а також законодавства з урахуванням специфіки функціональних повноважень вакантної посади.</w:t>
      </w:r>
      <w:bookmarkStart w:id="15" w:name="BM23__Порядок_проведення_іспиту_у_держав"/>
      <w:bookmarkEnd w:id="15"/>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Іспит кандидатів на заміщення вакантних посад посадових осіб місцевого самоврядування проводиться відповідно до </w:t>
      </w:r>
      <w:r w:rsidR="009433EE" w:rsidRPr="003B2626">
        <w:rPr>
          <w:rFonts w:ascii="Times New Roman" w:hAnsi="Times New Roman" w:cs="Times New Roman"/>
          <w:sz w:val="28"/>
          <w:szCs w:val="28"/>
          <w:lang w:val="uk-UA"/>
        </w:rPr>
        <w:t>«</w:t>
      </w:r>
      <w:r w:rsidRPr="003B2626">
        <w:rPr>
          <w:rFonts w:ascii="Times New Roman" w:hAnsi="Times New Roman" w:cs="Times New Roman"/>
          <w:sz w:val="28"/>
          <w:szCs w:val="28"/>
          <w:lang w:val="uk-UA"/>
        </w:rPr>
        <w:t>Порядку проведення іспиту кандидатів на заміщення вакантних посад посадових осіб місцевого самоврядування в Білокриницькій сільській раді</w:t>
      </w:r>
      <w:r w:rsidR="009433EE" w:rsidRPr="003B2626">
        <w:rPr>
          <w:rFonts w:ascii="Times New Roman" w:hAnsi="Times New Roman" w:cs="Times New Roman"/>
          <w:sz w:val="28"/>
          <w:szCs w:val="28"/>
          <w:lang w:val="uk-UA"/>
        </w:rPr>
        <w:t>»</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Кандидати, які не склали іспит, не можуть </w:t>
      </w:r>
      <w:proofErr w:type="gramStart"/>
      <w:r w:rsidRPr="003B2626">
        <w:rPr>
          <w:rFonts w:ascii="Times New Roman" w:hAnsi="Times New Roman" w:cs="Times New Roman"/>
          <w:sz w:val="28"/>
          <w:szCs w:val="28"/>
        </w:rPr>
        <w:t>буди</w:t>
      </w:r>
      <w:proofErr w:type="gramEnd"/>
      <w:r w:rsidRPr="003B2626">
        <w:rPr>
          <w:rFonts w:ascii="Times New Roman" w:hAnsi="Times New Roman" w:cs="Times New Roman"/>
          <w:sz w:val="28"/>
          <w:szCs w:val="28"/>
        </w:rPr>
        <w:t xml:space="preserve"> рекомендовані конкурсною комісією для призначення на посаду. </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proofErr w:type="gramStart"/>
      <w:r w:rsidRPr="003B2626">
        <w:rPr>
          <w:rFonts w:ascii="Times New Roman" w:hAnsi="Times New Roman" w:cs="Times New Roman"/>
          <w:sz w:val="28"/>
          <w:szCs w:val="28"/>
        </w:rPr>
        <w:t>З</w:t>
      </w:r>
      <w:proofErr w:type="gramEnd"/>
      <w:r w:rsidRPr="003B2626">
        <w:rPr>
          <w:rFonts w:ascii="Times New Roman" w:hAnsi="Times New Roman" w:cs="Times New Roman"/>
          <w:sz w:val="28"/>
          <w:szCs w:val="28"/>
        </w:rPr>
        <w:t xml:space="preserve"> кандидатами, які успішно склали іспит, проводиться співбесіда, в ході якої вони відповідають на запитання членів конкурсної комісії</w:t>
      </w:r>
      <w:r w:rsidR="009433EE" w:rsidRPr="003B2626">
        <w:rPr>
          <w:rFonts w:ascii="Times New Roman" w:hAnsi="Times New Roman" w:cs="Times New Roman"/>
          <w:sz w:val="28"/>
          <w:szCs w:val="28"/>
          <w:lang w:val="uk-UA"/>
        </w:rPr>
        <w:t>.</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lastRenderedPageBreak/>
        <w:t xml:space="preserve">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вакантних посад посадових осіб місцевого самоврядування. </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Інші кандидати, які успішно склали іспит, але не були відібрані для призначення на посаду, у разі їх згоди, за рішенням конкурсної комісії, можуть бути рекомендовані для зарахування до кадрового резерву і прийняті на вакантну рівнозначну або нижчу посаду в Білокриницькій сільській раді без повторного конкурсу.</w:t>
      </w:r>
      <w:bookmarkStart w:id="16" w:name="BM24__Кандидати__які_не_склали_іспит__не"/>
      <w:bookmarkStart w:id="17" w:name="BM25__Конкурсна_комісія_на_підставі_розг"/>
      <w:bookmarkStart w:id="18" w:name="BM26__Інші_кандидати__які_успішно_склали"/>
      <w:bookmarkEnd w:id="16"/>
      <w:bookmarkEnd w:id="17"/>
      <w:bookmarkEnd w:id="18"/>
      <w:r w:rsidR="009433EE" w:rsidRPr="003B2626">
        <w:rPr>
          <w:rFonts w:ascii="Times New Roman" w:hAnsi="Times New Roman" w:cs="Times New Roman"/>
          <w:sz w:val="28"/>
          <w:szCs w:val="28"/>
          <w:lang w:val="uk-UA"/>
        </w:rPr>
        <w:t xml:space="preserve"> </w:t>
      </w:r>
      <w:r w:rsidRPr="003B2626">
        <w:rPr>
          <w:rFonts w:ascii="Times New Roman" w:hAnsi="Times New Roman" w:cs="Times New Roman"/>
          <w:sz w:val="28"/>
          <w:szCs w:val="28"/>
        </w:rPr>
        <w:t xml:space="preserve">Якщо за результатами конкурсу не відібрано жодного з кандидатів для призначення на посаду, конкурсна комісія не може рекомендувати цих кандидатів до </w:t>
      </w:r>
      <w:proofErr w:type="gramStart"/>
      <w:r w:rsidRPr="003B2626">
        <w:rPr>
          <w:rFonts w:ascii="Times New Roman" w:hAnsi="Times New Roman" w:cs="Times New Roman"/>
          <w:sz w:val="28"/>
          <w:szCs w:val="28"/>
        </w:rPr>
        <w:t>кадрового</w:t>
      </w:r>
      <w:proofErr w:type="gramEnd"/>
      <w:r w:rsidRPr="003B2626">
        <w:rPr>
          <w:rFonts w:ascii="Times New Roman" w:hAnsi="Times New Roman" w:cs="Times New Roman"/>
          <w:sz w:val="28"/>
          <w:szCs w:val="28"/>
        </w:rPr>
        <w:t xml:space="preserve"> резерву.</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Якщо жоден з кандидатів не рекомендований </w:t>
      </w:r>
      <w:proofErr w:type="gramStart"/>
      <w:r w:rsidRPr="003B2626">
        <w:rPr>
          <w:rFonts w:ascii="Times New Roman" w:hAnsi="Times New Roman" w:cs="Times New Roman"/>
          <w:sz w:val="28"/>
          <w:szCs w:val="28"/>
        </w:rPr>
        <w:t>конкурсною</w:t>
      </w:r>
      <w:proofErr w:type="gramEnd"/>
      <w:r w:rsidRPr="003B2626">
        <w:rPr>
          <w:rFonts w:ascii="Times New Roman" w:hAnsi="Times New Roman" w:cs="Times New Roman"/>
          <w:sz w:val="28"/>
          <w:szCs w:val="28"/>
        </w:rPr>
        <w:t xml:space="preserve"> комісією для зайняття вакантної посади </w:t>
      </w:r>
      <w:r w:rsidRPr="003B2626">
        <w:rPr>
          <w:rFonts w:ascii="Times New Roman" w:hAnsi="Times New Roman" w:cs="Times New Roman"/>
          <w:sz w:val="28"/>
          <w:szCs w:val="28"/>
          <w:lang w:val="uk-UA"/>
        </w:rPr>
        <w:t>посадових осіб місцевого самоврядування</w:t>
      </w:r>
      <w:r w:rsidRPr="003B2626">
        <w:rPr>
          <w:rFonts w:ascii="Times New Roman" w:hAnsi="Times New Roman" w:cs="Times New Roman"/>
          <w:sz w:val="28"/>
          <w:szCs w:val="28"/>
        </w:rPr>
        <w:t xml:space="preserve">, оголошується повторний конкурс. </w:t>
      </w:r>
      <w:bookmarkStart w:id="19" w:name="BM28__Засідання_конкурсної_комісії_вважа"/>
      <w:bookmarkStart w:id="20" w:name="BM29__Рішення_комісії_приймається_просто"/>
      <w:bookmarkEnd w:id="19"/>
      <w:bookmarkEnd w:id="20"/>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Рішення комісії приймається простою більшістю голосів присутніх на її засіданні членів конкурсної комісії. </w:t>
      </w:r>
      <w:r w:rsidRPr="003B2626">
        <w:rPr>
          <w:rFonts w:ascii="Times New Roman" w:hAnsi="Times New Roman" w:cs="Times New Roman"/>
          <w:sz w:val="28"/>
          <w:szCs w:val="28"/>
        </w:rPr>
        <w:t xml:space="preserve">У разі </w:t>
      </w: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івного розподілу голосів вирішальним є голос голови конкурсної комісії. Результати голосування заносяться до протоколу.</w:t>
      </w:r>
      <w:r w:rsidR="009433EE" w:rsidRPr="003B2626">
        <w:rPr>
          <w:rFonts w:ascii="Times New Roman" w:hAnsi="Times New Roman" w:cs="Times New Roman"/>
          <w:sz w:val="28"/>
          <w:szCs w:val="28"/>
          <w:lang w:val="uk-UA"/>
        </w:rPr>
        <w:t xml:space="preserve"> </w:t>
      </w:r>
    </w:p>
    <w:p w:rsidR="009433EE" w:rsidRPr="003B2626" w:rsidRDefault="008D1600" w:rsidP="009433EE">
      <w:pPr>
        <w:pStyle w:val="a6"/>
        <w:spacing w:after="0" w:line="240" w:lineRule="auto"/>
        <w:ind w:left="1276"/>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У </w:t>
      </w:r>
      <w:proofErr w:type="gramStart"/>
      <w:r w:rsidRPr="003B2626">
        <w:rPr>
          <w:rFonts w:ascii="Times New Roman" w:hAnsi="Times New Roman" w:cs="Times New Roman"/>
          <w:sz w:val="28"/>
          <w:szCs w:val="28"/>
        </w:rPr>
        <w:t>р</w:t>
      </w:r>
      <w:proofErr w:type="gramEnd"/>
      <w:r w:rsidRPr="003B2626">
        <w:rPr>
          <w:rFonts w:ascii="Times New Roman" w:hAnsi="Times New Roman" w:cs="Times New Roman"/>
          <w:sz w:val="28"/>
          <w:szCs w:val="28"/>
        </w:rPr>
        <w:t xml:space="preserve">ішенні комісії, що подається сільському голові, обов’язково зазначаються пропозиції щодо призначення конкретного кандидата на вакантну посаду </w:t>
      </w:r>
      <w:r w:rsidRPr="003B2626">
        <w:rPr>
          <w:rFonts w:ascii="Times New Roman" w:hAnsi="Times New Roman" w:cs="Times New Roman"/>
          <w:sz w:val="28"/>
          <w:szCs w:val="28"/>
          <w:lang w:val="uk-UA"/>
        </w:rPr>
        <w:t xml:space="preserve">посадової особи місцевого самоврядування </w:t>
      </w:r>
      <w:r w:rsidRPr="003B2626">
        <w:rPr>
          <w:rFonts w:ascii="Times New Roman" w:hAnsi="Times New Roman" w:cs="Times New Roman"/>
          <w:sz w:val="28"/>
          <w:szCs w:val="28"/>
        </w:rPr>
        <w:t xml:space="preserve">та визначаються кандидатури для зарахування до кадрового резерву. </w:t>
      </w:r>
      <w:bookmarkStart w:id="21" w:name="BM31__Конкурсна_комісія_повідомляє_канди"/>
      <w:bookmarkStart w:id="22" w:name="BM32__Рішення_про_призначення_на_посаду_"/>
      <w:bookmarkEnd w:id="21"/>
      <w:bookmarkEnd w:id="22"/>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Засідання конкурсної комісії оформляється протоколом, який підписується всіма присутніми на засіданні членами конкурсної комісії і подається сільському голові не пізніше ніж за два дні після голосування. </w:t>
      </w:r>
      <w:r w:rsidRPr="003B2626">
        <w:rPr>
          <w:rFonts w:ascii="Times New Roman" w:hAnsi="Times New Roman" w:cs="Times New Roman"/>
          <w:sz w:val="28"/>
          <w:szCs w:val="28"/>
        </w:rPr>
        <w:t xml:space="preserve">Кожний член конкурсної комісії може додати </w:t>
      </w:r>
      <w:proofErr w:type="gramStart"/>
      <w:r w:rsidRPr="003B2626">
        <w:rPr>
          <w:rFonts w:ascii="Times New Roman" w:hAnsi="Times New Roman" w:cs="Times New Roman"/>
          <w:sz w:val="28"/>
          <w:szCs w:val="28"/>
        </w:rPr>
        <w:t>до</w:t>
      </w:r>
      <w:proofErr w:type="gramEnd"/>
      <w:r w:rsidRPr="003B2626">
        <w:rPr>
          <w:rFonts w:ascii="Times New Roman" w:hAnsi="Times New Roman" w:cs="Times New Roman"/>
          <w:sz w:val="28"/>
          <w:szCs w:val="28"/>
        </w:rPr>
        <w:t xml:space="preserve"> протоколу свою окрему думку. </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Конкурсна комісія повідомляє кандидатів про результати конкурсу протягом трьох днів </w:t>
      </w:r>
      <w:proofErr w:type="gramStart"/>
      <w:r w:rsidRPr="003B2626">
        <w:rPr>
          <w:rFonts w:ascii="Times New Roman" w:hAnsi="Times New Roman" w:cs="Times New Roman"/>
          <w:sz w:val="28"/>
          <w:szCs w:val="28"/>
        </w:rPr>
        <w:t>п</w:t>
      </w:r>
      <w:proofErr w:type="gramEnd"/>
      <w:r w:rsidRPr="003B2626">
        <w:rPr>
          <w:rFonts w:ascii="Times New Roman" w:hAnsi="Times New Roman" w:cs="Times New Roman"/>
          <w:sz w:val="28"/>
          <w:szCs w:val="28"/>
        </w:rPr>
        <w:t xml:space="preserve">ісля його завершення. </w:t>
      </w:r>
      <w:bookmarkStart w:id="23" w:name="BM33__Рішення_конкурсної_комісії_може_бу"/>
      <w:bookmarkStart w:id="24" w:name="BM34__Рішення_керівника_державного_орган"/>
      <w:bookmarkEnd w:id="23"/>
      <w:bookmarkEnd w:id="24"/>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Розпорядження про призначення на посаду посадової особи місцевого самоврядування та зарахування до кадрового резерву приймає сільський голова на підставі пропозиції конкурсної комісії протягом місяця з дня прийняття рішення конкурсною комісією. </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Рішення конкурсної комісії може бути оскаржене кандидатом сільському голові протягом трьох днів після ознайомлення з цим рішенням. </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Розпорядження сільського голови може бути оскаржене у порядку, визначеному законодавством. </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rPr>
        <w:t xml:space="preserve">Члени конкурсної комісії беруть участь у її засіданнях без права заміни. </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Секретар конкурсної комісії не приймає участі в голосуванні, перевірці та оцінюванні відповідей кожного питання екзаменаційного білета письмової роботи кандидата, що бере участь в конкурсі на заміщення вакантних посад посадових осіб місцевого самоврядування в Білокриницькій сільській раді.</w:t>
      </w:r>
    </w:p>
    <w:p w:rsidR="009433EE"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lastRenderedPageBreak/>
        <w:t>Обмеження п.6.17. не поширюються на члена комісії, який виконує обов’язки секретаря конкурсної комісії на час його відсутності (відпустка, відрядження, хвороба тощо).</w:t>
      </w:r>
    </w:p>
    <w:p w:rsidR="008D1600" w:rsidRPr="003B2626" w:rsidRDefault="008D1600" w:rsidP="003B2626">
      <w:pPr>
        <w:pStyle w:val="a6"/>
        <w:numPr>
          <w:ilvl w:val="1"/>
          <w:numId w:val="2"/>
        </w:numPr>
        <w:spacing w:after="0" w:line="240" w:lineRule="auto"/>
        <w:ind w:left="1276" w:hanging="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Підготовка матеріалів для розгляду, а також організаційно-технічне обслуговування конкурсної комісії покладається на кадрову службу Білокриницької сільської ради.</w:t>
      </w:r>
    </w:p>
    <w:p w:rsidR="00BC5C2B" w:rsidRPr="003B2626" w:rsidRDefault="00BC5C2B" w:rsidP="00BC5C2B">
      <w:pPr>
        <w:spacing w:after="0" w:line="240" w:lineRule="auto"/>
        <w:jc w:val="both"/>
        <w:rPr>
          <w:rFonts w:ascii="Times New Roman" w:hAnsi="Times New Roman" w:cs="Times New Roman"/>
          <w:sz w:val="28"/>
          <w:szCs w:val="28"/>
          <w:lang w:val="uk-UA"/>
        </w:rPr>
      </w:pPr>
    </w:p>
    <w:p w:rsidR="00BC5C2B" w:rsidRPr="003B2626" w:rsidRDefault="00BC5C2B" w:rsidP="00BC5C2B">
      <w:pPr>
        <w:spacing w:after="0" w:line="240" w:lineRule="auto"/>
        <w:jc w:val="both"/>
        <w:rPr>
          <w:rFonts w:ascii="Times New Roman" w:hAnsi="Times New Roman" w:cs="Times New Roman"/>
          <w:sz w:val="28"/>
          <w:szCs w:val="28"/>
          <w:lang w:val="uk-UA"/>
        </w:rPr>
      </w:pPr>
    </w:p>
    <w:p w:rsidR="00BC5C2B" w:rsidRPr="003B2626" w:rsidRDefault="00BC5C2B" w:rsidP="00BC5C2B">
      <w:pPr>
        <w:spacing w:after="0" w:line="240" w:lineRule="auto"/>
        <w:jc w:val="both"/>
        <w:rPr>
          <w:rFonts w:ascii="Times New Roman" w:hAnsi="Times New Roman" w:cs="Times New Roman"/>
          <w:sz w:val="28"/>
          <w:szCs w:val="28"/>
          <w:lang w:val="uk-UA"/>
        </w:rPr>
      </w:pPr>
    </w:p>
    <w:p w:rsidR="00BC5C2B" w:rsidRPr="003B2626" w:rsidRDefault="00BC5C2B" w:rsidP="00BC5C2B">
      <w:pPr>
        <w:spacing w:after="0"/>
        <w:ind w:left="4820"/>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roofErr w:type="spellStart"/>
      <w:r w:rsidRPr="003B2626">
        <w:rPr>
          <w:rFonts w:ascii="Times New Roman" w:hAnsi="Times New Roman" w:cs="Times New Roman"/>
          <w:b/>
          <w:i/>
          <w:sz w:val="28"/>
          <w:szCs w:val="28"/>
          <w:lang w:val="uk-UA"/>
        </w:rPr>
        <w:t>Т.в.о</w:t>
      </w:r>
      <w:proofErr w:type="spellEnd"/>
      <w:r w:rsidRPr="003B2626">
        <w:rPr>
          <w:rFonts w:ascii="Times New Roman" w:hAnsi="Times New Roman" w:cs="Times New Roman"/>
          <w:b/>
          <w:i/>
          <w:sz w:val="28"/>
          <w:szCs w:val="28"/>
          <w:lang w:val="uk-UA"/>
        </w:rPr>
        <w:t>. секретаря ради                                                                          О. Казмірчук</w:t>
      </w: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BC5C2B" w:rsidRPr="003B2626" w:rsidRDefault="00BC5C2B" w:rsidP="00BC5C2B">
      <w:pPr>
        <w:spacing w:after="0"/>
        <w:ind w:left="142"/>
        <w:rPr>
          <w:rFonts w:ascii="Times New Roman" w:hAnsi="Times New Roman" w:cs="Times New Roman"/>
          <w:b/>
          <w:i/>
          <w:sz w:val="28"/>
          <w:szCs w:val="28"/>
          <w:lang w:val="uk-UA"/>
        </w:rPr>
      </w:pPr>
    </w:p>
    <w:p w:rsidR="00C65376" w:rsidRPr="003B2626" w:rsidRDefault="00BC5C2B" w:rsidP="00C65376">
      <w:pPr>
        <w:spacing w:after="0"/>
        <w:ind w:left="4820"/>
        <w:rPr>
          <w:rFonts w:ascii="Times New Roman" w:hAnsi="Times New Roman" w:cs="Times New Roman"/>
          <w:b/>
          <w:i/>
          <w:sz w:val="28"/>
          <w:szCs w:val="28"/>
          <w:lang w:val="uk-UA"/>
        </w:rPr>
      </w:pPr>
      <w:r w:rsidRPr="003B2626">
        <w:rPr>
          <w:rFonts w:ascii="Times New Roman" w:hAnsi="Times New Roman" w:cs="Times New Roman"/>
          <w:b/>
          <w:i/>
          <w:sz w:val="28"/>
          <w:szCs w:val="28"/>
          <w:lang w:val="uk-UA"/>
        </w:rPr>
        <w:lastRenderedPageBreak/>
        <w:t xml:space="preserve">Додаток 2                                                                  до розпорядження сільського голови  </w:t>
      </w:r>
      <w:r w:rsidR="00C65376" w:rsidRPr="003B2626">
        <w:rPr>
          <w:rFonts w:ascii="Times New Roman" w:hAnsi="Times New Roman" w:cs="Times New Roman"/>
          <w:b/>
          <w:i/>
          <w:sz w:val="28"/>
          <w:szCs w:val="28"/>
          <w:lang w:val="uk-UA"/>
        </w:rPr>
        <w:t>_</w:t>
      </w:r>
      <w:r w:rsidR="00C65376">
        <w:rPr>
          <w:rFonts w:ascii="Times New Roman" w:hAnsi="Times New Roman" w:cs="Times New Roman"/>
          <w:b/>
          <w:i/>
          <w:sz w:val="28"/>
          <w:szCs w:val="28"/>
          <w:lang w:val="uk-UA"/>
        </w:rPr>
        <w:t>09 серпня</w:t>
      </w:r>
      <w:r w:rsidR="00C65376" w:rsidRPr="003B2626">
        <w:rPr>
          <w:rFonts w:ascii="Times New Roman" w:hAnsi="Times New Roman" w:cs="Times New Roman"/>
          <w:b/>
          <w:i/>
          <w:sz w:val="28"/>
          <w:szCs w:val="28"/>
          <w:lang w:val="uk-UA"/>
        </w:rPr>
        <w:t>_  №_</w:t>
      </w:r>
      <w:r w:rsidR="00C65376">
        <w:rPr>
          <w:rFonts w:ascii="Times New Roman" w:hAnsi="Times New Roman" w:cs="Times New Roman"/>
          <w:b/>
          <w:i/>
          <w:sz w:val="28"/>
          <w:szCs w:val="28"/>
          <w:lang w:val="uk-UA"/>
        </w:rPr>
        <w:t>54</w:t>
      </w:r>
      <w:r w:rsidR="00C65376" w:rsidRPr="003B2626">
        <w:rPr>
          <w:rFonts w:ascii="Times New Roman" w:hAnsi="Times New Roman" w:cs="Times New Roman"/>
          <w:b/>
          <w:i/>
          <w:sz w:val="28"/>
          <w:szCs w:val="28"/>
          <w:lang w:val="uk-UA"/>
        </w:rPr>
        <w:t>_</w:t>
      </w:r>
    </w:p>
    <w:p w:rsidR="00BC5C2B" w:rsidRPr="003B2626" w:rsidRDefault="00BC5C2B" w:rsidP="00BC5C2B">
      <w:pPr>
        <w:spacing w:after="0"/>
        <w:ind w:left="4820"/>
        <w:rPr>
          <w:rFonts w:ascii="Times New Roman" w:hAnsi="Times New Roman" w:cs="Times New Roman"/>
          <w:b/>
          <w:i/>
          <w:sz w:val="28"/>
          <w:szCs w:val="28"/>
          <w:lang w:val="uk-UA"/>
        </w:rPr>
      </w:pPr>
    </w:p>
    <w:p w:rsidR="00BC5C2B" w:rsidRPr="003B2626" w:rsidRDefault="00BC5C2B" w:rsidP="00BC5C2B">
      <w:pPr>
        <w:spacing w:after="0"/>
        <w:rPr>
          <w:rFonts w:ascii="Times New Roman" w:hAnsi="Times New Roman" w:cs="Times New Roman"/>
          <w:sz w:val="28"/>
          <w:szCs w:val="28"/>
          <w:lang w:val="uk-UA"/>
        </w:rPr>
      </w:pPr>
    </w:p>
    <w:p w:rsidR="00BC5C2B" w:rsidRPr="003B2626" w:rsidRDefault="00BC5C2B" w:rsidP="00BC5C2B">
      <w:pPr>
        <w:spacing w:after="0" w:line="240" w:lineRule="auto"/>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ПОРЯДОК</w:t>
      </w:r>
    </w:p>
    <w:p w:rsidR="00BC5C2B" w:rsidRPr="003B2626" w:rsidRDefault="00BC5C2B" w:rsidP="00BC5C2B">
      <w:pPr>
        <w:spacing w:after="0"/>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проведення іспиту на заміщення вакантних посад посадових осіб місцевого самоврядування в Білокриницькій сільській раді</w:t>
      </w:r>
    </w:p>
    <w:p w:rsidR="00BC5C2B" w:rsidRPr="003B2626" w:rsidRDefault="00BC5C2B" w:rsidP="00BC5C2B">
      <w:pPr>
        <w:jc w:val="both"/>
        <w:rPr>
          <w:sz w:val="28"/>
          <w:szCs w:val="28"/>
          <w:lang w:val="uk-UA"/>
        </w:rPr>
      </w:pPr>
    </w:p>
    <w:p w:rsidR="00BC5C2B" w:rsidRPr="003B2626" w:rsidRDefault="00BC5C2B" w:rsidP="003B2626">
      <w:pPr>
        <w:numPr>
          <w:ilvl w:val="0"/>
          <w:numId w:val="12"/>
        </w:numPr>
        <w:spacing w:after="0" w:line="240" w:lineRule="auto"/>
        <w:jc w:val="both"/>
        <w:rPr>
          <w:rFonts w:ascii="Times New Roman" w:hAnsi="Times New Roman" w:cs="Times New Roman"/>
          <w:b/>
          <w:sz w:val="28"/>
          <w:szCs w:val="28"/>
          <w:lang w:val="uk-UA"/>
        </w:rPr>
      </w:pPr>
      <w:r w:rsidRPr="003B2626">
        <w:rPr>
          <w:rFonts w:ascii="Times New Roman" w:hAnsi="Times New Roman" w:cs="Times New Roman"/>
          <w:b/>
          <w:sz w:val="28"/>
          <w:szCs w:val="28"/>
          <w:lang w:val="uk-UA"/>
        </w:rPr>
        <w:t>Загальні положення</w:t>
      </w:r>
    </w:p>
    <w:p w:rsidR="00B633FD" w:rsidRPr="003B2626" w:rsidRDefault="00BC5C2B" w:rsidP="003B2626">
      <w:pPr>
        <w:pStyle w:val="a6"/>
        <w:numPr>
          <w:ilvl w:val="1"/>
          <w:numId w:val="12"/>
        </w:numPr>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Порядок проведення іспиту кандидатів  на заміщення вакантних посад посадових осіб місцевого самоврядування у </w:t>
      </w:r>
      <w:r w:rsidR="00B633FD" w:rsidRPr="003B2626">
        <w:rPr>
          <w:rFonts w:ascii="Times New Roman" w:hAnsi="Times New Roman" w:cs="Times New Roman"/>
          <w:sz w:val="28"/>
          <w:szCs w:val="28"/>
          <w:lang w:val="uk-UA"/>
        </w:rPr>
        <w:t>Білокриницькій</w:t>
      </w:r>
      <w:r w:rsidRPr="003B2626">
        <w:rPr>
          <w:rFonts w:ascii="Times New Roman" w:hAnsi="Times New Roman" w:cs="Times New Roman"/>
          <w:sz w:val="28"/>
          <w:szCs w:val="28"/>
          <w:lang w:val="uk-UA"/>
        </w:rPr>
        <w:t xml:space="preserve"> </w:t>
      </w:r>
      <w:r w:rsidR="00B633FD" w:rsidRPr="003B2626">
        <w:rPr>
          <w:rFonts w:ascii="Times New Roman" w:hAnsi="Times New Roman" w:cs="Times New Roman"/>
          <w:sz w:val="28"/>
          <w:szCs w:val="28"/>
          <w:lang w:val="uk-UA"/>
        </w:rPr>
        <w:t xml:space="preserve">сільській </w:t>
      </w:r>
      <w:r w:rsidRPr="003B2626">
        <w:rPr>
          <w:rFonts w:ascii="Times New Roman" w:hAnsi="Times New Roman" w:cs="Times New Roman"/>
          <w:sz w:val="28"/>
          <w:szCs w:val="28"/>
          <w:lang w:val="uk-UA"/>
        </w:rPr>
        <w:t>рад</w:t>
      </w:r>
      <w:r w:rsidR="00B633FD" w:rsidRPr="003B2626">
        <w:rPr>
          <w:rFonts w:ascii="Times New Roman" w:hAnsi="Times New Roman" w:cs="Times New Roman"/>
          <w:sz w:val="28"/>
          <w:szCs w:val="28"/>
          <w:lang w:val="uk-UA"/>
        </w:rPr>
        <w:t>і</w:t>
      </w:r>
      <w:r w:rsidRPr="003B2626">
        <w:rPr>
          <w:rFonts w:ascii="Times New Roman" w:hAnsi="Times New Roman" w:cs="Times New Roman"/>
          <w:sz w:val="28"/>
          <w:szCs w:val="28"/>
          <w:lang w:val="uk-UA"/>
        </w:rPr>
        <w:t xml:space="preserve"> (надалі – Порядок) розроблений у відповідності до Закону України «Про місцеве самоврядування в Україні», «Про  службу в органах місцевого самоврядування», постанови Кабінету Міністрів України №169 від 15.02.2002 року «Про затвердження Порядку проведення конкурсу на заміщення вакантних посад державних службовців» із змінами, наказу Головного управління Державної служби України №164 від 08.07.2011 року «Про затвердження Загального порядку проведення іспиту кандидатів на заміщення вакантних посад державних службовців», зареєстрованого в Міністерстві юстиції України 28 липня 2011 року за №930/19668 із змінами.</w:t>
      </w:r>
    </w:p>
    <w:p w:rsidR="00B633FD" w:rsidRPr="003B2626" w:rsidRDefault="00BC5C2B" w:rsidP="003B2626">
      <w:pPr>
        <w:pStyle w:val="a6"/>
        <w:numPr>
          <w:ilvl w:val="1"/>
          <w:numId w:val="12"/>
        </w:numPr>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Мета проведення іспиту </w:t>
      </w:r>
      <w:r w:rsidR="00B633FD" w:rsidRPr="003B2626">
        <w:rPr>
          <w:rFonts w:ascii="Times New Roman" w:hAnsi="Times New Roman" w:cs="Times New Roman"/>
          <w:sz w:val="28"/>
          <w:szCs w:val="28"/>
          <w:lang w:val="uk-UA"/>
        </w:rPr>
        <w:t>–</w:t>
      </w:r>
      <w:r w:rsidRPr="003B2626">
        <w:rPr>
          <w:rFonts w:ascii="Times New Roman" w:hAnsi="Times New Roman" w:cs="Times New Roman"/>
          <w:sz w:val="28"/>
          <w:szCs w:val="28"/>
          <w:lang w:val="uk-UA"/>
        </w:rPr>
        <w:t xml:space="preserve"> об'єктивна оцінка знань та здібностей кандидатів на заміщення вакантних посад посадових осіб місцевого самоврядування у виконавчому апараті сільської ради.</w:t>
      </w:r>
    </w:p>
    <w:p w:rsidR="00B633FD" w:rsidRPr="003B2626" w:rsidRDefault="00BC5C2B" w:rsidP="003B2626">
      <w:pPr>
        <w:pStyle w:val="a6"/>
        <w:numPr>
          <w:ilvl w:val="1"/>
          <w:numId w:val="12"/>
        </w:numPr>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Іспит проводиться конкурсною комісією по відбору кандидатів на заміщення вакантних посад посадових осіб місцевого самоврядування  у апараті сільської ради.</w:t>
      </w:r>
    </w:p>
    <w:p w:rsidR="00B633FD" w:rsidRPr="003B2626" w:rsidRDefault="00BC5C2B" w:rsidP="003B2626">
      <w:pPr>
        <w:pStyle w:val="a6"/>
        <w:numPr>
          <w:ilvl w:val="1"/>
          <w:numId w:val="12"/>
        </w:numPr>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Іспит проходять кандидати на заміщення вакантних посад, документи яких відповідають установленим вимогам щодо прийняття на службу в органи місцевого самоврядування, передбаченим для кандидатів на посади посадових осіб у апараті сільської ради.</w:t>
      </w:r>
      <w:r w:rsidR="00B633FD" w:rsidRPr="003B2626">
        <w:rPr>
          <w:rFonts w:ascii="Times New Roman" w:hAnsi="Times New Roman" w:cs="Times New Roman"/>
          <w:sz w:val="28"/>
          <w:szCs w:val="28"/>
          <w:lang w:val="uk-UA"/>
        </w:rPr>
        <w:t xml:space="preserve"> </w:t>
      </w:r>
    </w:p>
    <w:p w:rsidR="00B633FD" w:rsidRPr="003B2626" w:rsidRDefault="00BC5C2B" w:rsidP="00B633FD">
      <w:pPr>
        <w:pStyle w:val="a6"/>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Особи, документи яких не відповідають установленим вимогам, за рішенням голови конкурсної комісії до іспиту не допускаються, про що їм повідомляється спеціалістом з кадрових питань з відповідним обґрунтуванням.</w:t>
      </w:r>
    </w:p>
    <w:p w:rsidR="00B633FD" w:rsidRPr="003B2626" w:rsidRDefault="00BC5C2B" w:rsidP="00B633FD">
      <w:pPr>
        <w:pStyle w:val="a6"/>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Якщо кандидат наполягає на участі в іспиті за даних обставин, він допускається до іспиту, а остаточне рішення приймає конкурсна комісія. Кандидати, які надали недостовірні відомості, до  участі в конкурсі не допускаються.</w:t>
      </w:r>
    </w:p>
    <w:p w:rsidR="00B633FD" w:rsidRPr="003B2626" w:rsidRDefault="00BC5C2B" w:rsidP="003B2626">
      <w:pPr>
        <w:pStyle w:val="a6"/>
        <w:numPr>
          <w:ilvl w:val="1"/>
          <w:numId w:val="12"/>
        </w:numPr>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lastRenderedPageBreak/>
        <w:t>Об'єктивність проведення іспиту забезпечується рівними умовами (тривалість іспиту, зміст та кількість питань, підрахунок результатів) та відкритістю інформації про них, єдиними критеріями оцінки.</w:t>
      </w:r>
      <w:r w:rsidR="00B633FD" w:rsidRPr="003B2626">
        <w:rPr>
          <w:rFonts w:ascii="Times New Roman" w:hAnsi="Times New Roman" w:cs="Times New Roman"/>
          <w:sz w:val="28"/>
          <w:szCs w:val="28"/>
          <w:lang w:val="uk-UA"/>
        </w:rPr>
        <w:t xml:space="preserve"> </w:t>
      </w:r>
    </w:p>
    <w:p w:rsidR="00B633FD" w:rsidRPr="003B2626" w:rsidRDefault="00BC5C2B" w:rsidP="00B633FD">
      <w:pPr>
        <w:pStyle w:val="a6"/>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Проведення іспиту для кандидатів на заміщення вакантних посад передбачає перевірку та оцінку їх знань Конституції України, Законів України «Про місцеве самоврядування в Україні», «Про службу в органах місцевого самоврядування», «Про запобігання корупції», а також законодавства з урахуванням специфіки функціональних повноважень апарату сільської ради.</w:t>
      </w:r>
    </w:p>
    <w:p w:rsidR="00B633FD" w:rsidRPr="003B2626" w:rsidRDefault="00BC5C2B" w:rsidP="003B2626">
      <w:pPr>
        <w:pStyle w:val="a6"/>
        <w:numPr>
          <w:ilvl w:val="1"/>
          <w:numId w:val="12"/>
        </w:numPr>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Порядок проведення іспиту кандидатів на заміщення  вакантних посад посадових осіб у апараті сільської ради затверджується розпорядженням голови сільської ради. Питання повинні бути актуальними,  ґрунтуватися на чинних нормативно - правових актах. Питання, що ґрунтуються на  нормативно - правових актах, які втратили чинність,  повинні бути своєчасно змінені в установленому порядку.</w:t>
      </w:r>
    </w:p>
    <w:p w:rsidR="00B633FD" w:rsidRPr="003B2626" w:rsidRDefault="00BC5C2B" w:rsidP="003B2626">
      <w:pPr>
        <w:pStyle w:val="a6"/>
        <w:numPr>
          <w:ilvl w:val="1"/>
          <w:numId w:val="12"/>
        </w:numPr>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Екзаменаційні білети затверджуються головою конкурсної комісії. До кожного білета включається 5 питань - по одному питанню на перевірку знання Конституції України, Законів України «Про місцеве самоврядування в Україні», «Про службу в органах місцевого самоврядування», «Про запобігання корупції», питання на перевірку знання законодавства з урахуванням специфіки функціональних повноважень структурних підрозділів сільської ради (додаток 1 до Порядку).</w:t>
      </w:r>
    </w:p>
    <w:p w:rsidR="00B633FD" w:rsidRPr="003B2626" w:rsidRDefault="00BC5C2B" w:rsidP="003B2626">
      <w:pPr>
        <w:pStyle w:val="a6"/>
        <w:numPr>
          <w:ilvl w:val="1"/>
          <w:numId w:val="12"/>
        </w:numPr>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Питання 5 відбирається з переліку питань на перевірку знання законодавства з урахуванням специфіки функціональних повноважень вакантної посади.</w:t>
      </w:r>
    </w:p>
    <w:p w:rsidR="00B633FD" w:rsidRPr="003B2626" w:rsidRDefault="00BC5C2B" w:rsidP="003B2626">
      <w:pPr>
        <w:pStyle w:val="a6"/>
        <w:numPr>
          <w:ilvl w:val="1"/>
          <w:numId w:val="12"/>
        </w:numPr>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 Кількість білетів повинна бути не менше 15.</w:t>
      </w:r>
    </w:p>
    <w:p w:rsidR="00BC5C2B" w:rsidRPr="003B2626" w:rsidRDefault="00BC5C2B" w:rsidP="003B2626">
      <w:pPr>
        <w:pStyle w:val="a6"/>
        <w:numPr>
          <w:ilvl w:val="1"/>
          <w:numId w:val="12"/>
        </w:numPr>
        <w:spacing w:after="0"/>
        <w:ind w:left="709"/>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За погодженням з головою конкурсної комісії визначається дата проведення іспиту та повідомляється кандидатам про місце і час його проведення.</w:t>
      </w:r>
    </w:p>
    <w:p w:rsidR="00BC5C2B" w:rsidRPr="003B2626" w:rsidRDefault="00BC5C2B" w:rsidP="00BC5C2B">
      <w:pPr>
        <w:spacing w:after="0"/>
        <w:jc w:val="both"/>
        <w:rPr>
          <w:rFonts w:ascii="Times New Roman" w:hAnsi="Times New Roman" w:cs="Times New Roman"/>
          <w:sz w:val="28"/>
          <w:szCs w:val="28"/>
          <w:lang w:val="uk-UA"/>
        </w:rPr>
      </w:pPr>
    </w:p>
    <w:p w:rsidR="00BC5C2B" w:rsidRPr="003B2626" w:rsidRDefault="00BC5C2B" w:rsidP="003B2626">
      <w:pPr>
        <w:pStyle w:val="a6"/>
        <w:numPr>
          <w:ilvl w:val="0"/>
          <w:numId w:val="12"/>
        </w:numPr>
        <w:spacing w:after="0"/>
        <w:ind w:left="851"/>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Організаційна підготовка до іспиту</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Організаційна підготовка до іспиту проводиться в день проведення іспиту з усіма кандидатами на заміщення вакантних посад.</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Секретар конкурсної комісії інформує про тривалість та процедуру складання іспиту.</w:t>
      </w:r>
    </w:p>
    <w:p w:rsidR="00BC5C2B"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достатньою для кандидатів. Він повинен упевнитися, що всі кандидати зрозуміли умови іспиту, в іншому випадку </w:t>
      </w:r>
      <w:r w:rsidRPr="003B2626">
        <w:rPr>
          <w:rFonts w:ascii="Times New Roman" w:hAnsi="Times New Roman" w:cs="Times New Roman"/>
          <w:sz w:val="28"/>
          <w:szCs w:val="28"/>
          <w:lang w:val="uk-UA"/>
        </w:rPr>
        <w:lastRenderedPageBreak/>
        <w:t>надати додаткові пояснення. У разі виникнення спірних питань вони мають бути розв'язані головою конкурсної комісії.</w:t>
      </w:r>
    </w:p>
    <w:p w:rsidR="00BC5C2B" w:rsidRPr="003B2626" w:rsidRDefault="00BC5C2B" w:rsidP="00B633FD">
      <w:pPr>
        <w:spacing w:after="0"/>
        <w:rPr>
          <w:rFonts w:ascii="Times New Roman" w:hAnsi="Times New Roman" w:cs="Times New Roman"/>
          <w:b/>
          <w:sz w:val="28"/>
          <w:szCs w:val="28"/>
          <w:lang w:val="uk-UA"/>
        </w:rPr>
      </w:pPr>
    </w:p>
    <w:p w:rsidR="00BC5C2B" w:rsidRPr="003B2626" w:rsidRDefault="00BC5C2B" w:rsidP="003B2626">
      <w:pPr>
        <w:pStyle w:val="a6"/>
        <w:numPr>
          <w:ilvl w:val="0"/>
          <w:numId w:val="12"/>
        </w:numPr>
        <w:spacing w:after="0"/>
        <w:ind w:left="426"/>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Складання іспиту</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Під час підготовки відповідей на запитання екзаменаційного білета мають бути присутніми не менше трьох членів конкурсної комісії.</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Порядку, іспит може проводитися одночасно на заміщення декількох вакантних посад.</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r w:rsidR="00B633FD" w:rsidRPr="003B2626">
        <w:rPr>
          <w:rFonts w:ascii="Times New Roman" w:hAnsi="Times New Roman" w:cs="Times New Roman"/>
          <w:sz w:val="28"/>
          <w:szCs w:val="28"/>
          <w:lang w:val="uk-UA"/>
        </w:rPr>
        <w:t>.</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Іспит складається державною мовою.</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При підготовці відповідей на питання білета кандидат здійснює записи на аркуші із штампом сільської ради. Кількість виданих аркушів зазначається у відомості, форма якої зазначена у додатку 2 до Порядку. Перед відповіддю обов'язково вказуються прізвище, ім'я та по батькові кандидата, номер білета та питання, зазначені в білеті.</w:t>
      </w:r>
      <w:r w:rsidR="00B633FD" w:rsidRPr="003B2626">
        <w:rPr>
          <w:rFonts w:ascii="Times New Roman" w:hAnsi="Times New Roman" w:cs="Times New Roman"/>
          <w:sz w:val="28"/>
          <w:szCs w:val="28"/>
          <w:lang w:val="uk-UA"/>
        </w:rPr>
        <w:t xml:space="preserve"> </w:t>
      </w:r>
      <w:r w:rsidRPr="003B2626">
        <w:rPr>
          <w:rFonts w:ascii="Times New Roman" w:hAnsi="Times New Roman" w:cs="Times New Roman"/>
          <w:sz w:val="28"/>
          <w:szCs w:val="28"/>
          <w:lang w:val="uk-UA"/>
        </w:rPr>
        <w:t>Після підготовки відповідей на аркуші проставляються підпис кандидата та дата складання іспиту.</w:t>
      </w:r>
    </w:p>
    <w:p w:rsidR="00BC5C2B"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 xml:space="preserve">Загальний час для підготовки відповіді на екзаменаційний білет має становити не більше 60 хвилин.   </w:t>
      </w:r>
    </w:p>
    <w:p w:rsidR="00BC5C2B" w:rsidRPr="003B2626" w:rsidRDefault="00BC5C2B" w:rsidP="00BC5C2B">
      <w:pPr>
        <w:spacing w:after="0"/>
        <w:jc w:val="both"/>
        <w:rPr>
          <w:rFonts w:ascii="Times New Roman" w:hAnsi="Times New Roman" w:cs="Times New Roman"/>
          <w:sz w:val="28"/>
          <w:szCs w:val="28"/>
          <w:lang w:val="uk-UA"/>
        </w:rPr>
      </w:pPr>
    </w:p>
    <w:p w:rsidR="00BC5C2B" w:rsidRPr="003B2626" w:rsidRDefault="00BC5C2B" w:rsidP="003B2626">
      <w:pPr>
        <w:pStyle w:val="a6"/>
        <w:numPr>
          <w:ilvl w:val="0"/>
          <w:numId w:val="12"/>
        </w:numPr>
        <w:spacing w:after="0"/>
        <w:ind w:left="426"/>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Оцінювання та підбиття підсумків іспиту</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Для оцінки знань кандидатів використовується п'ятибальна система.</w:t>
      </w:r>
      <w:r w:rsidR="00B633FD" w:rsidRPr="003B2626">
        <w:rPr>
          <w:rFonts w:ascii="Times New Roman" w:hAnsi="Times New Roman" w:cs="Times New Roman"/>
          <w:sz w:val="28"/>
          <w:szCs w:val="28"/>
          <w:lang w:val="uk-UA"/>
        </w:rPr>
        <w:t xml:space="preserve"> </w:t>
      </w:r>
      <w:r w:rsidRPr="003B2626">
        <w:rPr>
          <w:rFonts w:ascii="Times New Roman" w:hAnsi="Times New Roman" w:cs="Times New Roman"/>
          <w:b/>
          <w:sz w:val="28"/>
          <w:szCs w:val="28"/>
          <w:lang w:val="uk-UA"/>
        </w:rPr>
        <w:t>П'ять</w:t>
      </w:r>
      <w:r w:rsidRPr="003B2626">
        <w:rPr>
          <w:rFonts w:ascii="Times New Roman" w:hAnsi="Times New Roman" w:cs="Times New Roman"/>
          <w:sz w:val="28"/>
          <w:szCs w:val="28"/>
          <w:lang w:val="uk-UA"/>
        </w:rPr>
        <w:t xml:space="preserve"> балів виставляються кандидатам, які виявили глибокі знання Конституції України, Законів України «Про місцеве самоврядування в Україні», «Про службу в органах місцевого самоврядування», «Про запобігання корупції» та успішно справилися із запитаннями на перевірку знання законодавства з урахуванням специфіки функціональних повноважень структурних підрозділів виконавчого апарату сільської ради.</w:t>
      </w:r>
    </w:p>
    <w:p w:rsidR="00B633FD" w:rsidRPr="003B2626" w:rsidRDefault="00BC5C2B" w:rsidP="00B633FD">
      <w:pPr>
        <w:pStyle w:val="a6"/>
        <w:spacing w:after="0"/>
        <w:jc w:val="both"/>
        <w:rPr>
          <w:rFonts w:ascii="Times New Roman" w:hAnsi="Times New Roman" w:cs="Times New Roman"/>
          <w:sz w:val="28"/>
          <w:szCs w:val="28"/>
          <w:lang w:val="uk-UA"/>
        </w:rPr>
      </w:pPr>
      <w:r w:rsidRPr="003B2626">
        <w:rPr>
          <w:rFonts w:ascii="Times New Roman" w:hAnsi="Times New Roman" w:cs="Times New Roman"/>
          <w:b/>
          <w:sz w:val="28"/>
          <w:szCs w:val="28"/>
          <w:lang w:val="uk-UA"/>
        </w:rPr>
        <w:t>Чотири</w:t>
      </w:r>
      <w:r w:rsidRPr="003B2626">
        <w:rPr>
          <w:rFonts w:ascii="Times New Roman" w:hAnsi="Times New Roman" w:cs="Times New Roman"/>
          <w:sz w:val="28"/>
          <w:szCs w:val="28"/>
          <w:lang w:val="uk-UA"/>
        </w:rPr>
        <w:t xml:space="preserve"> бали виставляються кандидатам, які виявили повні знання Конституції України, Законів України «Про місцеве самоврядування в Україні», «Про службу в органах місцевого самоврядування», «Про </w:t>
      </w:r>
      <w:r w:rsidRPr="003B2626">
        <w:rPr>
          <w:rFonts w:ascii="Times New Roman" w:hAnsi="Times New Roman" w:cs="Times New Roman"/>
          <w:sz w:val="28"/>
          <w:szCs w:val="28"/>
          <w:lang w:val="uk-UA"/>
        </w:rPr>
        <w:lastRenderedPageBreak/>
        <w:t>запобігання корупції» і достатньо володіють знаннями законодавства з урахуванням специфіки функціональних повноважень структурних підрозділів виконавчого апарату сільської ради.</w:t>
      </w:r>
    </w:p>
    <w:p w:rsidR="00B633FD" w:rsidRPr="003B2626" w:rsidRDefault="00BC5C2B" w:rsidP="00B633FD">
      <w:pPr>
        <w:pStyle w:val="a6"/>
        <w:spacing w:after="0"/>
        <w:jc w:val="both"/>
        <w:rPr>
          <w:rFonts w:ascii="Times New Roman" w:hAnsi="Times New Roman" w:cs="Times New Roman"/>
          <w:sz w:val="28"/>
          <w:szCs w:val="28"/>
          <w:lang w:val="uk-UA"/>
        </w:rPr>
      </w:pPr>
      <w:r w:rsidRPr="003B2626">
        <w:rPr>
          <w:rFonts w:ascii="Times New Roman" w:hAnsi="Times New Roman" w:cs="Times New Roman"/>
          <w:b/>
          <w:sz w:val="28"/>
          <w:szCs w:val="28"/>
          <w:lang w:val="uk-UA"/>
        </w:rPr>
        <w:t>Три</w:t>
      </w:r>
      <w:r w:rsidRPr="003B2626">
        <w:rPr>
          <w:rFonts w:ascii="Times New Roman" w:hAnsi="Times New Roman" w:cs="Times New Roman"/>
          <w:sz w:val="28"/>
          <w:szCs w:val="28"/>
          <w:lang w:val="uk-UA"/>
        </w:rPr>
        <w:t xml:space="preserve"> бали виставляються кандидатам, які виявили розуміння поставлених питань в обсязі, достатньому для подальшої роботи</w:t>
      </w:r>
      <w:r w:rsidR="00B633FD" w:rsidRPr="003B2626">
        <w:rPr>
          <w:rFonts w:ascii="Times New Roman" w:hAnsi="Times New Roman" w:cs="Times New Roman"/>
          <w:sz w:val="28"/>
          <w:szCs w:val="28"/>
          <w:lang w:val="uk-UA"/>
        </w:rPr>
        <w:t>.</w:t>
      </w:r>
    </w:p>
    <w:p w:rsidR="00B633FD" w:rsidRPr="003B2626" w:rsidRDefault="00BC5C2B" w:rsidP="00B633FD">
      <w:pPr>
        <w:pStyle w:val="a6"/>
        <w:spacing w:after="0"/>
        <w:jc w:val="both"/>
        <w:rPr>
          <w:rFonts w:ascii="Times New Roman" w:hAnsi="Times New Roman" w:cs="Times New Roman"/>
          <w:sz w:val="28"/>
          <w:szCs w:val="28"/>
          <w:lang w:val="uk-UA"/>
        </w:rPr>
      </w:pPr>
      <w:r w:rsidRPr="003B2626">
        <w:rPr>
          <w:rFonts w:ascii="Times New Roman" w:hAnsi="Times New Roman" w:cs="Times New Roman"/>
          <w:b/>
          <w:sz w:val="28"/>
          <w:szCs w:val="28"/>
          <w:lang w:val="uk-UA"/>
        </w:rPr>
        <w:t>Два</w:t>
      </w:r>
      <w:r w:rsidRPr="003B2626">
        <w:rPr>
          <w:rFonts w:ascii="Times New Roman" w:hAnsi="Times New Roman" w:cs="Times New Roman"/>
          <w:sz w:val="28"/>
          <w:szCs w:val="28"/>
          <w:lang w:val="uk-UA"/>
        </w:rPr>
        <w:t xml:space="preserve">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B633FD" w:rsidRPr="003B2626" w:rsidRDefault="00BC5C2B" w:rsidP="00B633FD">
      <w:pPr>
        <w:pStyle w:val="a6"/>
        <w:spacing w:after="0"/>
        <w:jc w:val="both"/>
        <w:rPr>
          <w:rFonts w:ascii="Times New Roman" w:hAnsi="Times New Roman" w:cs="Times New Roman"/>
          <w:sz w:val="28"/>
          <w:szCs w:val="28"/>
          <w:lang w:val="uk-UA"/>
        </w:rPr>
      </w:pPr>
      <w:r w:rsidRPr="003B2626">
        <w:rPr>
          <w:rFonts w:ascii="Times New Roman" w:hAnsi="Times New Roman" w:cs="Times New Roman"/>
          <w:b/>
          <w:sz w:val="28"/>
          <w:szCs w:val="28"/>
          <w:lang w:val="uk-UA"/>
        </w:rPr>
        <w:t>Один</w:t>
      </w:r>
      <w:r w:rsidRPr="003B2626">
        <w:rPr>
          <w:rFonts w:ascii="Times New Roman" w:hAnsi="Times New Roman" w:cs="Times New Roman"/>
          <w:sz w:val="28"/>
          <w:szCs w:val="28"/>
          <w:lang w:val="uk-UA"/>
        </w:rPr>
        <w:t xml:space="preserve"> бал виставляється кандидатам, які не відповіли на питання у встановлений строк.</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Підбиття підсумку здійснюється шляхом додавання балів за кожне питання і занесення загальної суми балів в екзаменаційну відомість (додаток 3 до Порядку). З результатами іспиту кандидат ознайомлюється під підпис.</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Аркуші з відповідями кандидатів зберігаються разом з іншими матеріалами та документами конкурсної комісії у виконавчому апараті сільської ради відповідно до  вимог чинного законодавства.</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Кандидати, які набрали менше 50 відсотків від максимальної суми балів, вважаються такими, що не склали іспит.</w:t>
      </w:r>
    </w:p>
    <w:p w:rsidR="00B633FD"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Кандидати, які не склали іспит, не можуть бути рекомендовані конкурсною комісією для призначення на посаду.</w:t>
      </w:r>
    </w:p>
    <w:p w:rsidR="00BC5C2B" w:rsidRPr="003B2626" w:rsidRDefault="00BC5C2B" w:rsidP="003B2626">
      <w:pPr>
        <w:pStyle w:val="a6"/>
        <w:numPr>
          <w:ilvl w:val="1"/>
          <w:numId w:val="12"/>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Результати іспиту можуть бути оскаржені в порядку, передбаченому для оскарження рішень конкурсної комісії.</w:t>
      </w:r>
    </w:p>
    <w:p w:rsidR="00BC5C2B" w:rsidRPr="003B2626" w:rsidRDefault="00BC5C2B" w:rsidP="00BC5C2B">
      <w:pPr>
        <w:jc w:val="both"/>
        <w:rPr>
          <w:sz w:val="28"/>
          <w:szCs w:val="28"/>
          <w:lang w:val="uk-UA"/>
        </w:rPr>
      </w:pPr>
    </w:p>
    <w:p w:rsidR="00B633FD" w:rsidRPr="003B2626" w:rsidRDefault="00B633FD" w:rsidP="00B633FD">
      <w:pPr>
        <w:spacing w:after="0"/>
        <w:ind w:left="142"/>
        <w:rPr>
          <w:rFonts w:ascii="Times New Roman" w:hAnsi="Times New Roman" w:cs="Times New Roman"/>
          <w:b/>
          <w:i/>
          <w:sz w:val="28"/>
          <w:szCs w:val="28"/>
          <w:lang w:val="uk-UA"/>
        </w:rPr>
      </w:pPr>
      <w:proofErr w:type="spellStart"/>
      <w:r w:rsidRPr="003B2626">
        <w:rPr>
          <w:rFonts w:ascii="Times New Roman" w:hAnsi="Times New Roman" w:cs="Times New Roman"/>
          <w:b/>
          <w:i/>
          <w:sz w:val="28"/>
          <w:szCs w:val="28"/>
          <w:lang w:val="uk-UA"/>
        </w:rPr>
        <w:t>Т.в.о</w:t>
      </w:r>
      <w:proofErr w:type="spellEnd"/>
      <w:r w:rsidRPr="003B2626">
        <w:rPr>
          <w:rFonts w:ascii="Times New Roman" w:hAnsi="Times New Roman" w:cs="Times New Roman"/>
          <w:b/>
          <w:i/>
          <w:sz w:val="28"/>
          <w:szCs w:val="28"/>
          <w:lang w:val="uk-UA"/>
        </w:rPr>
        <w:t>. секретаря ради                                                                          О. Казмірчук</w:t>
      </w:r>
    </w:p>
    <w:p w:rsidR="00BC5C2B" w:rsidRPr="003B2626" w:rsidRDefault="00BC5C2B" w:rsidP="00BC5C2B">
      <w:pPr>
        <w:jc w:val="right"/>
        <w:rPr>
          <w:sz w:val="28"/>
          <w:szCs w:val="28"/>
          <w:lang w:val="uk-UA"/>
        </w:rPr>
      </w:pPr>
    </w:p>
    <w:p w:rsidR="00BC5C2B" w:rsidRPr="003B2626" w:rsidRDefault="00BC5C2B" w:rsidP="00BC5C2B">
      <w:pPr>
        <w:jc w:val="right"/>
        <w:rPr>
          <w:sz w:val="28"/>
          <w:szCs w:val="28"/>
          <w:lang w:val="uk-UA"/>
        </w:rPr>
      </w:pPr>
    </w:p>
    <w:p w:rsidR="00BC5C2B" w:rsidRPr="003B2626" w:rsidRDefault="00BC5C2B" w:rsidP="00BC5C2B">
      <w:pPr>
        <w:jc w:val="right"/>
        <w:rPr>
          <w:sz w:val="28"/>
          <w:szCs w:val="28"/>
          <w:lang w:val="uk-UA"/>
        </w:rPr>
      </w:pPr>
    </w:p>
    <w:p w:rsidR="00BC5C2B" w:rsidRPr="003B2626" w:rsidRDefault="00BC5C2B" w:rsidP="00BC5C2B">
      <w:pPr>
        <w:jc w:val="right"/>
        <w:rPr>
          <w:sz w:val="28"/>
          <w:szCs w:val="28"/>
          <w:lang w:val="uk-UA"/>
        </w:rPr>
      </w:pPr>
    </w:p>
    <w:p w:rsidR="00BC5C2B" w:rsidRPr="003B2626" w:rsidRDefault="00BC5C2B" w:rsidP="00BC5C2B">
      <w:pPr>
        <w:jc w:val="right"/>
        <w:rPr>
          <w:sz w:val="28"/>
          <w:szCs w:val="28"/>
          <w:lang w:val="uk-UA"/>
        </w:rPr>
      </w:pPr>
    </w:p>
    <w:p w:rsidR="00C04EC8" w:rsidRPr="003B2626" w:rsidRDefault="00B633FD" w:rsidP="00C04EC8">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lastRenderedPageBreak/>
        <w:t xml:space="preserve">Додаток 1 </w:t>
      </w:r>
    </w:p>
    <w:p w:rsidR="00B633FD" w:rsidRPr="003B2626" w:rsidRDefault="00B633FD" w:rsidP="00C04EC8">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t>до порядку проведення іспиту на заміщення вакантних посад посадових осіб місцевого самоврядування в Білокриницькій сільській раді</w:t>
      </w:r>
    </w:p>
    <w:p w:rsidR="00B633FD" w:rsidRPr="003B2626" w:rsidRDefault="00B633FD" w:rsidP="00B633FD">
      <w:pPr>
        <w:spacing w:after="0"/>
        <w:ind w:left="4820"/>
        <w:rPr>
          <w:rFonts w:ascii="Times New Roman" w:hAnsi="Times New Roman" w:cs="Times New Roman"/>
          <w:b/>
          <w:i/>
          <w:sz w:val="28"/>
          <w:szCs w:val="28"/>
          <w:lang w:val="uk-UA"/>
        </w:rPr>
      </w:pPr>
      <w:r w:rsidRPr="003B2626">
        <w:rPr>
          <w:rFonts w:ascii="Times New Roman" w:hAnsi="Times New Roman" w:cs="Times New Roman"/>
          <w:b/>
          <w:i/>
          <w:sz w:val="28"/>
          <w:szCs w:val="28"/>
          <w:lang w:val="uk-UA"/>
        </w:rPr>
        <w:t xml:space="preserve"> </w:t>
      </w:r>
    </w:p>
    <w:p w:rsidR="00BC5C2B" w:rsidRPr="003B2626" w:rsidRDefault="00BC5C2B" w:rsidP="00C04EC8">
      <w:pPr>
        <w:shd w:val="clear" w:color="auto" w:fill="FFFFFF"/>
        <w:ind w:right="450"/>
        <w:textAlignment w:val="baseline"/>
        <w:rPr>
          <w:b/>
          <w:bCs/>
          <w:sz w:val="28"/>
          <w:szCs w:val="28"/>
          <w:bdr w:val="none" w:sz="0" w:space="0" w:color="auto" w:frame="1"/>
          <w:lang w:val="uk-UA"/>
        </w:rPr>
      </w:pPr>
    </w:p>
    <w:p w:rsidR="00BC5C2B" w:rsidRPr="003B2626" w:rsidRDefault="00BC5C2B" w:rsidP="00BC5C2B">
      <w:pPr>
        <w:shd w:val="clear" w:color="auto" w:fill="FFFFFF"/>
        <w:ind w:left="450" w:right="450"/>
        <w:jc w:val="center"/>
        <w:textAlignment w:val="baseline"/>
        <w:rPr>
          <w:rFonts w:ascii="Times New Roman" w:hAnsi="Times New Roman" w:cs="Times New Roman"/>
          <w:sz w:val="28"/>
          <w:szCs w:val="28"/>
        </w:rPr>
      </w:pPr>
      <w:r w:rsidRPr="003B2626">
        <w:rPr>
          <w:rFonts w:ascii="Times New Roman" w:hAnsi="Times New Roman" w:cs="Times New Roman"/>
          <w:b/>
          <w:bCs/>
          <w:sz w:val="28"/>
          <w:szCs w:val="28"/>
          <w:bdr w:val="none" w:sz="0" w:space="0" w:color="auto" w:frame="1"/>
        </w:rPr>
        <w:t>ЗРАЗОК </w:t>
      </w:r>
      <w:r w:rsidRPr="003B2626">
        <w:rPr>
          <w:rFonts w:ascii="Times New Roman" w:hAnsi="Times New Roman" w:cs="Times New Roman"/>
          <w:sz w:val="28"/>
          <w:szCs w:val="28"/>
        </w:rPr>
        <w:br/>
      </w:r>
      <w:r w:rsidRPr="003B2626">
        <w:rPr>
          <w:rFonts w:ascii="Times New Roman" w:hAnsi="Times New Roman" w:cs="Times New Roman"/>
          <w:b/>
          <w:bCs/>
          <w:sz w:val="28"/>
          <w:szCs w:val="28"/>
          <w:bdr w:val="none" w:sz="0" w:space="0" w:color="auto" w:frame="1"/>
        </w:rPr>
        <w:t>форми екзаменаційного білета</w:t>
      </w:r>
    </w:p>
    <w:p w:rsidR="00BC5C2B" w:rsidRPr="003B2626" w:rsidRDefault="00C04EC8" w:rsidP="00BC5C2B">
      <w:pPr>
        <w:shd w:val="clear" w:color="auto" w:fill="FFFFFF"/>
        <w:jc w:val="center"/>
        <w:textAlignment w:val="baseline"/>
        <w:rPr>
          <w:rFonts w:ascii="Times New Roman" w:hAnsi="Times New Roman" w:cs="Times New Roman"/>
          <w:sz w:val="28"/>
          <w:szCs w:val="28"/>
          <w:bdr w:val="none" w:sz="0" w:space="0" w:color="auto" w:frame="1"/>
          <w:lang w:val="uk-UA"/>
        </w:rPr>
      </w:pPr>
      <w:bookmarkStart w:id="25" w:name="n144"/>
      <w:bookmarkEnd w:id="25"/>
      <w:r w:rsidRPr="003B2626">
        <w:rPr>
          <w:rFonts w:ascii="Times New Roman" w:hAnsi="Times New Roman" w:cs="Times New Roman"/>
          <w:b/>
          <w:bCs/>
          <w:sz w:val="28"/>
          <w:szCs w:val="28"/>
          <w:bdr w:val="none" w:sz="0" w:space="0" w:color="auto" w:frame="1"/>
          <w:lang w:val="uk-UA"/>
        </w:rPr>
        <w:t>БІЛОКРИНИЦЬКА СІЛЬСЬКА РАДА</w:t>
      </w:r>
    </w:p>
    <w:p w:rsidR="00BC5C2B" w:rsidRPr="003B2626" w:rsidRDefault="00BC5C2B" w:rsidP="00C04EC8">
      <w:pPr>
        <w:shd w:val="clear" w:color="auto" w:fill="FFFFFF"/>
        <w:textAlignment w:val="baseline"/>
        <w:rPr>
          <w:rFonts w:ascii="Times New Roman" w:hAnsi="Times New Roman" w:cs="Times New Roman"/>
          <w:sz w:val="28"/>
          <w:szCs w:val="28"/>
          <w:lang w:val="uk-UA"/>
        </w:rPr>
      </w:pPr>
    </w:p>
    <w:tbl>
      <w:tblPr>
        <w:tblW w:w="5000" w:type="pct"/>
        <w:tblCellMar>
          <w:left w:w="0" w:type="dxa"/>
          <w:right w:w="0" w:type="dxa"/>
        </w:tblCellMar>
        <w:tblLook w:val="04A0"/>
      </w:tblPr>
      <w:tblGrid>
        <w:gridCol w:w="5783"/>
        <w:gridCol w:w="3856"/>
      </w:tblGrid>
      <w:tr w:rsidR="00BC5C2B" w:rsidRPr="003B2626" w:rsidTr="00B633FD">
        <w:tc>
          <w:tcPr>
            <w:tcW w:w="3000" w:type="pct"/>
          </w:tcPr>
          <w:p w:rsidR="00BC5C2B" w:rsidRPr="003B2626" w:rsidRDefault="00BC5C2B" w:rsidP="00B633FD">
            <w:pPr>
              <w:textAlignment w:val="baseline"/>
              <w:rPr>
                <w:rFonts w:ascii="Times New Roman" w:hAnsi="Times New Roman" w:cs="Times New Roman"/>
                <w:sz w:val="28"/>
                <w:szCs w:val="28"/>
              </w:rPr>
            </w:pPr>
            <w:bookmarkStart w:id="26" w:name="n145"/>
            <w:bookmarkEnd w:id="26"/>
            <w:r w:rsidRPr="003B2626">
              <w:rPr>
                <w:rFonts w:ascii="Times New Roman" w:hAnsi="Times New Roman" w:cs="Times New Roman"/>
                <w:b/>
                <w:bCs/>
                <w:sz w:val="28"/>
                <w:szCs w:val="28"/>
                <w:bdr w:val="none" w:sz="0" w:space="0" w:color="auto" w:frame="1"/>
              </w:rPr>
              <w:br/>
            </w:r>
          </w:p>
        </w:tc>
        <w:tc>
          <w:tcPr>
            <w:tcW w:w="2000" w:type="pct"/>
          </w:tcPr>
          <w:p w:rsidR="00BC5C2B" w:rsidRPr="003B2626" w:rsidRDefault="00BC5C2B" w:rsidP="00B633FD">
            <w:pPr>
              <w:textAlignment w:val="baseline"/>
              <w:rPr>
                <w:rFonts w:ascii="Times New Roman" w:hAnsi="Times New Roman" w:cs="Times New Roman"/>
                <w:b/>
                <w:bCs/>
                <w:sz w:val="28"/>
                <w:szCs w:val="28"/>
                <w:bdr w:val="none" w:sz="0" w:space="0" w:color="auto" w:frame="1"/>
              </w:rPr>
            </w:pPr>
            <w:r w:rsidRPr="003B2626">
              <w:rPr>
                <w:rFonts w:ascii="Times New Roman" w:hAnsi="Times New Roman" w:cs="Times New Roman"/>
                <w:b/>
                <w:bCs/>
                <w:sz w:val="28"/>
                <w:szCs w:val="28"/>
                <w:bdr w:val="none" w:sz="0" w:space="0" w:color="auto" w:frame="1"/>
              </w:rPr>
              <w:t>ЗАТВЕРДЖУЮ</w:t>
            </w:r>
            <w:r w:rsidRPr="003B2626">
              <w:rPr>
                <w:rFonts w:ascii="Times New Roman" w:hAnsi="Times New Roman" w:cs="Times New Roman"/>
                <w:sz w:val="28"/>
                <w:szCs w:val="28"/>
              </w:rPr>
              <w:t> </w:t>
            </w:r>
            <w:r w:rsidRPr="003B2626">
              <w:rPr>
                <w:rFonts w:ascii="Times New Roman" w:hAnsi="Times New Roman" w:cs="Times New Roman"/>
                <w:sz w:val="28"/>
                <w:szCs w:val="28"/>
              </w:rPr>
              <w:br/>
            </w:r>
            <w:r w:rsidRPr="003B2626">
              <w:rPr>
                <w:rFonts w:ascii="Times New Roman" w:hAnsi="Times New Roman" w:cs="Times New Roman"/>
                <w:b/>
                <w:bCs/>
                <w:sz w:val="28"/>
                <w:szCs w:val="28"/>
                <w:bdr w:val="none" w:sz="0" w:space="0" w:color="auto" w:frame="1"/>
              </w:rPr>
              <w:t>Голова конкурсної комісії _________________________</w:t>
            </w:r>
            <w:r w:rsidRPr="003B2626">
              <w:rPr>
                <w:rFonts w:ascii="Times New Roman" w:hAnsi="Times New Roman" w:cs="Times New Roman"/>
                <w:sz w:val="28"/>
                <w:szCs w:val="28"/>
              </w:rPr>
              <w:t> </w:t>
            </w:r>
            <w:r w:rsidRPr="003B2626">
              <w:rPr>
                <w:rFonts w:ascii="Times New Roman" w:hAnsi="Times New Roman" w:cs="Times New Roman"/>
                <w:sz w:val="28"/>
                <w:szCs w:val="28"/>
              </w:rPr>
              <w:br/>
            </w:r>
            <w:r w:rsidRPr="003B2626">
              <w:rPr>
                <w:rFonts w:ascii="Times New Roman" w:hAnsi="Times New Roman" w:cs="Times New Roman"/>
                <w:sz w:val="20"/>
                <w:szCs w:val="20"/>
                <w:bdr w:val="none" w:sz="0" w:space="0" w:color="auto" w:frame="1"/>
              </w:rPr>
              <w:t>(</w:t>
            </w:r>
            <w:proofErr w:type="gramStart"/>
            <w:r w:rsidRPr="003B2626">
              <w:rPr>
                <w:rFonts w:ascii="Times New Roman" w:hAnsi="Times New Roman" w:cs="Times New Roman"/>
                <w:sz w:val="20"/>
                <w:szCs w:val="20"/>
                <w:bdr w:val="none" w:sz="0" w:space="0" w:color="auto" w:frame="1"/>
              </w:rPr>
              <w:t>п</w:t>
            </w:r>
            <w:proofErr w:type="gramEnd"/>
            <w:r w:rsidRPr="003B2626">
              <w:rPr>
                <w:rFonts w:ascii="Times New Roman" w:hAnsi="Times New Roman" w:cs="Times New Roman"/>
                <w:sz w:val="20"/>
                <w:szCs w:val="20"/>
                <w:bdr w:val="none" w:sz="0" w:space="0" w:color="auto" w:frame="1"/>
              </w:rPr>
              <w:t>ідпис)         </w:t>
            </w:r>
            <w:r w:rsidR="00C04EC8" w:rsidRPr="003B2626">
              <w:rPr>
                <w:rFonts w:ascii="Times New Roman" w:hAnsi="Times New Roman" w:cs="Times New Roman"/>
                <w:sz w:val="20"/>
                <w:szCs w:val="20"/>
                <w:bdr w:val="none" w:sz="0" w:space="0" w:color="auto" w:frame="1"/>
                <w:lang w:val="uk-UA"/>
              </w:rPr>
              <w:t xml:space="preserve">          </w:t>
            </w:r>
            <w:r w:rsidRPr="003B2626">
              <w:rPr>
                <w:rFonts w:ascii="Times New Roman" w:hAnsi="Times New Roman" w:cs="Times New Roman"/>
                <w:sz w:val="20"/>
                <w:szCs w:val="20"/>
                <w:bdr w:val="none" w:sz="0" w:space="0" w:color="auto" w:frame="1"/>
              </w:rPr>
              <w:t>  (прізвище, ініціали)</w:t>
            </w:r>
            <w:r w:rsidRPr="003B2626">
              <w:rPr>
                <w:rFonts w:ascii="Times New Roman" w:hAnsi="Times New Roman" w:cs="Times New Roman"/>
                <w:sz w:val="20"/>
                <w:szCs w:val="20"/>
              </w:rPr>
              <w:t> </w:t>
            </w:r>
            <w:r w:rsidRPr="003B2626">
              <w:rPr>
                <w:rFonts w:ascii="Times New Roman" w:hAnsi="Times New Roman" w:cs="Times New Roman"/>
                <w:sz w:val="28"/>
                <w:szCs w:val="28"/>
              </w:rPr>
              <w:br/>
            </w:r>
            <w:r w:rsidRPr="003B2626">
              <w:rPr>
                <w:rFonts w:ascii="Times New Roman" w:hAnsi="Times New Roman" w:cs="Times New Roman"/>
                <w:b/>
                <w:bCs/>
                <w:sz w:val="28"/>
                <w:szCs w:val="28"/>
                <w:bdr w:val="none" w:sz="0" w:space="0" w:color="auto" w:frame="1"/>
              </w:rPr>
              <w:t>"__" __________ 20__ року</w:t>
            </w:r>
          </w:p>
          <w:p w:rsidR="00BC5C2B" w:rsidRPr="003B2626" w:rsidRDefault="00BC5C2B" w:rsidP="00B633FD">
            <w:pPr>
              <w:textAlignment w:val="baseline"/>
              <w:rPr>
                <w:rFonts w:ascii="Times New Roman" w:hAnsi="Times New Roman" w:cs="Times New Roman"/>
                <w:sz w:val="28"/>
                <w:szCs w:val="28"/>
              </w:rPr>
            </w:pPr>
          </w:p>
        </w:tc>
      </w:tr>
    </w:tbl>
    <w:p w:rsidR="00C04EC8" w:rsidRPr="003B2626" w:rsidRDefault="00BC5C2B" w:rsidP="00C04EC8">
      <w:pPr>
        <w:shd w:val="clear" w:color="auto" w:fill="FFFFFF"/>
        <w:jc w:val="center"/>
        <w:textAlignment w:val="baseline"/>
        <w:rPr>
          <w:rFonts w:ascii="Times New Roman" w:hAnsi="Times New Roman" w:cs="Times New Roman"/>
          <w:sz w:val="28"/>
          <w:szCs w:val="28"/>
        </w:rPr>
      </w:pPr>
      <w:bookmarkStart w:id="27" w:name="n146"/>
      <w:bookmarkEnd w:id="27"/>
      <w:r w:rsidRPr="003B2626">
        <w:rPr>
          <w:rFonts w:ascii="Times New Roman" w:hAnsi="Times New Roman" w:cs="Times New Roman"/>
          <w:b/>
          <w:sz w:val="28"/>
          <w:szCs w:val="28"/>
        </w:rPr>
        <w:t>Екзаменаційний білет № _____ </w:t>
      </w:r>
      <w:r w:rsidRPr="003B2626">
        <w:rPr>
          <w:rFonts w:ascii="Times New Roman" w:hAnsi="Times New Roman" w:cs="Times New Roman"/>
          <w:sz w:val="28"/>
          <w:szCs w:val="28"/>
        </w:rPr>
        <w:br/>
      </w:r>
      <w:r w:rsidRPr="003B2626">
        <w:rPr>
          <w:rFonts w:ascii="Times New Roman" w:hAnsi="Times New Roman" w:cs="Times New Roman"/>
          <w:b/>
          <w:i/>
          <w:sz w:val="28"/>
          <w:szCs w:val="28"/>
        </w:rPr>
        <w:t xml:space="preserve">для складання іспиту кандидатів </w:t>
      </w:r>
      <w:r w:rsidR="00C04EC8" w:rsidRPr="003B2626">
        <w:rPr>
          <w:rFonts w:ascii="Times New Roman" w:hAnsi="Times New Roman" w:cs="Times New Roman"/>
          <w:b/>
          <w:i/>
          <w:sz w:val="28"/>
          <w:szCs w:val="28"/>
          <w:lang w:val="uk-UA"/>
        </w:rPr>
        <w:t xml:space="preserve"> на заміщення вакантних посад посадових осіб місцевого самоврядування в</w:t>
      </w:r>
      <w:proofErr w:type="gramStart"/>
      <w:r w:rsidR="00C04EC8" w:rsidRPr="003B2626">
        <w:rPr>
          <w:rFonts w:ascii="Times New Roman" w:hAnsi="Times New Roman" w:cs="Times New Roman"/>
          <w:b/>
          <w:i/>
          <w:sz w:val="28"/>
          <w:szCs w:val="28"/>
          <w:lang w:val="uk-UA"/>
        </w:rPr>
        <w:t xml:space="preserve"> Б</w:t>
      </w:r>
      <w:proofErr w:type="gramEnd"/>
      <w:r w:rsidR="00C04EC8" w:rsidRPr="003B2626">
        <w:rPr>
          <w:rFonts w:ascii="Times New Roman" w:hAnsi="Times New Roman" w:cs="Times New Roman"/>
          <w:b/>
          <w:i/>
          <w:sz w:val="28"/>
          <w:szCs w:val="28"/>
          <w:lang w:val="uk-UA"/>
        </w:rPr>
        <w:t>ілокриницькій сільській раді</w:t>
      </w:r>
    </w:p>
    <w:p w:rsidR="00BC5C2B" w:rsidRPr="003B2626" w:rsidRDefault="00BC5C2B" w:rsidP="003B2626">
      <w:pPr>
        <w:numPr>
          <w:ilvl w:val="0"/>
          <w:numId w:val="13"/>
        </w:numPr>
        <w:shd w:val="clear" w:color="auto" w:fill="FFFFFF"/>
        <w:spacing w:after="0"/>
        <w:jc w:val="both"/>
        <w:textAlignment w:val="baseline"/>
        <w:rPr>
          <w:rFonts w:ascii="Times New Roman" w:hAnsi="Times New Roman" w:cs="Times New Roman"/>
          <w:sz w:val="28"/>
          <w:szCs w:val="28"/>
        </w:rPr>
      </w:pPr>
      <w:bookmarkStart w:id="28" w:name="n147"/>
      <w:bookmarkEnd w:id="28"/>
      <w:r w:rsidRPr="003B2626">
        <w:rPr>
          <w:rFonts w:ascii="Times New Roman" w:hAnsi="Times New Roman" w:cs="Times New Roman"/>
          <w:sz w:val="28"/>
          <w:szCs w:val="28"/>
        </w:rPr>
        <w:t xml:space="preserve">Питання </w:t>
      </w:r>
      <w:proofErr w:type="gramStart"/>
      <w:r w:rsidRPr="003B2626">
        <w:rPr>
          <w:rFonts w:ascii="Times New Roman" w:hAnsi="Times New Roman" w:cs="Times New Roman"/>
          <w:sz w:val="28"/>
          <w:szCs w:val="28"/>
        </w:rPr>
        <w:t>на перев</w:t>
      </w:r>
      <w:proofErr w:type="gramEnd"/>
      <w:r w:rsidRPr="003B2626">
        <w:rPr>
          <w:rFonts w:ascii="Times New Roman" w:hAnsi="Times New Roman" w:cs="Times New Roman"/>
          <w:sz w:val="28"/>
          <w:szCs w:val="28"/>
        </w:rPr>
        <w:t>ірку знання </w:t>
      </w:r>
      <w:hyperlink r:id="rId7" w:tgtFrame="_blank" w:history="1">
        <w:r w:rsidRPr="003B2626">
          <w:rPr>
            <w:rFonts w:ascii="Times New Roman" w:hAnsi="Times New Roman" w:cs="Times New Roman"/>
            <w:sz w:val="28"/>
            <w:szCs w:val="28"/>
            <w:u w:val="single"/>
            <w:bdr w:val="none" w:sz="0" w:space="0" w:color="auto" w:frame="1"/>
          </w:rPr>
          <w:t>Конституції України</w:t>
        </w:r>
      </w:hyperlink>
      <w:r w:rsidRPr="003B2626">
        <w:rPr>
          <w:rFonts w:ascii="Times New Roman" w:hAnsi="Times New Roman" w:cs="Times New Roman"/>
          <w:sz w:val="28"/>
          <w:szCs w:val="28"/>
          <w:u w:val="single"/>
        </w:rPr>
        <w:t>.</w:t>
      </w:r>
    </w:p>
    <w:p w:rsidR="00BC5C2B" w:rsidRPr="003B2626" w:rsidRDefault="00BC5C2B" w:rsidP="003B2626">
      <w:pPr>
        <w:numPr>
          <w:ilvl w:val="0"/>
          <w:numId w:val="13"/>
        </w:numPr>
        <w:shd w:val="clear" w:color="auto" w:fill="FFFFFF"/>
        <w:spacing w:after="0"/>
        <w:jc w:val="both"/>
        <w:textAlignment w:val="baseline"/>
        <w:rPr>
          <w:rFonts w:ascii="Times New Roman" w:hAnsi="Times New Roman" w:cs="Times New Roman"/>
          <w:sz w:val="28"/>
          <w:szCs w:val="28"/>
        </w:rPr>
      </w:pPr>
      <w:r w:rsidRPr="003B2626">
        <w:rPr>
          <w:rFonts w:ascii="Times New Roman" w:hAnsi="Times New Roman" w:cs="Times New Roman"/>
          <w:sz w:val="28"/>
          <w:szCs w:val="28"/>
        </w:rPr>
        <w:t xml:space="preserve">Питання </w:t>
      </w:r>
      <w:proofErr w:type="gramStart"/>
      <w:r w:rsidRPr="003B2626">
        <w:rPr>
          <w:rFonts w:ascii="Times New Roman" w:hAnsi="Times New Roman" w:cs="Times New Roman"/>
          <w:sz w:val="28"/>
          <w:szCs w:val="28"/>
        </w:rPr>
        <w:t>на</w:t>
      </w:r>
      <w:proofErr w:type="gramEnd"/>
      <w:r w:rsidRPr="003B2626">
        <w:rPr>
          <w:rFonts w:ascii="Times New Roman" w:hAnsi="Times New Roman" w:cs="Times New Roman"/>
          <w:sz w:val="28"/>
          <w:szCs w:val="28"/>
        </w:rPr>
        <w:t xml:space="preserve"> перевірку знання Закону України «Про місцеве самоврядування в Україні</w:t>
      </w:r>
      <w:bookmarkStart w:id="29" w:name="n148"/>
      <w:bookmarkEnd w:id="29"/>
      <w:r w:rsidRPr="003B2626">
        <w:rPr>
          <w:rFonts w:ascii="Times New Roman" w:hAnsi="Times New Roman" w:cs="Times New Roman"/>
          <w:sz w:val="28"/>
          <w:szCs w:val="28"/>
        </w:rPr>
        <w:t>»</w:t>
      </w:r>
    </w:p>
    <w:p w:rsidR="00BC5C2B" w:rsidRPr="003B2626" w:rsidRDefault="00BC5C2B" w:rsidP="003B2626">
      <w:pPr>
        <w:numPr>
          <w:ilvl w:val="0"/>
          <w:numId w:val="13"/>
        </w:numPr>
        <w:shd w:val="clear" w:color="auto" w:fill="FFFFFF"/>
        <w:spacing w:after="0"/>
        <w:jc w:val="both"/>
        <w:textAlignment w:val="baseline"/>
        <w:rPr>
          <w:rFonts w:ascii="Times New Roman" w:hAnsi="Times New Roman" w:cs="Times New Roman"/>
          <w:sz w:val="28"/>
          <w:szCs w:val="28"/>
        </w:rPr>
      </w:pPr>
      <w:r w:rsidRPr="003B2626">
        <w:rPr>
          <w:rFonts w:ascii="Times New Roman" w:hAnsi="Times New Roman" w:cs="Times New Roman"/>
          <w:sz w:val="28"/>
          <w:szCs w:val="28"/>
        </w:rPr>
        <w:t xml:space="preserve">Питання </w:t>
      </w:r>
      <w:proofErr w:type="gramStart"/>
      <w:r w:rsidRPr="003B2626">
        <w:rPr>
          <w:rFonts w:ascii="Times New Roman" w:hAnsi="Times New Roman" w:cs="Times New Roman"/>
          <w:sz w:val="28"/>
          <w:szCs w:val="28"/>
        </w:rPr>
        <w:t>на</w:t>
      </w:r>
      <w:proofErr w:type="gramEnd"/>
      <w:r w:rsidRPr="003B2626">
        <w:rPr>
          <w:rFonts w:ascii="Times New Roman" w:hAnsi="Times New Roman" w:cs="Times New Roman"/>
          <w:sz w:val="28"/>
          <w:szCs w:val="28"/>
        </w:rPr>
        <w:t xml:space="preserve"> перевірку знання </w:t>
      </w:r>
      <w:hyperlink r:id="rId8" w:tgtFrame="_blank" w:history="1">
        <w:r w:rsidRPr="003B2626">
          <w:rPr>
            <w:rFonts w:ascii="Times New Roman" w:hAnsi="Times New Roman" w:cs="Times New Roman"/>
            <w:sz w:val="28"/>
            <w:szCs w:val="28"/>
            <w:u w:val="single"/>
            <w:bdr w:val="none" w:sz="0" w:space="0" w:color="auto" w:frame="1"/>
          </w:rPr>
          <w:t>Закону України</w:t>
        </w:r>
      </w:hyperlink>
      <w:r w:rsidRPr="003B2626">
        <w:rPr>
          <w:rFonts w:ascii="Times New Roman" w:hAnsi="Times New Roman" w:cs="Times New Roman"/>
          <w:sz w:val="28"/>
          <w:szCs w:val="28"/>
        </w:rPr>
        <w:t> </w:t>
      </w:r>
      <w:r w:rsidR="00C04EC8" w:rsidRPr="003B2626">
        <w:rPr>
          <w:rFonts w:ascii="Times New Roman" w:hAnsi="Times New Roman" w:cs="Times New Roman"/>
          <w:sz w:val="28"/>
          <w:szCs w:val="28"/>
          <w:lang w:val="uk-UA"/>
        </w:rPr>
        <w:t>«</w:t>
      </w:r>
      <w:r w:rsidRPr="003B2626">
        <w:rPr>
          <w:rFonts w:ascii="Times New Roman" w:hAnsi="Times New Roman" w:cs="Times New Roman"/>
          <w:sz w:val="28"/>
          <w:szCs w:val="28"/>
        </w:rPr>
        <w:t xml:space="preserve">Про </w:t>
      </w:r>
      <w:r w:rsidRPr="003B2626">
        <w:rPr>
          <w:rFonts w:ascii="Times New Roman" w:hAnsi="Times New Roman" w:cs="Times New Roman"/>
          <w:sz w:val="28"/>
          <w:szCs w:val="28"/>
          <w:lang w:val="uk-UA"/>
        </w:rPr>
        <w:t>службу в органах місцевого самоврядування</w:t>
      </w:r>
      <w:r w:rsidR="00C04EC8" w:rsidRPr="003B2626">
        <w:rPr>
          <w:rFonts w:ascii="Times New Roman" w:hAnsi="Times New Roman" w:cs="Times New Roman"/>
          <w:sz w:val="28"/>
          <w:szCs w:val="28"/>
          <w:lang w:val="uk-UA"/>
        </w:rPr>
        <w:t>»</w:t>
      </w:r>
      <w:r w:rsidRPr="003B2626">
        <w:rPr>
          <w:rFonts w:ascii="Times New Roman" w:hAnsi="Times New Roman" w:cs="Times New Roman"/>
          <w:sz w:val="28"/>
          <w:szCs w:val="28"/>
        </w:rPr>
        <w:t>.</w:t>
      </w:r>
      <w:bookmarkStart w:id="30" w:name="n149"/>
      <w:bookmarkEnd w:id="30"/>
    </w:p>
    <w:p w:rsidR="00C04EC8" w:rsidRPr="003B2626" w:rsidRDefault="00BC5C2B" w:rsidP="003B2626">
      <w:pPr>
        <w:numPr>
          <w:ilvl w:val="0"/>
          <w:numId w:val="13"/>
        </w:numPr>
        <w:shd w:val="clear" w:color="auto" w:fill="FFFFFF"/>
        <w:spacing w:after="0"/>
        <w:jc w:val="both"/>
        <w:textAlignment w:val="baseline"/>
        <w:rPr>
          <w:rFonts w:ascii="Times New Roman" w:hAnsi="Times New Roman" w:cs="Times New Roman"/>
          <w:sz w:val="28"/>
          <w:szCs w:val="28"/>
        </w:rPr>
      </w:pPr>
      <w:r w:rsidRPr="003B2626">
        <w:rPr>
          <w:rFonts w:ascii="Times New Roman" w:hAnsi="Times New Roman" w:cs="Times New Roman"/>
          <w:sz w:val="28"/>
          <w:szCs w:val="28"/>
        </w:rPr>
        <w:t xml:space="preserve">Питання </w:t>
      </w:r>
      <w:proofErr w:type="gramStart"/>
      <w:r w:rsidRPr="003B2626">
        <w:rPr>
          <w:rFonts w:ascii="Times New Roman" w:hAnsi="Times New Roman" w:cs="Times New Roman"/>
          <w:sz w:val="28"/>
          <w:szCs w:val="28"/>
        </w:rPr>
        <w:t>на</w:t>
      </w:r>
      <w:proofErr w:type="gramEnd"/>
      <w:r w:rsidRPr="003B2626">
        <w:rPr>
          <w:rFonts w:ascii="Times New Roman" w:hAnsi="Times New Roman" w:cs="Times New Roman"/>
          <w:sz w:val="28"/>
          <w:szCs w:val="28"/>
        </w:rPr>
        <w:t xml:space="preserve"> перевірку знання </w:t>
      </w:r>
      <w:hyperlink r:id="rId9" w:anchor="n2" w:tgtFrame="_blank" w:history="1">
        <w:r w:rsidRPr="003B2626">
          <w:rPr>
            <w:rFonts w:ascii="Times New Roman" w:hAnsi="Times New Roman" w:cs="Times New Roman"/>
            <w:sz w:val="28"/>
            <w:szCs w:val="28"/>
            <w:u w:val="single"/>
            <w:bdr w:val="none" w:sz="0" w:space="0" w:color="auto" w:frame="1"/>
          </w:rPr>
          <w:t>Закону України</w:t>
        </w:r>
      </w:hyperlink>
      <w:r w:rsidRPr="003B2626">
        <w:rPr>
          <w:rFonts w:ascii="Times New Roman" w:hAnsi="Times New Roman" w:cs="Times New Roman"/>
          <w:sz w:val="28"/>
          <w:szCs w:val="28"/>
        </w:rPr>
        <w:t> </w:t>
      </w:r>
      <w:r w:rsidR="00C04EC8" w:rsidRPr="003B2626">
        <w:rPr>
          <w:rFonts w:ascii="Times New Roman" w:hAnsi="Times New Roman" w:cs="Times New Roman"/>
          <w:sz w:val="28"/>
          <w:szCs w:val="28"/>
          <w:lang w:val="uk-UA"/>
        </w:rPr>
        <w:t>«</w:t>
      </w:r>
      <w:r w:rsidRPr="003B2626">
        <w:rPr>
          <w:rFonts w:ascii="Times New Roman" w:hAnsi="Times New Roman" w:cs="Times New Roman"/>
          <w:sz w:val="28"/>
          <w:szCs w:val="28"/>
        </w:rPr>
        <w:t>Про запобігання корупції</w:t>
      </w:r>
      <w:r w:rsidR="00C04EC8" w:rsidRPr="003B2626">
        <w:rPr>
          <w:rFonts w:ascii="Times New Roman" w:hAnsi="Times New Roman" w:cs="Times New Roman"/>
          <w:sz w:val="28"/>
          <w:szCs w:val="28"/>
          <w:lang w:val="uk-UA"/>
        </w:rPr>
        <w:t>»</w:t>
      </w:r>
      <w:r w:rsidRPr="003B2626">
        <w:rPr>
          <w:rFonts w:ascii="Times New Roman" w:hAnsi="Times New Roman" w:cs="Times New Roman"/>
          <w:sz w:val="28"/>
          <w:szCs w:val="28"/>
        </w:rPr>
        <w:t>.</w:t>
      </w:r>
      <w:bookmarkStart w:id="31" w:name="n150"/>
      <w:bookmarkEnd w:id="31"/>
    </w:p>
    <w:p w:rsidR="00BC5C2B" w:rsidRPr="003B2626" w:rsidRDefault="00BC5C2B" w:rsidP="003B2626">
      <w:pPr>
        <w:numPr>
          <w:ilvl w:val="0"/>
          <w:numId w:val="13"/>
        </w:numPr>
        <w:shd w:val="clear" w:color="auto" w:fill="FFFFFF"/>
        <w:spacing w:after="0"/>
        <w:jc w:val="both"/>
        <w:textAlignment w:val="baseline"/>
        <w:rPr>
          <w:rFonts w:ascii="Times New Roman" w:hAnsi="Times New Roman" w:cs="Times New Roman"/>
          <w:sz w:val="28"/>
          <w:szCs w:val="28"/>
        </w:rPr>
      </w:pPr>
      <w:r w:rsidRPr="003B2626">
        <w:rPr>
          <w:rFonts w:ascii="Times New Roman" w:hAnsi="Times New Roman" w:cs="Times New Roman"/>
          <w:sz w:val="28"/>
          <w:szCs w:val="28"/>
        </w:rPr>
        <w:t xml:space="preserve">Питання на перевірку знання законодавства з урахуванням специфіки функціональних повноважень відповідного </w:t>
      </w:r>
      <w:r w:rsidRPr="003B2626">
        <w:rPr>
          <w:rFonts w:ascii="Times New Roman" w:hAnsi="Times New Roman" w:cs="Times New Roman"/>
          <w:sz w:val="28"/>
          <w:szCs w:val="28"/>
          <w:lang w:val="uk-UA"/>
        </w:rPr>
        <w:t>органу місцевого самоврядування</w:t>
      </w:r>
      <w:r w:rsidRPr="003B2626">
        <w:rPr>
          <w:rFonts w:ascii="Times New Roman" w:hAnsi="Times New Roman" w:cs="Times New Roman"/>
          <w:sz w:val="28"/>
          <w:szCs w:val="28"/>
        </w:rPr>
        <w:t xml:space="preserve"> та його структурного </w:t>
      </w:r>
      <w:proofErr w:type="gramStart"/>
      <w:r w:rsidRPr="003B2626">
        <w:rPr>
          <w:rFonts w:ascii="Times New Roman" w:hAnsi="Times New Roman" w:cs="Times New Roman"/>
          <w:sz w:val="28"/>
          <w:szCs w:val="28"/>
        </w:rPr>
        <w:t>п</w:t>
      </w:r>
      <w:proofErr w:type="gramEnd"/>
      <w:r w:rsidRPr="003B2626">
        <w:rPr>
          <w:rFonts w:ascii="Times New Roman" w:hAnsi="Times New Roman" w:cs="Times New Roman"/>
          <w:sz w:val="28"/>
          <w:szCs w:val="28"/>
        </w:rPr>
        <w:t>ідрозділу.</w:t>
      </w:r>
    </w:p>
    <w:p w:rsidR="00C04EC8" w:rsidRPr="003B2626" w:rsidRDefault="00C04EC8" w:rsidP="00C04EC8">
      <w:pPr>
        <w:rPr>
          <w:sz w:val="28"/>
          <w:szCs w:val="28"/>
          <w:lang w:val="uk-UA"/>
        </w:rPr>
      </w:pPr>
      <w:bookmarkStart w:id="32" w:name="n187"/>
      <w:bookmarkEnd w:id="32"/>
    </w:p>
    <w:p w:rsidR="00C04EC8" w:rsidRPr="003B2626" w:rsidRDefault="00C04EC8" w:rsidP="00C04EC8">
      <w:pPr>
        <w:spacing w:after="0"/>
        <w:ind w:left="142"/>
        <w:rPr>
          <w:rFonts w:ascii="Times New Roman" w:hAnsi="Times New Roman" w:cs="Times New Roman"/>
          <w:b/>
          <w:i/>
          <w:sz w:val="28"/>
          <w:szCs w:val="28"/>
          <w:lang w:val="uk-UA"/>
        </w:rPr>
      </w:pPr>
      <w:proofErr w:type="spellStart"/>
      <w:r w:rsidRPr="003B2626">
        <w:rPr>
          <w:rFonts w:ascii="Times New Roman" w:hAnsi="Times New Roman" w:cs="Times New Roman"/>
          <w:b/>
          <w:i/>
          <w:sz w:val="28"/>
          <w:szCs w:val="28"/>
          <w:lang w:val="uk-UA"/>
        </w:rPr>
        <w:t>Т.в.о</w:t>
      </w:r>
      <w:proofErr w:type="spellEnd"/>
      <w:r w:rsidRPr="003B2626">
        <w:rPr>
          <w:rFonts w:ascii="Times New Roman" w:hAnsi="Times New Roman" w:cs="Times New Roman"/>
          <w:b/>
          <w:i/>
          <w:sz w:val="28"/>
          <w:szCs w:val="28"/>
          <w:lang w:val="uk-UA"/>
        </w:rPr>
        <w:t>. секретаря ради                                                                          О. Казмірчук</w:t>
      </w:r>
    </w:p>
    <w:p w:rsidR="00BC5C2B" w:rsidRPr="003B2626" w:rsidRDefault="00BC5C2B" w:rsidP="00BC5C2B">
      <w:pPr>
        <w:jc w:val="right"/>
        <w:rPr>
          <w:lang w:val="uk-UA"/>
        </w:rPr>
      </w:pPr>
    </w:p>
    <w:p w:rsidR="00BC5C2B" w:rsidRPr="003B2626" w:rsidRDefault="00BC5C2B" w:rsidP="00BC5C2B">
      <w:pPr>
        <w:jc w:val="right"/>
        <w:rPr>
          <w:lang w:val="uk-UA"/>
        </w:rPr>
      </w:pPr>
    </w:p>
    <w:p w:rsidR="00C04EC8" w:rsidRPr="003B2626" w:rsidRDefault="00C04EC8" w:rsidP="00BC5C2B">
      <w:pPr>
        <w:jc w:val="right"/>
        <w:rPr>
          <w:lang w:val="uk-UA"/>
        </w:rPr>
      </w:pPr>
    </w:p>
    <w:p w:rsidR="00BC5C2B" w:rsidRPr="003B2626" w:rsidRDefault="00BC5C2B" w:rsidP="00BC5C2B">
      <w:pPr>
        <w:rPr>
          <w:lang w:val="uk-UA"/>
        </w:rPr>
      </w:pPr>
    </w:p>
    <w:p w:rsidR="00C04EC8" w:rsidRPr="003B2626" w:rsidRDefault="00C04EC8" w:rsidP="00C04EC8">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lastRenderedPageBreak/>
        <w:t>Додаток 2</w:t>
      </w:r>
    </w:p>
    <w:p w:rsidR="00C04EC8" w:rsidRPr="003B2626" w:rsidRDefault="00C04EC8" w:rsidP="00C04EC8">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t>до порядку проведення іспиту на заміщення вакантних посад посадових осіб місцевого самоврядування в Білокриницькій сільській раді</w:t>
      </w:r>
    </w:p>
    <w:p w:rsidR="00C04EC8" w:rsidRPr="003B2626" w:rsidRDefault="00BC5C2B" w:rsidP="00BC5C2B">
      <w:pPr>
        <w:pStyle w:val="3"/>
        <w:tabs>
          <w:tab w:val="left" w:pos="2640"/>
          <w:tab w:val="center" w:pos="4819"/>
        </w:tabs>
        <w:ind w:hanging="720"/>
      </w:pPr>
      <w:r w:rsidRPr="003B2626">
        <w:tab/>
      </w:r>
    </w:p>
    <w:p w:rsidR="00C04EC8" w:rsidRPr="003B2626" w:rsidRDefault="00C04EC8" w:rsidP="00BC5C2B">
      <w:pPr>
        <w:pStyle w:val="3"/>
        <w:tabs>
          <w:tab w:val="left" w:pos="2640"/>
          <w:tab w:val="center" w:pos="4819"/>
        </w:tabs>
        <w:ind w:hanging="720"/>
        <w:rPr>
          <w:sz w:val="16"/>
          <w:szCs w:val="16"/>
        </w:rPr>
      </w:pPr>
    </w:p>
    <w:p w:rsidR="00BC5C2B" w:rsidRPr="003B2626" w:rsidRDefault="00BC5C2B" w:rsidP="00BC5C2B">
      <w:pPr>
        <w:pStyle w:val="3"/>
        <w:tabs>
          <w:tab w:val="left" w:pos="2640"/>
          <w:tab w:val="center" w:pos="4819"/>
        </w:tabs>
        <w:ind w:hanging="720"/>
        <w:rPr>
          <w:b/>
          <w:szCs w:val="28"/>
        </w:rPr>
      </w:pPr>
      <w:r w:rsidRPr="003B2626">
        <w:rPr>
          <w:b/>
          <w:szCs w:val="28"/>
        </w:rPr>
        <w:t>ВІДОМІСТЬ</w:t>
      </w:r>
    </w:p>
    <w:p w:rsidR="00C04EC8" w:rsidRPr="003B2626" w:rsidRDefault="00BC5C2B" w:rsidP="00C04EC8">
      <w:pPr>
        <w:widowControl w:val="0"/>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 xml:space="preserve">про реєстрацію кандидатів для проведення іспиту вакантних посад посадових осіб місцевого самоврядування в </w:t>
      </w:r>
      <w:r w:rsidR="00C04EC8" w:rsidRPr="003B2626">
        <w:rPr>
          <w:rFonts w:ascii="Times New Roman" w:hAnsi="Times New Roman" w:cs="Times New Roman"/>
          <w:b/>
          <w:sz w:val="28"/>
          <w:szCs w:val="28"/>
          <w:lang w:val="uk-UA"/>
        </w:rPr>
        <w:t>Білокриницькій</w:t>
      </w:r>
      <w:r w:rsidRPr="003B2626">
        <w:rPr>
          <w:rFonts w:ascii="Times New Roman" w:hAnsi="Times New Roman" w:cs="Times New Roman"/>
          <w:b/>
          <w:sz w:val="28"/>
          <w:szCs w:val="28"/>
          <w:lang w:val="uk-UA"/>
        </w:rPr>
        <w:t xml:space="preserve">  сільській раді та видачу  їм аркушів з кутовим штампом для підготовки відповідей</w:t>
      </w:r>
    </w:p>
    <w:p w:rsidR="00BC5C2B" w:rsidRPr="003B2626" w:rsidRDefault="00BC5C2B" w:rsidP="00BC5C2B">
      <w:pPr>
        <w:widowControl w:val="0"/>
        <w:jc w:val="center"/>
        <w:rPr>
          <w:sz w:val="16"/>
          <w:szCs w:val="16"/>
        </w:rPr>
      </w:pPr>
      <w:r w:rsidRPr="003B2626">
        <w:t>_________________________________________________</w:t>
      </w:r>
      <w:r w:rsidRPr="003B2626">
        <w:rPr>
          <w:lang w:val="uk-UA"/>
        </w:rPr>
        <w:t>___________________________________________________________________________________________________________________________________________________________________</w:t>
      </w:r>
      <w:r w:rsidR="00C04EC8" w:rsidRPr="003B2626">
        <w:rPr>
          <w:lang w:val="uk-UA"/>
        </w:rPr>
        <w:t>__________________________________________</w:t>
      </w:r>
      <w:r w:rsidRPr="003B2626">
        <w:rPr>
          <w:lang w:val="uk-UA"/>
        </w:rPr>
        <w:t>_______</w:t>
      </w:r>
      <w:r w:rsidRPr="003B2626">
        <w:t xml:space="preserve">  </w:t>
      </w:r>
      <w:r w:rsidRPr="003B2626">
        <w:rPr>
          <w:sz w:val="16"/>
          <w:szCs w:val="16"/>
        </w:rPr>
        <w:t>(назва посади</w:t>
      </w:r>
      <w:proofErr w:type="gramStart"/>
      <w:r w:rsidRPr="003B2626">
        <w:rPr>
          <w:sz w:val="16"/>
          <w:szCs w:val="16"/>
        </w:rPr>
        <w:t xml:space="preserve"> )</w:t>
      </w:r>
      <w:proofErr w:type="gramEnd"/>
    </w:p>
    <w:p w:rsidR="00BC5C2B" w:rsidRPr="003B2626" w:rsidRDefault="00BC5C2B" w:rsidP="00BC5C2B">
      <w:pPr>
        <w:pStyle w:val="tc"/>
        <w:rPr>
          <w:sz w:val="28"/>
          <w:szCs w:val="28"/>
          <w:lang w:val="uk-UA"/>
        </w:rPr>
      </w:pPr>
      <w:r w:rsidRPr="003B2626">
        <w:rPr>
          <w:sz w:val="28"/>
          <w:szCs w:val="28"/>
          <w:lang w:val="uk-UA"/>
        </w:rPr>
        <w:t xml:space="preserve">від </w:t>
      </w:r>
      <w:r w:rsidR="00C04EC8" w:rsidRPr="003B2626">
        <w:rPr>
          <w:sz w:val="28"/>
          <w:szCs w:val="28"/>
          <w:lang w:val="uk-UA"/>
        </w:rPr>
        <w:t>«</w:t>
      </w:r>
      <w:r w:rsidRPr="003B2626">
        <w:rPr>
          <w:sz w:val="28"/>
          <w:szCs w:val="28"/>
          <w:lang w:val="uk-UA"/>
        </w:rPr>
        <w:t>___</w:t>
      </w:r>
      <w:r w:rsidR="00C04EC8" w:rsidRPr="003B2626">
        <w:rPr>
          <w:sz w:val="28"/>
          <w:szCs w:val="28"/>
          <w:lang w:val="uk-UA"/>
        </w:rPr>
        <w:t>»</w:t>
      </w:r>
      <w:r w:rsidRPr="003B2626">
        <w:rPr>
          <w:sz w:val="28"/>
          <w:szCs w:val="28"/>
          <w:lang w:val="uk-UA"/>
        </w:rPr>
        <w:t xml:space="preserve"> ____________ 20__ року</w:t>
      </w:r>
    </w:p>
    <w:tbl>
      <w:tblPr>
        <w:tblW w:w="5127"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1979"/>
        <w:gridCol w:w="1253"/>
        <w:gridCol w:w="1202"/>
        <w:gridCol w:w="1168"/>
        <w:gridCol w:w="1279"/>
        <w:gridCol w:w="1211"/>
        <w:gridCol w:w="1477"/>
      </w:tblGrid>
      <w:tr w:rsidR="00BC5C2B" w:rsidRPr="003B2626" w:rsidTr="00502982">
        <w:tc>
          <w:tcPr>
            <w:tcW w:w="265" w:type="pct"/>
            <w:vAlign w:val="center"/>
          </w:tcPr>
          <w:p w:rsidR="00BC5C2B" w:rsidRPr="003B2626" w:rsidRDefault="00BC5C2B" w:rsidP="00502982">
            <w:pPr>
              <w:pStyle w:val="tc"/>
              <w:spacing w:before="0" w:beforeAutospacing="0" w:after="0" w:afterAutospacing="0" w:line="300" w:lineRule="exact"/>
              <w:jc w:val="center"/>
              <w:rPr>
                <w:b/>
                <w:i/>
                <w:sz w:val="22"/>
                <w:szCs w:val="22"/>
                <w:lang w:val="uk-UA"/>
              </w:rPr>
            </w:pPr>
            <w:r w:rsidRPr="003B2626">
              <w:rPr>
                <w:b/>
                <w:i/>
                <w:sz w:val="22"/>
                <w:szCs w:val="22"/>
                <w:lang w:val="uk-UA"/>
              </w:rPr>
              <w:t>N з/п</w:t>
            </w:r>
          </w:p>
        </w:tc>
        <w:tc>
          <w:tcPr>
            <w:tcW w:w="979" w:type="pct"/>
            <w:vAlign w:val="center"/>
          </w:tcPr>
          <w:p w:rsidR="00BC5C2B" w:rsidRPr="003B2626" w:rsidRDefault="00BC5C2B" w:rsidP="00502982">
            <w:pPr>
              <w:pStyle w:val="tc"/>
              <w:spacing w:before="0" w:beforeAutospacing="0" w:after="0" w:afterAutospacing="0" w:line="300" w:lineRule="exact"/>
              <w:ind w:left="-106"/>
              <w:jc w:val="center"/>
              <w:rPr>
                <w:b/>
                <w:i/>
                <w:sz w:val="22"/>
                <w:szCs w:val="22"/>
                <w:lang w:val="uk-UA"/>
              </w:rPr>
            </w:pPr>
            <w:r w:rsidRPr="003B2626">
              <w:rPr>
                <w:b/>
                <w:i/>
                <w:sz w:val="22"/>
                <w:szCs w:val="22"/>
                <w:lang w:val="uk-UA"/>
              </w:rPr>
              <w:t>Прізвище,</w:t>
            </w:r>
          </w:p>
          <w:p w:rsidR="00BC5C2B" w:rsidRPr="003B2626" w:rsidRDefault="00BC5C2B" w:rsidP="00502982">
            <w:pPr>
              <w:pStyle w:val="tc"/>
              <w:spacing w:before="0" w:beforeAutospacing="0" w:after="0" w:afterAutospacing="0" w:line="300" w:lineRule="exact"/>
              <w:ind w:left="-106"/>
              <w:jc w:val="center"/>
              <w:rPr>
                <w:b/>
                <w:i/>
                <w:sz w:val="22"/>
                <w:szCs w:val="22"/>
                <w:lang w:val="uk-UA"/>
              </w:rPr>
            </w:pPr>
            <w:r w:rsidRPr="003B2626">
              <w:rPr>
                <w:b/>
                <w:i/>
                <w:sz w:val="22"/>
                <w:szCs w:val="22"/>
                <w:lang w:val="uk-UA"/>
              </w:rPr>
              <w:t>ім'я, по батькові кандидата</w:t>
            </w:r>
          </w:p>
          <w:p w:rsidR="00BC5C2B" w:rsidRPr="003B2626" w:rsidRDefault="00BC5C2B" w:rsidP="00502982">
            <w:pPr>
              <w:spacing w:line="300" w:lineRule="exact"/>
              <w:ind w:left="-106"/>
              <w:jc w:val="center"/>
              <w:rPr>
                <w:b/>
                <w:i/>
              </w:rPr>
            </w:pPr>
          </w:p>
        </w:tc>
        <w:tc>
          <w:tcPr>
            <w:tcW w:w="620" w:type="pct"/>
            <w:vAlign w:val="center"/>
          </w:tcPr>
          <w:p w:rsidR="00BC5C2B" w:rsidRPr="003B2626" w:rsidRDefault="00BC5C2B" w:rsidP="00502982">
            <w:pPr>
              <w:pStyle w:val="tc"/>
              <w:spacing w:before="0" w:beforeAutospacing="0" w:after="0" w:afterAutospacing="0" w:line="300" w:lineRule="exact"/>
              <w:ind w:left="-92" w:right="-141"/>
              <w:jc w:val="center"/>
              <w:rPr>
                <w:b/>
                <w:i/>
                <w:sz w:val="22"/>
                <w:szCs w:val="22"/>
                <w:lang w:val="uk-UA"/>
              </w:rPr>
            </w:pPr>
            <w:r w:rsidRPr="003B2626">
              <w:rPr>
                <w:b/>
                <w:i/>
                <w:sz w:val="22"/>
                <w:szCs w:val="22"/>
                <w:lang w:val="uk-UA"/>
              </w:rPr>
              <w:t>Підпис про прибуття</w:t>
            </w:r>
          </w:p>
          <w:p w:rsidR="00BC5C2B" w:rsidRPr="003B2626" w:rsidRDefault="00BC5C2B" w:rsidP="00502982">
            <w:pPr>
              <w:pStyle w:val="tc"/>
              <w:spacing w:before="0" w:beforeAutospacing="0" w:after="0" w:afterAutospacing="0" w:line="300" w:lineRule="exact"/>
              <w:ind w:left="-92" w:right="-141"/>
              <w:jc w:val="center"/>
              <w:rPr>
                <w:b/>
                <w:i/>
                <w:sz w:val="22"/>
                <w:szCs w:val="22"/>
                <w:lang w:val="uk-UA"/>
              </w:rPr>
            </w:pPr>
            <w:r w:rsidRPr="003B2626">
              <w:rPr>
                <w:b/>
                <w:i/>
                <w:sz w:val="22"/>
                <w:szCs w:val="22"/>
                <w:lang w:val="uk-UA"/>
              </w:rPr>
              <w:t>на іспит</w:t>
            </w:r>
          </w:p>
        </w:tc>
        <w:tc>
          <w:tcPr>
            <w:tcW w:w="595" w:type="pct"/>
            <w:vAlign w:val="center"/>
          </w:tcPr>
          <w:p w:rsidR="00BC5C2B" w:rsidRPr="003B2626" w:rsidRDefault="00BC5C2B" w:rsidP="00502982">
            <w:pPr>
              <w:pStyle w:val="tc"/>
              <w:spacing w:before="0" w:beforeAutospacing="0" w:after="0" w:afterAutospacing="0" w:line="300" w:lineRule="exact"/>
              <w:jc w:val="center"/>
              <w:rPr>
                <w:b/>
                <w:i/>
                <w:sz w:val="22"/>
                <w:szCs w:val="22"/>
                <w:lang w:val="uk-UA"/>
              </w:rPr>
            </w:pPr>
            <w:r w:rsidRPr="003B2626">
              <w:rPr>
                <w:b/>
                <w:i/>
                <w:sz w:val="22"/>
                <w:szCs w:val="22"/>
                <w:lang w:val="uk-UA"/>
              </w:rPr>
              <w:t>Номер білета</w:t>
            </w:r>
          </w:p>
        </w:tc>
        <w:tc>
          <w:tcPr>
            <w:tcW w:w="578" w:type="pct"/>
            <w:vAlign w:val="center"/>
          </w:tcPr>
          <w:p w:rsidR="00BC5C2B" w:rsidRPr="003B2626" w:rsidRDefault="00BC5C2B" w:rsidP="00502982">
            <w:pPr>
              <w:pStyle w:val="tc"/>
              <w:spacing w:before="0" w:beforeAutospacing="0" w:after="0" w:afterAutospacing="0" w:line="300" w:lineRule="exact"/>
              <w:ind w:left="-64" w:right="-194"/>
              <w:jc w:val="center"/>
              <w:rPr>
                <w:b/>
                <w:i/>
                <w:sz w:val="22"/>
                <w:szCs w:val="22"/>
                <w:lang w:val="uk-UA"/>
              </w:rPr>
            </w:pPr>
            <w:r w:rsidRPr="003B2626">
              <w:rPr>
                <w:b/>
                <w:i/>
                <w:sz w:val="22"/>
                <w:szCs w:val="22"/>
                <w:lang w:val="uk-UA"/>
              </w:rPr>
              <w:t>Видано</w:t>
            </w:r>
          </w:p>
          <w:p w:rsidR="00BC5C2B" w:rsidRPr="003B2626" w:rsidRDefault="00BC5C2B" w:rsidP="00502982">
            <w:pPr>
              <w:pStyle w:val="tc"/>
              <w:spacing w:before="0" w:beforeAutospacing="0" w:after="0" w:afterAutospacing="0" w:line="300" w:lineRule="exact"/>
              <w:ind w:left="-64" w:right="-194"/>
              <w:jc w:val="center"/>
              <w:rPr>
                <w:b/>
                <w:i/>
                <w:sz w:val="22"/>
                <w:szCs w:val="22"/>
                <w:lang w:val="uk-UA"/>
              </w:rPr>
            </w:pPr>
            <w:r w:rsidRPr="003B2626">
              <w:rPr>
                <w:b/>
                <w:i/>
                <w:sz w:val="22"/>
                <w:szCs w:val="22"/>
                <w:lang w:val="uk-UA"/>
              </w:rPr>
              <w:t>аркушів</w:t>
            </w:r>
          </w:p>
        </w:tc>
        <w:tc>
          <w:tcPr>
            <w:tcW w:w="633" w:type="pct"/>
            <w:vAlign w:val="center"/>
          </w:tcPr>
          <w:p w:rsidR="00BC5C2B" w:rsidRPr="003B2626" w:rsidRDefault="00BC5C2B" w:rsidP="00502982">
            <w:pPr>
              <w:pStyle w:val="tc"/>
              <w:spacing w:before="0" w:beforeAutospacing="0" w:after="0" w:afterAutospacing="0" w:line="300" w:lineRule="exact"/>
              <w:ind w:left="-18" w:right="-159"/>
              <w:jc w:val="center"/>
              <w:rPr>
                <w:b/>
                <w:i/>
                <w:sz w:val="22"/>
                <w:szCs w:val="22"/>
                <w:lang w:val="uk-UA"/>
              </w:rPr>
            </w:pPr>
            <w:r w:rsidRPr="003B2626">
              <w:rPr>
                <w:b/>
                <w:i/>
                <w:sz w:val="22"/>
                <w:szCs w:val="22"/>
                <w:lang w:val="uk-UA"/>
              </w:rPr>
              <w:t>Додатково видано аркушів</w:t>
            </w:r>
          </w:p>
        </w:tc>
        <w:tc>
          <w:tcPr>
            <w:tcW w:w="599" w:type="pct"/>
            <w:vAlign w:val="center"/>
          </w:tcPr>
          <w:p w:rsidR="00BC5C2B" w:rsidRPr="003B2626" w:rsidRDefault="00BC5C2B" w:rsidP="00502982">
            <w:pPr>
              <w:pStyle w:val="tc"/>
              <w:spacing w:before="0" w:beforeAutospacing="0" w:after="0" w:afterAutospacing="0" w:line="300" w:lineRule="exact"/>
              <w:ind w:left="-57" w:right="-109"/>
              <w:jc w:val="center"/>
              <w:rPr>
                <w:b/>
                <w:i/>
                <w:sz w:val="22"/>
                <w:szCs w:val="22"/>
                <w:lang w:val="uk-UA"/>
              </w:rPr>
            </w:pPr>
            <w:r w:rsidRPr="003B2626">
              <w:rPr>
                <w:b/>
                <w:i/>
                <w:sz w:val="22"/>
                <w:szCs w:val="22"/>
                <w:lang w:val="uk-UA"/>
              </w:rPr>
              <w:t>Повернуто</w:t>
            </w:r>
          </w:p>
          <w:p w:rsidR="00BC5C2B" w:rsidRPr="003B2626" w:rsidRDefault="00BC5C2B" w:rsidP="00502982">
            <w:pPr>
              <w:pStyle w:val="tc"/>
              <w:spacing w:before="0" w:beforeAutospacing="0" w:after="0" w:afterAutospacing="0" w:line="300" w:lineRule="exact"/>
              <w:ind w:left="-57" w:right="-109"/>
              <w:jc w:val="center"/>
              <w:rPr>
                <w:b/>
                <w:i/>
                <w:sz w:val="22"/>
                <w:szCs w:val="22"/>
                <w:lang w:val="uk-UA"/>
              </w:rPr>
            </w:pPr>
            <w:r w:rsidRPr="003B2626">
              <w:rPr>
                <w:b/>
                <w:i/>
                <w:sz w:val="22"/>
                <w:szCs w:val="22"/>
                <w:lang w:val="uk-UA"/>
              </w:rPr>
              <w:t>аркушів</w:t>
            </w:r>
          </w:p>
        </w:tc>
        <w:tc>
          <w:tcPr>
            <w:tcW w:w="732" w:type="pct"/>
            <w:vAlign w:val="center"/>
          </w:tcPr>
          <w:p w:rsidR="00BC5C2B" w:rsidRPr="003B2626" w:rsidRDefault="00BC5C2B" w:rsidP="00502982">
            <w:pPr>
              <w:pStyle w:val="tc"/>
              <w:spacing w:before="0" w:beforeAutospacing="0" w:after="0" w:afterAutospacing="0" w:line="300" w:lineRule="exact"/>
              <w:ind w:left="-107" w:right="-107"/>
              <w:jc w:val="center"/>
              <w:rPr>
                <w:b/>
                <w:i/>
                <w:sz w:val="22"/>
                <w:szCs w:val="22"/>
                <w:lang w:val="uk-UA"/>
              </w:rPr>
            </w:pPr>
            <w:r w:rsidRPr="003B2626">
              <w:rPr>
                <w:b/>
                <w:i/>
                <w:sz w:val="22"/>
                <w:szCs w:val="22"/>
                <w:lang w:val="uk-UA"/>
              </w:rPr>
              <w:t>Підпис про</w:t>
            </w:r>
          </w:p>
          <w:p w:rsidR="00BC5C2B" w:rsidRPr="003B2626" w:rsidRDefault="00C04EC8" w:rsidP="00502982">
            <w:pPr>
              <w:pStyle w:val="tc"/>
              <w:spacing w:before="0" w:beforeAutospacing="0" w:after="0" w:afterAutospacing="0" w:line="300" w:lineRule="exact"/>
              <w:ind w:left="-107" w:right="-107"/>
              <w:jc w:val="center"/>
              <w:rPr>
                <w:b/>
                <w:i/>
                <w:sz w:val="22"/>
                <w:szCs w:val="22"/>
                <w:lang w:val="uk-UA"/>
              </w:rPr>
            </w:pPr>
            <w:r w:rsidRPr="003B2626">
              <w:rPr>
                <w:b/>
                <w:i/>
                <w:sz w:val="22"/>
                <w:szCs w:val="22"/>
                <w:lang w:val="uk-UA"/>
              </w:rPr>
              <w:t>отри</w:t>
            </w:r>
            <w:r w:rsidR="00BC5C2B" w:rsidRPr="003B2626">
              <w:rPr>
                <w:b/>
                <w:i/>
                <w:sz w:val="22"/>
                <w:szCs w:val="22"/>
                <w:lang w:val="uk-UA"/>
              </w:rPr>
              <w:t>мання аркушів</w:t>
            </w:r>
          </w:p>
        </w:tc>
      </w:tr>
      <w:tr w:rsidR="00BC5C2B" w:rsidRPr="003B2626" w:rsidTr="00502982">
        <w:tc>
          <w:tcPr>
            <w:tcW w:w="265" w:type="pct"/>
          </w:tcPr>
          <w:p w:rsidR="00BC5C2B" w:rsidRPr="003B2626" w:rsidRDefault="00BC5C2B" w:rsidP="00B633FD">
            <w:pPr>
              <w:pStyle w:val="tc"/>
              <w:jc w:val="center"/>
              <w:rPr>
                <w:sz w:val="22"/>
                <w:szCs w:val="22"/>
                <w:lang w:val="uk-UA"/>
              </w:rPr>
            </w:pPr>
            <w:r w:rsidRPr="003B2626">
              <w:rPr>
                <w:sz w:val="22"/>
                <w:szCs w:val="22"/>
                <w:lang w:val="uk-UA"/>
              </w:rPr>
              <w:t>1</w:t>
            </w:r>
          </w:p>
        </w:tc>
        <w:tc>
          <w:tcPr>
            <w:tcW w:w="979" w:type="pct"/>
          </w:tcPr>
          <w:p w:rsidR="00BC5C2B" w:rsidRPr="003B2626" w:rsidRDefault="00BC5C2B" w:rsidP="00B633FD">
            <w:pPr>
              <w:pStyle w:val="tc"/>
              <w:rPr>
                <w:sz w:val="28"/>
                <w:szCs w:val="28"/>
                <w:lang w:val="uk-UA"/>
              </w:rPr>
            </w:pPr>
            <w:r w:rsidRPr="003B2626">
              <w:rPr>
                <w:sz w:val="28"/>
                <w:szCs w:val="28"/>
                <w:lang w:val="uk-UA"/>
              </w:rPr>
              <w:t> </w:t>
            </w:r>
          </w:p>
        </w:tc>
        <w:tc>
          <w:tcPr>
            <w:tcW w:w="620" w:type="pct"/>
          </w:tcPr>
          <w:p w:rsidR="00BC5C2B" w:rsidRPr="003B2626" w:rsidRDefault="00BC5C2B" w:rsidP="00B633FD">
            <w:pPr>
              <w:pStyle w:val="tc"/>
              <w:rPr>
                <w:sz w:val="28"/>
                <w:szCs w:val="28"/>
                <w:lang w:val="uk-UA"/>
              </w:rPr>
            </w:pPr>
            <w:r w:rsidRPr="003B2626">
              <w:rPr>
                <w:sz w:val="28"/>
                <w:szCs w:val="28"/>
                <w:lang w:val="uk-UA"/>
              </w:rPr>
              <w:t> </w:t>
            </w:r>
          </w:p>
        </w:tc>
        <w:tc>
          <w:tcPr>
            <w:tcW w:w="595" w:type="pct"/>
          </w:tcPr>
          <w:p w:rsidR="00BC5C2B" w:rsidRPr="003B2626" w:rsidRDefault="00BC5C2B" w:rsidP="00B633FD">
            <w:pPr>
              <w:pStyle w:val="tc"/>
              <w:rPr>
                <w:sz w:val="28"/>
                <w:szCs w:val="28"/>
                <w:lang w:val="uk-UA"/>
              </w:rPr>
            </w:pPr>
            <w:r w:rsidRPr="003B2626">
              <w:rPr>
                <w:sz w:val="28"/>
                <w:szCs w:val="28"/>
                <w:lang w:val="uk-UA"/>
              </w:rPr>
              <w:t> </w:t>
            </w:r>
          </w:p>
        </w:tc>
        <w:tc>
          <w:tcPr>
            <w:tcW w:w="578" w:type="pct"/>
          </w:tcPr>
          <w:p w:rsidR="00BC5C2B" w:rsidRPr="003B2626" w:rsidRDefault="00BC5C2B" w:rsidP="00B633FD">
            <w:pPr>
              <w:pStyle w:val="tc"/>
              <w:rPr>
                <w:sz w:val="28"/>
                <w:szCs w:val="28"/>
                <w:lang w:val="uk-UA"/>
              </w:rPr>
            </w:pPr>
            <w:r w:rsidRPr="003B2626">
              <w:rPr>
                <w:sz w:val="28"/>
                <w:szCs w:val="28"/>
                <w:lang w:val="uk-UA"/>
              </w:rPr>
              <w:t> </w:t>
            </w:r>
          </w:p>
        </w:tc>
        <w:tc>
          <w:tcPr>
            <w:tcW w:w="633" w:type="pct"/>
          </w:tcPr>
          <w:p w:rsidR="00BC5C2B" w:rsidRPr="003B2626" w:rsidRDefault="00BC5C2B" w:rsidP="00B633FD">
            <w:pPr>
              <w:pStyle w:val="tc"/>
              <w:rPr>
                <w:sz w:val="28"/>
                <w:szCs w:val="28"/>
                <w:lang w:val="uk-UA"/>
              </w:rPr>
            </w:pPr>
            <w:r w:rsidRPr="003B2626">
              <w:rPr>
                <w:sz w:val="28"/>
                <w:szCs w:val="28"/>
                <w:lang w:val="uk-UA"/>
              </w:rPr>
              <w:t> </w:t>
            </w:r>
          </w:p>
        </w:tc>
        <w:tc>
          <w:tcPr>
            <w:tcW w:w="599" w:type="pct"/>
          </w:tcPr>
          <w:p w:rsidR="00BC5C2B" w:rsidRPr="003B2626" w:rsidRDefault="00BC5C2B" w:rsidP="00B633FD">
            <w:pPr>
              <w:pStyle w:val="tc"/>
              <w:rPr>
                <w:sz w:val="28"/>
                <w:szCs w:val="28"/>
                <w:lang w:val="uk-UA"/>
              </w:rPr>
            </w:pPr>
          </w:p>
        </w:tc>
        <w:tc>
          <w:tcPr>
            <w:tcW w:w="732" w:type="pct"/>
          </w:tcPr>
          <w:p w:rsidR="00BC5C2B" w:rsidRPr="003B2626" w:rsidRDefault="00BC5C2B" w:rsidP="00B633FD">
            <w:pPr>
              <w:pStyle w:val="tc"/>
              <w:rPr>
                <w:sz w:val="28"/>
                <w:szCs w:val="28"/>
                <w:lang w:val="uk-UA"/>
              </w:rPr>
            </w:pPr>
          </w:p>
        </w:tc>
      </w:tr>
      <w:tr w:rsidR="00BC5C2B" w:rsidRPr="003B2626" w:rsidTr="00502982">
        <w:tc>
          <w:tcPr>
            <w:tcW w:w="265" w:type="pct"/>
          </w:tcPr>
          <w:p w:rsidR="00BC5C2B" w:rsidRPr="003B2626" w:rsidRDefault="00BC5C2B" w:rsidP="00B633FD">
            <w:pPr>
              <w:pStyle w:val="tc"/>
              <w:jc w:val="center"/>
              <w:rPr>
                <w:sz w:val="22"/>
                <w:szCs w:val="22"/>
                <w:lang w:val="uk-UA"/>
              </w:rPr>
            </w:pPr>
            <w:r w:rsidRPr="003B2626">
              <w:rPr>
                <w:sz w:val="22"/>
                <w:szCs w:val="22"/>
                <w:lang w:val="uk-UA"/>
              </w:rPr>
              <w:t>2</w:t>
            </w:r>
          </w:p>
        </w:tc>
        <w:tc>
          <w:tcPr>
            <w:tcW w:w="979" w:type="pct"/>
          </w:tcPr>
          <w:p w:rsidR="00BC5C2B" w:rsidRPr="003B2626" w:rsidRDefault="00BC5C2B" w:rsidP="00B633FD">
            <w:pPr>
              <w:pStyle w:val="tc"/>
              <w:rPr>
                <w:sz w:val="28"/>
                <w:szCs w:val="28"/>
                <w:lang w:val="uk-UA"/>
              </w:rPr>
            </w:pPr>
            <w:r w:rsidRPr="003B2626">
              <w:rPr>
                <w:sz w:val="28"/>
                <w:szCs w:val="28"/>
                <w:lang w:val="uk-UA"/>
              </w:rPr>
              <w:t> </w:t>
            </w:r>
          </w:p>
        </w:tc>
        <w:tc>
          <w:tcPr>
            <w:tcW w:w="620" w:type="pct"/>
          </w:tcPr>
          <w:p w:rsidR="00BC5C2B" w:rsidRPr="003B2626" w:rsidRDefault="00BC5C2B" w:rsidP="00B633FD">
            <w:pPr>
              <w:pStyle w:val="tc"/>
              <w:rPr>
                <w:sz w:val="28"/>
                <w:szCs w:val="28"/>
                <w:lang w:val="uk-UA"/>
              </w:rPr>
            </w:pPr>
            <w:r w:rsidRPr="003B2626">
              <w:rPr>
                <w:sz w:val="28"/>
                <w:szCs w:val="28"/>
                <w:lang w:val="uk-UA"/>
              </w:rPr>
              <w:t> </w:t>
            </w:r>
          </w:p>
        </w:tc>
        <w:tc>
          <w:tcPr>
            <w:tcW w:w="595" w:type="pct"/>
          </w:tcPr>
          <w:p w:rsidR="00BC5C2B" w:rsidRPr="003B2626" w:rsidRDefault="00BC5C2B" w:rsidP="00B633FD">
            <w:pPr>
              <w:pStyle w:val="tc"/>
              <w:rPr>
                <w:sz w:val="28"/>
                <w:szCs w:val="28"/>
                <w:lang w:val="uk-UA"/>
              </w:rPr>
            </w:pPr>
            <w:r w:rsidRPr="003B2626">
              <w:rPr>
                <w:sz w:val="28"/>
                <w:szCs w:val="28"/>
                <w:lang w:val="uk-UA"/>
              </w:rPr>
              <w:t> </w:t>
            </w:r>
          </w:p>
        </w:tc>
        <w:tc>
          <w:tcPr>
            <w:tcW w:w="578" w:type="pct"/>
          </w:tcPr>
          <w:p w:rsidR="00BC5C2B" w:rsidRPr="003B2626" w:rsidRDefault="00BC5C2B" w:rsidP="00B633FD">
            <w:pPr>
              <w:pStyle w:val="tc"/>
              <w:rPr>
                <w:sz w:val="28"/>
                <w:szCs w:val="28"/>
                <w:lang w:val="uk-UA"/>
              </w:rPr>
            </w:pPr>
            <w:r w:rsidRPr="003B2626">
              <w:rPr>
                <w:sz w:val="28"/>
                <w:szCs w:val="28"/>
                <w:lang w:val="uk-UA"/>
              </w:rPr>
              <w:t> </w:t>
            </w:r>
          </w:p>
        </w:tc>
        <w:tc>
          <w:tcPr>
            <w:tcW w:w="633" w:type="pct"/>
          </w:tcPr>
          <w:p w:rsidR="00BC5C2B" w:rsidRPr="003B2626" w:rsidRDefault="00BC5C2B" w:rsidP="00B633FD">
            <w:pPr>
              <w:pStyle w:val="tc"/>
              <w:rPr>
                <w:sz w:val="28"/>
                <w:szCs w:val="28"/>
                <w:lang w:val="uk-UA"/>
              </w:rPr>
            </w:pPr>
            <w:r w:rsidRPr="003B2626">
              <w:rPr>
                <w:sz w:val="28"/>
                <w:szCs w:val="28"/>
                <w:lang w:val="uk-UA"/>
              </w:rPr>
              <w:t> </w:t>
            </w:r>
          </w:p>
        </w:tc>
        <w:tc>
          <w:tcPr>
            <w:tcW w:w="599" w:type="pct"/>
          </w:tcPr>
          <w:p w:rsidR="00BC5C2B" w:rsidRPr="003B2626" w:rsidRDefault="00BC5C2B" w:rsidP="00B633FD">
            <w:pPr>
              <w:pStyle w:val="tc"/>
              <w:rPr>
                <w:sz w:val="28"/>
                <w:szCs w:val="28"/>
                <w:lang w:val="uk-UA"/>
              </w:rPr>
            </w:pPr>
          </w:p>
        </w:tc>
        <w:tc>
          <w:tcPr>
            <w:tcW w:w="732" w:type="pct"/>
          </w:tcPr>
          <w:p w:rsidR="00BC5C2B" w:rsidRPr="003B2626" w:rsidRDefault="00BC5C2B" w:rsidP="00B633FD">
            <w:pPr>
              <w:pStyle w:val="tc"/>
              <w:rPr>
                <w:sz w:val="28"/>
                <w:szCs w:val="28"/>
                <w:lang w:val="uk-UA"/>
              </w:rPr>
            </w:pPr>
          </w:p>
        </w:tc>
      </w:tr>
      <w:tr w:rsidR="00BC5C2B" w:rsidRPr="003B2626" w:rsidTr="00502982">
        <w:tc>
          <w:tcPr>
            <w:tcW w:w="265" w:type="pct"/>
          </w:tcPr>
          <w:p w:rsidR="00BC5C2B" w:rsidRPr="003B2626" w:rsidRDefault="00BC5C2B" w:rsidP="00B633FD">
            <w:pPr>
              <w:pStyle w:val="tc"/>
              <w:jc w:val="center"/>
              <w:rPr>
                <w:sz w:val="22"/>
                <w:szCs w:val="22"/>
                <w:lang w:val="uk-UA"/>
              </w:rPr>
            </w:pPr>
            <w:r w:rsidRPr="003B2626">
              <w:rPr>
                <w:sz w:val="22"/>
                <w:szCs w:val="22"/>
                <w:lang w:val="uk-UA"/>
              </w:rPr>
              <w:t>3</w:t>
            </w:r>
          </w:p>
        </w:tc>
        <w:tc>
          <w:tcPr>
            <w:tcW w:w="979" w:type="pct"/>
          </w:tcPr>
          <w:p w:rsidR="00BC5C2B" w:rsidRPr="003B2626" w:rsidRDefault="00BC5C2B" w:rsidP="00B633FD">
            <w:pPr>
              <w:pStyle w:val="tc"/>
              <w:rPr>
                <w:sz w:val="28"/>
                <w:szCs w:val="28"/>
                <w:lang w:val="uk-UA"/>
              </w:rPr>
            </w:pPr>
            <w:r w:rsidRPr="003B2626">
              <w:rPr>
                <w:sz w:val="28"/>
                <w:szCs w:val="28"/>
                <w:lang w:val="uk-UA"/>
              </w:rPr>
              <w:t> </w:t>
            </w:r>
          </w:p>
        </w:tc>
        <w:tc>
          <w:tcPr>
            <w:tcW w:w="620" w:type="pct"/>
          </w:tcPr>
          <w:p w:rsidR="00BC5C2B" w:rsidRPr="003B2626" w:rsidRDefault="00BC5C2B" w:rsidP="00B633FD">
            <w:pPr>
              <w:pStyle w:val="tc"/>
              <w:rPr>
                <w:sz w:val="28"/>
                <w:szCs w:val="28"/>
                <w:lang w:val="uk-UA"/>
              </w:rPr>
            </w:pPr>
            <w:r w:rsidRPr="003B2626">
              <w:rPr>
                <w:sz w:val="28"/>
                <w:szCs w:val="28"/>
                <w:lang w:val="uk-UA"/>
              </w:rPr>
              <w:t> </w:t>
            </w:r>
          </w:p>
        </w:tc>
        <w:tc>
          <w:tcPr>
            <w:tcW w:w="595" w:type="pct"/>
          </w:tcPr>
          <w:p w:rsidR="00BC5C2B" w:rsidRPr="003B2626" w:rsidRDefault="00BC5C2B" w:rsidP="00B633FD">
            <w:pPr>
              <w:pStyle w:val="tc"/>
              <w:rPr>
                <w:sz w:val="28"/>
                <w:szCs w:val="28"/>
                <w:lang w:val="uk-UA"/>
              </w:rPr>
            </w:pPr>
            <w:r w:rsidRPr="003B2626">
              <w:rPr>
                <w:sz w:val="28"/>
                <w:szCs w:val="28"/>
                <w:lang w:val="uk-UA"/>
              </w:rPr>
              <w:t> </w:t>
            </w:r>
          </w:p>
        </w:tc>
        <w:tc>
          <w:tcPr>
            <w:tcW w:w="578" w:type="pct"/>
          </w:tcPr>
          <w:p w:rsidR="00BC5C2B" w:rsidRPr="003B2626" w:rsidRDefault="00BC5C2B" w:rsidP="00B633FD">
            <w:pPr>
              <w:pStyle w:val="tc"/>
              <w:rPr>
                <w:sz w:val="28"/>
                <w:szCs w:val="28"/>
                <w:lang w:val="uk-UA"/>
              </w:rPr>
            </w:pPr>
            <w:r w:rsidRPr="003B2626">
              <w:rPr>
                <w:sz w:val="28"/>
                <w:szCs w:val="28"/>
                <w:lang w:val="uk-UA"/>
              </w:rPr>
              <w:t> </w:t>
            </w:r>
          </w:p>
        </w:tc>
        <w:tc>
          <w:tcPr>
            <w:tcW w:w="633" w:type="pct"/>
          </w:tcPr>
          <w:p w:rsidR="00BC5C2B" w:rsidRPr="003B2626" w:rsidRDefault="00BC5C2B" w:rsidP="00B633FD">
            <w:pPr>
              <w:pStyle w:val="tc"/>
              <w:rPr>
                <w:sz w:val="28"/>
                <w:szCs w:val="28"/>
                <w:lang w:val="uk-UA"/>
              </w:rPr>
            </w:pPr>
            <w:r w:rsidRPr="003B2626">
              <w:rPr>
                <w:sz w:val="28"/>
                <w:szCs w:val="28"/>
                <w:lang w:val="uk-UA"/>
              </w:rPr>
              <w:t> </w:t>
            </w:r>
          </w:p>
        </w:tc>
        <w:tc>
          <w:tcPr>
            <w:tcW w:w="599" w:type="pct"/>
          </w:tcPr>
          <w:p w:rsidR="00BC5C2B" w:rsidRPr="003B2626" w:rsidRDefault="00BC5C2B" w:rsidP="00B633FD">
            <w:pPr>
              <w:pStyle w:val="tc"/>
              <w:rPr>
                <w:sz w:val="28"/>
                <w:szCs w:val="28"/>
                <w:lang w:val="uk-UA"/>
              </w:rPr>
            </w:pPr>
          </w:p>
        </w:tc>
        <w:tc>
          <w:tcPr>
            <w:tcW w:w="732" w:type="pct"/>
          </w:tcPr>
          <w:p w:rsidR="00BC5C2B" w:rsidRPr="003B2626" w:rsidRDefault="00BC5C2B" w:rsidP="00B633FD">
            <w:pPr>
              <w:pStyle w:val="tc"/>
              <w:rPr>
                <w:sz w:val="28"/>
                <w:szCs w:val="28"/>
                <w:lang w:val="uk-UA"/>
              </w:rPr>
            </w:pPr>
          </w:p>
        </w:tc>
      </w:tr>
      <w:tr w:rsidR="00BC5C2B" w:rsidRPr="003B2626" w:rsidTr="00502982">
        <w:tc>
          <w:tcPr>
            <w:tcW w:w="265" w:type="pct"/>
          </w:tcPr>
          <w:p w:rsidR="00BC5C2B" w:rsidRPr="003B2626" w:rsidRDefault="00BC5C2B" w:rsidP="00B633FD">
            <w:pPr>
              <w:pStyle w:val="tc"/>
              <w:jc w:val="center"/>
              <w:rPr>
                <w:sz w:val="22"/>
                <w:szCs w:val="22"/>
                <w:lang w:val="uk-UA"/>
              </w:rPr>
            </w:pPr>
            <w:r w:rsidRPr="003B2626">
              <w:rPr>
                <w:sz w:val="22"/>
                <w:szCs w:val="22"/>
                <w:lang w:val="uk-UA"/>
              </w:rPr>
              <w:t>4</w:t>
            </w:r>
          </w:p>
        </w:tc>
        <w:tc>
          <w:tcPr>
            <w:tcW w:w="979" w:type="pct"/>
          </w:tcPr>
          <w:p w:rsidR="00BC5C2B" w:rsidRPr="003B2626" w:rsidRDefault="00BC5C2B" w:rsidP="00B633FD">
            <w:pPr>
              <w:pStyle w:val="tc"/>
              <w:rPr>
                <w:sz w:val="28"/>
                <w:szCs w:val="28"/>
                <w:lang w:val="uk-UA"/>
              </w:rPr>
            </w:pPr>
          </w:p>
        </w:tc>
        <w:tc>
          <w:tcPr>
            <w:tcW w:w="620" w:type="pct"/>
          </w:tcPr>
          <w:p w:rsidR="00BC5C2B" w:rsidRPr="003B2626" w:rsidRDefault="00BC5C2B" w:rsidP="00B633FD">
            <w:pPr>
              <w:pStyle w:val="tc"/>
              <w:rPr>
                <w:sz w:val="28"/>
                <w:szCs w:val="28"/>
                <w:lang w:val="uk-UA"/>
              </w:rPr>
            </w:pPr>
          </w:p>
        </w:tc>
        <w:tc>
          <w:tcPr>
            <w:tcW w:w="595" w:type="pct"/>
          </w:tcPr>
          <w:p w:rsidR="00BC5C2B" w:rsidRPr="003B2626" w:rsidRDefault="00BC5C2B" w:rsidP="00B633FD">
            <w:pPr>
              <w:pStyle w:val="tc"/>
              <w:rPr>
                <w:sz w:val="28"/>
                <w:szCs w:val="28"/>
                <w:lang w:val="uk-UA"/>
              </w:rPr>
            </w:pPr>
          </w:p>
        </w:tc>
        <w:tc>
          <w:tcPr>
            <w:tcW w:w="578" w:type="pct"/>
          </w:tcPr>
          <w:p w:rsidR="00BC5C2B" w:rsidRPr="003B2626" w:rsidRDefault="00BC5C2B" w:rsidP="00B633FD">
            <w:pPr>
              <w:pStyle w:val="tc"/>
              <w:rPr>
                <w:sz w:val="28"/>
                <w:szCs w:val="28"/>
                <w:lang w:val="uk-UA"/>
              </w:rPr>
            </w:pPr>
          </w:p>
        </w:tc>
        <w:tc>
          <w:tcPr>
            <w:tcW w:w="633" w:type="pct"/>
          </w:tcPr>
          <w:p w:rsidR="00BC5C2B" w:rsidRPr="003B2626" w:rsidRDefault="00BC5C2B" w:rsidP="00B633FD">
            <w:pPr>
              <w:pStyle w:val="tc"/>
              <w:rPr>
                <w:sz w:val="28"/>
                <w:szCs w:val="28"/>
                <w:lang w:val="uk-UA"/>
              </w:rPr>
            </w:pPr>
          </w:p>
        </w:tc>
        <w:tc>
          <w:tcPr>
            <w:tcW w:w="599" w:type="pct"/>
          </w:tcPr>
          <w:p w:rsidR="00BC5C2B" w:rsidRPr="003B2626" w:rsidRDefault="00BC5C2B" w:rsidP="00B633FD">
            <w:pPr>
              <w:pStyle w:val="tc"/>
              <w:rPr>
                <w:sz w:val="28"/>
                <w:szCs w:val="28"/>
                <w:lang w:val="uk-UA"/>
              </w:rPr>
            </w:pPr>
          </w:p>
        </w:tc>
        <w:tc>
          <w:tcPr>
            <w:tcW w:w="732" w:type="pct"/>
          </w:tcPr>
          <w:p w:rsidR="00BC5C2B" w:rsidRPr="003B2626" w:rsidRDefault="00BC5C2B" w:rsidP="00B633FD">
            <w:pPr>
              <w:pStyle w:val="tc"/>
              <w:rPr>
                <w:sz w:val="28"/>
                <w:szCs w:val="28"/>
                <w:lang w:val="uk-UA"/>
              </w:rPr>
            </w:pPr>
          </w:p>
        </w:tc>
      </w:tr>
      <w:tr w:rsidR="00C04EC8" w:rsidRPr="003B2626" w:rsidTr="00502982">
        <w:tc>
          <w:tcPr>
            <w:tcW w:w="265" w:type="pct"/>
          </w:tcPr>
          <w:p w:rsidR="00C04EC8" w:rsidRPr="003B2626" w:rsidRDefault="00C04EC8" w:rsidP="00B633FD">
            <w:pPr>
              <w:pStyle w:val="tc"/>
              <w:jc w:val="center"/>
              <w:rPr>
                <w:sz w:val="22"/>
                <w:szCs w:val="22"/>
                <w:lang w:val="uk-UA"/>
              </w:rPr>
            </w:pPr>
            <w:r w:rsidRPr="003B2626">
              <w:rPr>
                <w:sz w:val="22"/>
                <w:szCs w:val="22"/>
                <w:lang w:val="uk-UA"/>
              </w:rPr>
              <w:t>5</w:t>
            </w:r>
          </w:p>
        </w:tc>
        <w:tc>
          <w:tcPr>
            <w:tcW w:w="979" w:type="pct"/>
          </w:tcPr>
          <w:p w:rsidR="00C04EC8" w:rsidRPr="003B2626" w:rsidRDefault="00C04EC8" w:rsidP="00B633FD">
            <w:pPr>
              <w:pStyle w:val="tc"/>
              <w:rPr>
                <w:sz w:val="28"/>
                <w:szCs w:val="28"/>
                <w:lang w:val="uk-UA"/>
              </w:rPr>
            </w:pPr>
          </w:p>
        </w:tc>
        <w:tc>
          <w:tcPr>
            <w:tcW w:w="620" w:type="pct"/>
          </w:tcPr>
          <w:p w:rsidR="00C04EC8" w:rsidRPr="003B2626" w:rsidRDefault="00C04EC8" w:rsidP="00B633FD">
            <w:pPr>
              <w:pStyle w:val="tc"/>
              <w:rPr>
                <w:sz w:val="28"/>
                <w:szCs w:val="28"/>
                <w:lang w:val="uk-UA"/>
              </w:rPr>
            </w:pPr>
          </w:p>
        </w:tc>
        <w:tc>
          <w:tcPr>
            <w:tcW w:w="595" w:type="pct"/>
          </w:tcPr>
          <w:p w:rsidR="00C04EC8" w:rsidRPr="003B2626" w:rsidRDefault="00C04EC8" w:rsidP="00B633FD">
            <w:pPr>
              <w:pStyle w:val="tc"/>
              <w:rPr>
                <w:sz w:val="28"/>
                <w:szCs w:val="28"/>
                <w:lang w:val="uk-UA"/>
              </w:rPr>
            </w:pPr>
          </w:p>
        </w:tc>
        <w:tc>
          <w:tcPr>
            <w:tcW w:w="578" w:type="pct"/>
          </w:tcPr>
          <w:p w:rsidR="00C04EC8" w:rsidRPr="003B2626" w:rsidRDefault="00C04EC8" w:rsidP="00B633FD">
            <w:pPr>
              <w:pStyle w:val="tc"/>
              <w:rPr>
                <w:sz w:val="28"/>
                <w:szCs w:val="28"/>
                <w:lang w:val="uk-UA"/>
              </w:rPr>
            </w:pPr>
          </w:p>
        </w:tc>
        <w:tc>
          <w:tcPr>
            <w:tcW w:w="633" w:type="pct"/>
          </w:tcPr>
          <w:p w:rsidR="00C04EC8" w:rsidRPr="003B2626" w:rsidRDefault="00C04EC8" w:rsidP="00B633FD">
            <w:pPr>
              <w:pStyle w:val="tc"/>
              <w:rPr>
                <w:sz w:val="28"/>
                <w:szCs w:val="28"/>
                <w:lang w:val="uk-UA"/>
              </w:rPr>
            </w:pPr>
          </w:p>
        </w:tc>
        <w:tc>
          <w:tcPr>
            <w:tcW w:w="599" w:type="pct"/>
          </w:tcPr>
          <w:p w:rsidR="00C04EC8" w:rsidRPr="003B2626" w:rsidRDefault="00C04EC8" w:rsidP="00B633FD">
            <w:pPr>
              <w:pStyle w:val="tc"/>
              <w:rPr>
                <w:sz w:val="28"/>
                <w:szCs w:val="28"/>
                <w:lang w:val="uk-UA"/>
              </w:rPr>
            </w:pPr>
          </w:p>
        </w:tc>
        <w:tc>
          <w:tcPr>
            <w:tcW w:w="732" w:type="pct"/>
          </w:tcPr>
          <w:p w:rsidR="00C04EC8" w:rsidRPr="003B2626" w:rsidRDefault="00C04EC8" w:rsidP="00B633FD">
            <w:pPr>
              <w:pStyle w:val="tc"/>
              <w:rPr>
                <w:sz w:val="28"/>
                <w:szCs w:val="28"/>
                <w:lang w:val="uk-UA"/>
              </w:rPr>
            </w:pPr>
          </w:p>
        </w:tc>
      </w:tr>
    </w:tbl>
    <w:tbl>
      <w:tblPr>
        <w:tblpPr w:leftFromText="180" w:rightFromText="180" w:vertAnchor="text" w:horzAnchor="margin" w:tblpY="351"/>
        <w:tblW w:w="5127" w:type="pct"/>
        <w:tblLayout w:type="fixed"/>
        <w:tblLook w:val="0000"/>
      </w:tblPr>
      <w:tblGrid>
        <w:gridCol w:w="2239"/>
        <w:gridCol w:w="2902"/>
        <w:gridCol w:w="4964"/>
      </w:tblGrid>
      <w:tr w:rsidR="00502982" w:rsidRPr="003B2626" w:rsidTr="00502982">
        <w:trPr>
          <w:trHeight w:val="599"/>
        </w:trPr>
        <w:tc>
          <w:tcPr>
            <w:tcW w:w="1108"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l"/>
              <w:rPr>
                <w:lang w:val="uk-UA"/>
              </w:rPr>
            </w:pPr>
            <w:r w:rsidRPr="003B2626">
              <w:rPr>
                <w:lang w:val="uk-UA"/>
              </w:rPr>
              <w:t>Голова комісії</w:t>
            </w:r>
          </w:p>
        </w:tc>
        <w:tc>
          <w:tcPr>
            <w:tcW w:w="143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45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502982" w:rsidRPr="003B2626" w:rsidTr="00502982">
        <w:trPr>
          <w:trHeight w:val="537"/>
        </w:trPr>
        <w:tc>
          <w:tcPr>
            <w:tcW w:w="1108" w:type="pct"/>
            <w:vMerge w:val="restar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l"/>
              <w:rPr>
                <w:lang w:val="uk-UA"/>
              </w:rPr>
            </w:pPr>
            <w:r w:rsidRPr="003B2626">
              <w:rPr>
                <w:lang w:val="uk-UA"/>
              </w:rPr>
              <w:t>Члени комісії:</w:t>
            </w:r>
          </w:p>
        </w:tc>
        <w:tc>
          <w:tcPr>
            <w:tcW w:w="143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45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502982" w:rsidRPr="003B2626" w:rsidTr="00502982">
        <w:tc>
          <w:tcPr>
            <w:tcW w:w="1108" w:type="pct"/>
            <w:vMerge/>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l"/>
              <w:rPr>
                <w:lang w:val="uk-UA"/>
              </w:rPr>
            </w:pPr>
          </w:p>
        </w:tc>
        <w:tc>
          <w:tcPr>
            <w:tcW w:w="143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45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502982" w:rsidRPr="003B2626" w:rsidTr="00502982">
        <w:tc>
          <w:tcPr>
            <w:tcW w:w="1108" w:type="pct"/>
            <w:vMerge/>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l"/>
              <w:rPr>
                <w:lang w:val="uk-UA"/>
              </w:rPr>
            </w:pPr>
          </w:p>
        </w:tc>
        <w:tc>
          <w:tcPr>
            <w:tcW w:w="143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45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502982" w:rsidRPr="003B2626" w:rsidTr="00502982">
        <w:tc>
          <w:tcPr>
            <w:tcW w:w="1108" w:type="pct"/>
            <w:vMerge/>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l"/>
              <w:rPr>
                <w:lang w:val="uk-UA"/>
              </w:rPr>
            </w:pPr>
          </w:p>
        </w:tc>
        <w:tc>
          <w:tcPr>
            <w:tcW w:w="143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45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502982" w:rsidRPr="003B2626" w:rsidTr="00502982">
        <w:trPr>
          <w:trHeight w:val="569"/>
        </w:trPr>
        <w:tc>
          <w:tcPr>
            <w:tcW w:w="1108" w:type="pct"/>
            <w:vMerge/>
            <w:tcBorders>
              <w:top w:val="single" w:sz="4" w:space="0" w:color="auto"/>
              <w:left w:val="single" w:sz="4" w:space="0" w:color="auto"/>
              <w:bottom w:val="single" w:sz="4" w:space="0" w:color="auto"/>
              <w:right w:val="single" w:sz="4" w:space="0" w:color="auto"/>
            </w:tcBorders>
          </w:tcPr>
          <w:p w:rsidR="00502982" w:rsidRPr="003B2626" w:rsidRDefault="00502982" w:rsidP="00502982"/>
        </w:tc>
        <w:tc>
          <w:tcPr>
            <w:tcW w:w="143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45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502982" w:rsidRPr="003B2626" w:rsidTr="00502982">
        <w:trPr>
          <w:trHeight w:val="627"/>
        </w:trPr>
        <w:tc>
          <w:tcPr>
            <w:tcW w:w="1108" w:type="pct"/>
            <w:vMerge/>
            <w:tcBorders>
              <w:top w:val="single" w:sz="4" w:space="0" w:color="auto"/>
              <w:left w:val="single" w:sz="4" w:space="0" w:color="auto"/>
              <w:bottom w:val="single" w:sz="4" w:space="0" w:color="auto"/>
              <w:right w:val="single" w:sz="4" w:space="0" w:color="auto"/>
            </w:tcBorders>
          </w:tcPr>
          <w:p w:rsidR="00502982" w:rsidRPr="003B2626" w:rsidRDefault="00502982" w:rsidP="00502982"/>
        </w:tc>
        <w:tc>
          <w:tcPr>
            <w:tcW w:w="143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w:t>
            </w:r>
            <w:r w:rsidRPr="003B2626">
              <w:rPr>
                <w:sz w:val="28"/>
                <w:szCs w:val="28"/>
                <w:lang w:val="uk-UA"/>
              </w:rPr>
              <w:br/>
            </w:r>
            <w:r w:rsidRPr="003B2626">
              <w:rPr>
                <w:sz w:val="16"/>
                <w:szCs w:val="16"/>
                <w:lang w:val="uk-UA"/>
              </w:rPr>
              <w:t>(підпис)</w:t>
            </w:r>
          </w:p>
        </w:tc>
        <w:tc>
          <w:tcPr>
            <w:tcW w:w="245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502982" w:rsidRPr="003B2626" w:rsidTr="00502982">
        <w:tc>
          <w:tcPr>
            <w:tcW w:w="1108"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l"/>
              <w:rPr>
                <w:lang w:val="uk-UA"/>
              </w:rPr>
            </w:pPr>
            <w:r w:rsidRPr="003B2626">
              <w:rPr>
                <w:lang w:val="uk-UA"/>
              </w:rPr>
              <w:t>Секретар комісії</w:t>
            </w:r>
          </w:p>
        </w:tc>
        <w:tc>
          <w:tcPr>
            <w:tcW w:w="143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456" w:type="pct"/>
            <w:tcBorders>
              <w:top w:val="single" w:sz="4" w:space="0" w:color="auto"/>
              <w:left w:val="single" w:sz="4" w:space="0" w:color="auto"/>
              <w:bottom w:val="single" w:sz="4" w:space="0" w:color="auto"/>
              <w:right w:val="single" w:sz="4" w:space="0" w:color="auto"/>
            </w:tcBorders>
          </w:tcPr>
          <w:p w:rsidR="00502982" w:rsidRPr="003B2626" w:rsidRDefault="00502982" w:rsidP="00502982">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bl>
    <w:p w:rsidR="00502982" w:rsidRPr="003B2626" w:rsidRDefault="00502982" w:rsidP="00502982">
      <w:pPr>
        <w:spacing w:after="0"/>
        <w:ind w:left="142"/>
        <w:rPr>
          <w:rFonts w:ascii="Times New Roman" w:hAnsi="Times New Roman" w:cs="Times New Roman"/>
          <w:b/>
          <w:i/>
          <w:sz w:val="28"/>
          <w:szCs w:val="28"/>
          <w:lang w:val="uk-UA"/>
        </w:rPr>
      </w:pPr>
    </w:p>
    <w:p w:rsidR="00502982" w:rsidRPr="003B2626" w:rsidRDefault="00502982" w:rsidP="00502982">
      <w:pPr>
        <w:spacing w:after="0"/>
        <w:ind w:left="142"/>
        <w:rPr>
          <w:rFonts w:ascii="Times New Roman" w:hAnsi="Times New Roman" w:cs="Times New Roman"/>
          <w:b/>
          <w:i/>
          <w:sz w:val="28"/>
          <w:szCs w:val="28"/>
          <w:lang w:val="uk-UA"/>
        </w:rPr>
      </w:pPr>
      <w:proofErr w:type="spellStart"/>
      <w:r w:rsidRPr="003B2626">
        <w:rPr>
          <w:rFonts w:ascii="Times New Roman" w:hAnsi="Times New Roman" w:cs="Times New Roman"/>
          <w:b/>
          <w:i/>
          <w:sz w:val="28"/>
          <w:szCs w:val="28"/>
          <w:lang w:val="uk-UA"/>
        </w:rPr>
        <w:t>Т.в.о</w:t>
      </w:r>
      <w:proofErr w:type="spellEnd"/>
      <w:r w:rsidRPr="003B2626">
        <w:rPr>
          <w:rFonts w:ascii="Times New Roman" w:hAnsi="Times New Roman" w:cs="Times New Roman"/>
          <w:b/>
          <w:i/>
          <w:sz w:val="28"/>
          <w:szCs w:val="28"/>
          <w:lang w:val="uk-UA"/>
        </w:rPr>
        <w:t>. секретаря ради                                                                          О. Казмірчук</w:t>
      </w:r>
    </w:p>
    <w:p w:rsidR="00BC5C2B" w:rsidRPr="003B2626" w:rsidRDefault="00BC5C2B" w:rsidP="00502982">
      <w:pPr>
        <w:pStyle w:val="a8"/>
        <w:rPr>
          <w:rFonts w:ascii="Times New Roman" w:hAnsi="Times New Roman"/>
          <w:lang w:val="uk-UA"/>
        </w:rPr>
      </w:pPr>
    </w:p>
    <w:p w:rsidR="00502982" w:rsidRPr="003B2626" w:rsidRDefault="00502982" w:rsidP="00502982">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lastRenderedPageBreak/>
        <w:t>Додаток 3</w:t>
      </w:r>
    </w:p>
    <w:p w:rsidR="00502982" w:rsidRPr="003B2626" w:rsidRDefault="00502982" w:rsidP="00502982">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t>до порядку проведення іспиту на заміщення вакантних посад посадових осіб місцевого самоврядування в Білокриницькій сільській раді</w:t>
      </w:r>
    </w:p>
    <w:p w:rsidR="00BC5C2B" w:rsidRPr="003B2626" w:rsidRDefault="00BC5C2B" w:rsidP="00BC5C2B">
      <w:pPr>
        <w:widowControl w:val="0"/>
        <w:rPr>
          <w:b/>
          <w:sz w:val="20"/>
          <w:szCs w:val="20"/>
          <w:lang w:val="uk-UA"/>
        </w:rPr>
      </w:pPr>
    </w:p>
    <w:p w:rsidR="00BC5C2B" w:rsidRPr="003B2626" w:rsidRDefault="00BC5C2B" w:rsidP="00502982">
      <w:pPr>
        <w:widowControl w:val="0"/>
        <w:spacing w:after="0" w:line="240" w:lineRule="auto"/>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ЕКЗАМЕНАЦІЙНА ВІДОМІСТЬ</w:t>
      </w:r>
    </w:p>
    <w:p w:rsidR="00BC5C2B" w:rsidRPr="003B2626" w:rsidRDefault="00BC5C2B" w:rsidP="00502982">
      <w:pPr>
        <w:widowControl w:val="0"/>
        <w:spacing w:after="0" w:line="240" w:lineRule="auto"/>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 xml:space="preserve">проведення іспиту кандидатів на заміщення вакантних посад посадових осіб місцевого самоврядування в </w:t>
      </w:r>
      <w:r w:rsidR="00502982" w:rsidRPr="003B2626">
        <w:rPr>
          <w:rFonts w:ascii="Times New Roman" w:hAnsi="Times New Roman" w:cs="Times New Roman"/>
          <w:b/>
          <w:sz w:val="28"/>
          <w:szCs w:val="28"/>
          <w:lang w:val="uk-UA"/>
        </w:rPr>
        <w:t>Білокриницькій</w:t>
      </w:r>
      <w:r w:rsidRPr="003B2626">
        <w:rPr>
          <w:rFonts w:ascii="Times New Roman" w:hAnsi="Times New Roman" w:cs="Times New Roman"/>
          <w:b/>
          <w:sz w:val="28"/>
          <w:szCs w:val="28"/>
          <w:lang w:val="uk-UA"/>
        </w:rPr>
        <w:t xml:space="preserve"> сільській раді </w:t>
      </w:r>
    </w:p>
    <w:p w:rsidR="00BC5C2B" w:rsidRPr="003B2626" w:rsidRDefault="00BC5C2B" w:rsidP="00502982">
      <w:pPr>
        <w:widowControl w:val="0"/>
        <w:spacing w:after="0" w:line="240" w:lineRule="auto"/>
        <w:jc w:val="center"/>
        <w:rPr>
          <w:rFonts w:ascii="Times New Roman" w:hAnsi="Times New Roman" w:cs="Times New Roman"/>
          <w:b/>
          <w:sz w:val="28"/>
          <w:szCs w:val="28"/>
        </w:rPr>
      </w:pPr>
      <w:proofErr w:type="gramStart"/>
      <w:r w:rsidRPr="003B2626">
        <w:rPr>
          <w:rFonts w:ascii="Times New Roman" w:hAnsi="Times New Roman" w:cs="Times New Roman"/>
          <w:b/>
          <w:sz w:val="28"/>
          <w:szCs w:val="28"/>
        </w:rPr>
        <w:t>конкурсною</w:t>
      </w:r>
      <w:proofErr w:type="gramEnd"/>
      <w:r w:rsidRPr="003B2626">
        <w:rPr>
          <w:rFonts w:ascii="Times New Roman" w:hAnsi="Times New Roman" w:cs="Times New Roman"/>
          <w:b/>
          <w:sz w:val="28"/>
          <w:szCs w:val="28"/>
        </w:rPr>
        <w:t xml:space="preserve"> комісією</w:t>
      </w:r>
    </w:p>
    <w:p w:rsidR="00BC5C2B" w:rsidRPr="003B2626" w:rsidRDefault="00BC5C2B" w:rsidP="00502982">
      <w:pPr>
        <w:pStyle w:val="3"/>
        <w:rPr>
          <w:b/>
          <w:szCs w:val="28"/>
        </w:rPr>
      </w:pPr>
      <w:r w:rsidRPr="003B2626">
        <w:rPr>
          <w:szCs w:val="28"/>
        </w:rPr>
        <w:t>____________________________________</w:t>
      </w:r>
      <w:r w:rsidR="00502982" w:rsidRPr="003B2626">
        <w:rPr>
          <w:szCs w:val="28"/>
        </w:rPr>
        <w:t>_______________________________</w:t>
      </w:r>
      <w:r w:rsidRPr="003B2626">
        <w:rPr>
          <w:szCs w:val="28"/>
        </w:rPr>
        <w:br/>
      </w:r>
      <w:r w:rsidRPr="003B2626">
        <w:rPr>
          <w:sz w:val="16"/>
          <w:szCs w:val="16"/>
        </w:rPr>
        <w:t>(найменування державного органу)</w:t>
      </w:r>
    </w:p>
    <w:p w:rsidR="00502982" w:rsidRPr="003B2626" w:rsidRDefault="00502982" w:rsidP="00502982">
      <w:pPr>
        <w:pStyle w:val="3"/>
        <w:rPr>
          <w:szCs w:val="28"/>
        </w:rPr>
      </w:pPr>
    </w:p>
    <w:p w:rsidR="00BC5C2B" w:rsidRPr="003B2626" w:rsidRDefault="00BC5C2B" w:rsidP="00502982">
      <w:pPr>
        <w:pStyle w:val="3"/>
        <w:rPr>
          <w:szCs w:val="28"/>
        </w:rPr>
      </w:pPr>
      <w:r w:rsidRPr="003B2626">
        <w:rPr>
          <w:szCs w:val="28"/>
        </w:rPr>
        <w:t xml:space="preserve">від </w:t>
      </w:r>
      <w:r w:rsidR="00502982" w:rsidRPr="003B2626">
        <w:rPr>
          <w:szCs w:val="28"/>
        </w:rPr>
        <w:t xml:space="preserve">«___» </w:t>
      </w:r>
      <w:r w:rsidRPr="003B2626">
        <w:rPr>
          <w:szCs w:val="28"/>
        </w:rPr>
        <w:t xml:space="preserve"> ____________ 20__  року</w:t>
      </w:r>
    </w:p>
    <w:p w:rsidR="00BC5C2B" w:rsidRPr="003B2626" w:rsidRDefault="00BC5C2B" w:rsidP="00BC5C2B">
      <w:pPr>
        <w:rPr>
          <w:lang w:val="uk-UA"/>
        </w:rPr>
      </w:pPr>
    </w:p>
    <w:tbl>
      <w:tblPr>
        <w:tblW w:w="500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2401"/>
        <w:gridCol w:w="3096"/>
        <w:gridCol w:w="1386"/>
        <w:gridCol w:w="1248"/>
        <w:gridCol w:w="1118"/>
        <w:gridCol w:w="24"/>
      </w:tblGrid>
      <w:tr w:rsidR="00BC5C2B" w:rsidRPr="003B2626" w:rsidTr="00500EC0">
        <w:trPr>
          <w:gridAfter w:val="1"/>
          <w:wAfter w:w="12" w:type="pct"/>
        </w:trPr>
        <w:tc>
          <w:tcPr>
            <w:tcW w:w="295" w:type="pct"/>
            <w:vAlign w:val="center"/>
          </w:tcPr>
          <w:p w:rsidR="00BC5C2B" w:rsidRPr="003B2626" w:rsidRDefault="00BC5C2B" w:rsidP="00500EC0">
            <w:pPr>
              <w:pStyle w:val="tc"/>
              <w:spacing w:before="0" w:beforeAutospacing="0" w:after="0" w:afterAutospacing="0" w:line="300" w:lineRule="exact"/>
              <w:jc w:val="center"/>
              <w:rPr>
                <w:b/>
                <w:i/>
                <w:sz w:val="18"/>
                <w:szCs w:val="18"/>
                <w:lang w:val="uk-UA"/>
              </w:rPr>
            </w:pPr>
            <w:r w:rsidRPr="003B2626">
              <w:rPr>
                <w:b/>
                <w:i/>
                <w:sz w:val="18"/>
                <w:szCs w:val="18"/>
                <w:lang w:val="uk-UA"/>
              </w:rPr>
              <w:t>N з/п</w:t>
            </w:r>
          </w:p>
        </w:tc>
        <w:tc>
          <w:tcPr>
            <w:tcW w:w="1218" w:type="pct"/>
            <w:vAlign w:val="center"/>
          </w:tcPr>
          <w:p w:rsidR="00BC5C2B" w:rsidRPr="003B2626" w:rsidRDefault="00BC5C2B" w:rsidP="00500EC0">
            <w:pPr>
              <w:pStyle w:val="tc"/>
              <w:spacing w:before="0" w:beforeAutospacing="0" w:after="0" w:afterAutospacing="0" w:line="300" w:lineRule="exact"/>
              <w:ind w:left="-106"/>
              <w:jc w:val="center"/>
              <w:rPr>
                <w:b/>
                <w:i/>
                <w:sz w:val="18"/>
                <w:szCs w:val="18"/>
                <w:lang w:val="uk-UA"/>
              </w:rPr>
            </w:pPr>
            <w:r w:rsidRPr="003B2626">
              <w:rPr>
                <w:b/>
                <w:i/>
                <w:sz w:val="18"/>
                <w:szCs w:val="18"/>
                <w:lang w:val="uk-UA"/>
              </w:rPr>
              <w:t>Прізвище,</w:t>
            </w:r>
          </w:p>
          <w:p w:rsidR="00BC5C2B" w:rsidRPr="003B2626" w:rsidRDefault="00BC5C2B" w:rsidP="00500EC0">
            <w:pPr>
              <w:pStyle w:val="tc"/>
              <w:spacing w:before="0" w:beforeAutospacing="0" w:after="0" w:afterAutospacing="0" w:line="300" w:lineRule="exact"/>
              <w:ind w:left="-106"/>
              <w:jc w:val="center"/>
              <w:rPr>
                <w:b/>
                <w:i/>
                <w:sz w:val="18"/>
                <w:szCs w:val="18"/>
                <w:lang w:val="uk-UA"/>
              </w:rPr>
            </w:pPr>
            <w:r w:rsidRPr="003B2626">
              <w:rPr>
                <w:b/>
                <w:i/>
                <w:sz w:val="18"/>
                <w:szCs w:val="18"/>
                <w:lang w:val="uk-UA"/>
              </w:rPr>
              <w:t>ім'я, по батькові кандидата</w:t>
            </w:r>
          </w:p>
          <w:p w:rsidR="00BC5C2B" w:rsidRPr="003B2626" w:rsidRDefault="00BC5C2B" w:rsidP="00500EC0">
            <w:pPr>
              <w:spacing w:line="300" w:lineRule="exact"/>
              <w:ind w:left="-106"/>
              <w:jc w:val="center"/>
              <w:rPr>
                <w:b/>
                <w:i/>
                <w:sz w:val="18"/>
                <w:szCs w:val="18"/>
              </w:rPr>
            </w:pPr>
          </w:p>
        </w:tc>
        <w:tc>
          <w:tcPr>
            <w:tcW w:w="1570" w:type="pct"/>
            <w:vAlign w:val="center"/>
          </w:tcPr>
          <w:p w:rsidR="00BC5C2B" w:rsidRPr="003B2626" w:rsidRDefault="00BC5C2B" w:rsidP="00500EC0">
            <w:pPr>
              <w:pStyle w:val="tc"/>
              <w:spacing w:before="0" w:beforeAutospacing="0" w:after="0" w:afterAutospacing="0" w:line="300" w:lineRule="exact"/>
              <w:ind w:left="-92" w:right="-141"/>
              <w:jc w:val="center"/>
              <w:rPr>
                <w:b/>
                <w:i/>
                <w:sz w:val="18"/>
                <w:szCs w:val="18"/>
                <w:lang w:val="uk-UA"/>
              </w:rPr>
            </w:pPr>
            <w:r w:rsidRPr="003B2626">
              <w:rPr>
                <w:b/>
                <w:i/>
                <w:sz w:val="18"/>
                <w:szCs w:val="18"/>
                <w:lang w:val="uk-UA"/>
              </w:rPr>
              <w:t>Посада,</w:t>
            </w:r>
          </w:p>
          <w:p w:rsidR="00BC5C2B" w:rsidRPr="003B2626" w:rsidRDefault="00BC5C2B" w:rsidP="00500EC0">
            <w:pPr>
              <w:pStyle w:val="tc"/>
              <w:spacing w:before="0" w:beforeAutospacing="0" w:after="0" w:afterAutospacing="0" w:line="300" w:lineRule="exact"/>
              <w:ind w:left="-92" w:right="-141"/>
              <w:jc w:val="center"/>
              <w:rPr>
                <w:b/>
                <w:i/>
                <w:sz w:val="18"/>
                <w:szCs w:val="18"/>
                <w:lang w:val="uk-UA"/>
              </w:rPr>
            </w:pPr>
            <w:r w:rsidRPr="003B2626">
              <w:rPr>
                <w:b/>
                <w:i/>
                <w:sz w:val="18"/>
                <w:szCs w:val="18"/>
                <w:lang w:val="uk-UA"/>
              </w:rPr>
              <w:t>на яку претендує</w:t>
            </w:r>
          </w:p>
          <w:p w:rsidR="00BC5C2B" w:rsidRPr="003B2626" w:rsidRDefault="00BC5C2B" w:rsidP="00500EC0">
            <w:pPr>
              <w:pStyle w:val="tc"/>
              <w:spacing w:before="0" w:beforeAutospacing="0" w:after="0" w:afterAutospacing="0" w:line="300" w:lineRule="exact"/>
              <w:ind w:left="-92" w:right="-141"/>
              <w:jc w:val="center"/>
              <w:rPr>
                <w:b/>
                <w:i/>
                <w:sz w:val="18"/>
                <w:szCs w:val="18"/>
                <w:lang w:val="uk-UA"/>
              </w:rPr>
            </w:pPr>
            <w:r w:rsidRPr="003B2626">
              <w:rPr>
                <w:b/>
                <w:i/>
                <w:sz w:val="18"/>
                <w:szCs w:val="18"/>
                <w:lang w:val="uk-UA"/>
              </w:rPr>
              <w:t>кандидат</w:t>
            </w:r>
          </w:p>
        </w:tc>
        <w:tc>
          <w:tcPr>
            <w:tcW w:w="703" w:type="pct"/>
            <w:vAlign w:val="center"/>
          </w:tcPr>
          <w:p w:rsidR="00BC5C2B" w:rsidRPr="003B2626" w:rsidRDefault="00502982" w:rsidP="00500EC0">
            <w:pPr>
              <w:pStyle w:val="tc"/>
              <w:spacing w:before="0" w:beforeAutospacing="0" w:after="0" w:afterAutospacing="0" w:line="300" w:lineRule="exact"/>
              <w:ind w:left="-92" w:right="-141"/>
              <w:jc w:val="center"/>
              <w:rPr>
                <w:b/>
                <w:i/>
                <w:sz w:val="18"/>
                <w:szCs w:val="18"/>
                <w:lang w:val="uk-UA"/>
              </w:rPr>
            </w:pPr>
            <w:r w:rsidRPr="003B2626">
              <w:rPr>
                <w:b/>
                <w:i/>
                <w:sz w:val="18"/>
                <w:szCs w:val="18"/>
                <w:lang w:val="uk-UA"/>
              </w:rPr>
              <w:t>Катего</w:t>
            </w:r>
            <w:r w:rsidR="00BC5C2B" w:rsidRPr="003B2626">
              <w:rPr>
                <w:b/>
                <w:i/>
                <w:sz w:val="18"/>
                <w:szCs w:val="18"/>
                <w:lang w:val="uk-UA"/>
              </w:rPr>
              <w:t>рія посади,</w:t>
            </w:r>
          </w:p>
          <w:p w:rsidR="00502982" w:rsidRPr="003B2626" w:rsidRDefault="00BC5C2B" w:rsidP="00500EC0">
            <w:pPr>
              <w:pStyle w:val="tc"/>
              <w:spacing w:before="0" w:beforeAutospacing="0" w:after="0" w:afterAutospacing="0" w:line="300" w:lineRule="exact"/>
              <w:ind w:left="-92" w:right="-141"/>
              <w:jc w:val="center"/>
              <w:rPr>
                <w:b/>
                <w:i/>
                <w:sz w:val="18"/>
                <w:szCs w:val="18"/>
                <w:lang w:val="uk-UA"/>
              </w:rPr>
            </w:pPr>
            <w:r w:rsidRPr="003B2626">
              <w:rPr>
                <w:b/>
                <w:i/>
                <w:sz w:val="18"/>
                <w:szCs w:val="18"/>
                <w:lang w:val="uk-UA"/>
              </w:rPr>
              <w:t>на яку</w:t>
            </w:r>
          </w:p>
          <w:p w:rsidR="00BC5C2B" w:rsidRPr="003B2626" w:rsidRDefault="00502982" w:rsidP="00500EC0">
            <w:pPr>
              <w:pStyle w:val="tc"/>
              <w:spacing w:before="0" w:beforeAutospacing="0" w:after="0" w:afterAutospacing="0" w:line="300" w:lineRule="exact"/>
              <w:ind w:left="-92" w:right="-141"/>
              <w:jc w:val="center"/>
              <w:rPr>
                <w:b/>
                <w:i/>
                <w:sz w:val="18"/>
                <w:szCs w:val="18"/>
                <w:lang w:val="uk-UA"/>
              </w:rPr>
            </w:pPr>
            <w:r w:rsidRPr="003B2626">
              <w:rPr>
                <w:b/>
                <w:i/>
                <w:sz w:val="18"/>
                <w:szCs w:val="18"/>
                <w:lang w:val="uk-UA"/>
              </w:rPr>
              <w:t>претен</w:t>
            </w:r>
            <w:r w:rsidR="00BC5C2B" w:rsidRPr="003B2626">
              <w:rPr>
                <w:b/>
                <w:i/>
                <w:sz w:val="18"/>
                <w:szCs w:val="18"/>
                <w:lang w:val="uk-UA"/>
              </w:rPr>
              <w:t>дує</w:t>
            </w:r>
          </w:p>
          <w:p w:rsidR="00BC5C2B" w:rsidRPr="003B2626" w:rsidRDefault="00502982" w:rsidP="00500EC0">
            <w:pPr>
              <w:pStyle w:val="tc"/>
              <w:spacing w:before="0" w:beforeAutospacing="0" w:after="0" w:afterAutospacing="0" w:line="300" w:lineRule="exact"/>
              <w:ind w:left="-92" w:right="-141"/>
              <w:jc w:val="center"/>
              <w:rPr>
                <w:b/>
                <w:i/>
                <w:sz w:val="18"/>
                <w:szCs w:val="18"/>
                <w:lang w:val="uk-UA"/>
              </w:rPr>
            </w:pPr>
            <w:r w:rsidRPr="003B2626">
              <w:rPr>
                <w:b/>
                <w:i/>
                <w:sz w:val="18"/>
                <w:szCs w:val="18"/>
                <w:lang w:val="uk-UA"/>
              </w:rPr>
              <w:t>канди</w:t>
            </w:r>
            <w:r w:rsidR="00BC5C2B" w:rsidRPr="003B2626">
              <w:rPr>
                <w:b/>
                <w:i/>
                <w:sz w:val="18"/>
                <w:szCs w:val="18"/>
                <w:lang w:val="uk-UA"/>
              </w:rPr>
              <w:t>дат</w:t>
            </w:r>
          </w:p>
        </w:tc>
        <w:tc>
          <w:tcPr>
            <w:tcW w:w="633" w:type="pct"/>
            <w:vAlign w:val="center"/>
          </w:tcPr>
          <w:p w:rsidR="00BC5C2B" w:rsidRPr="003B2626" w:rsidRDefault="00BC5C2B" w:rsidP="00500EC0">
            <w:pPr>
              <w:pStyle w:val="tc"/>
              <w:spacing w:before="0" w:beforeAutospacing="0" w:after="0" w:afterAutospacing="0" w:line="300" w:lineRule="exact"/>
              <w:ind w:left="-64" w:right="-194"/>
              <w:jc w:val="center"/>
              <w:rPr>
                <w:b/>
                <w:i/>
                <w:sz w:val="18"/>
                <w:szCs w:val="18"/>
                <w:lang w:val="uk-UA"/>
              </w:rPr>
            </w:pPr>
            <w:r w:rsidRPr="003B2626">
              <w:rPr>
                <w:b/>
                <w:i/>
                <w:sz w:val="18"/>
                <w:szCs w:val="18"/>
                <w:lang w:val="uk-UA"/>
              </w:rPr>
              <w:t xml:space="preserve">Номер </w:t>
            </w:r>
            <w:r w:rsidR="00500EC0" w:rsidRPr="003B2626">
              <w:rPr>
                <w:b/>
                <w:i/>
                <w:sz w:val="18"/>
                <w:szCs w:val="18"/>
                <w:lang w:val="uk-UA"/>
              </w:rPr>
              <w:t xml:space="preserve">                </w:t>
            </w:r>
            <w:r w:rsidRPr="003B2626">
              <w:rPr>
                <w:b/>
                <w:i/>
                <w:sz w:val="18"/>
                <w:szCs w:val="18"/>
                <w:lang w:val="uk-UA"/>
              </w:rPr>
              <w:t>білета</w:t>
            </w:r>
          </w:p>
        </w:tc>
        <w:tc>
          <w:tcPr>
            <w:tcW w:w="567" w:type="pct"/>
            <w:vAlign w:val="center"/>
          </w:tcPr>
          <w:p w:rsidR="00BC5C2B" w:rsidRPr="003B2626" w:rsidRDefault="00500EC0" w:rsidP="00500EC0">
            <w:pPr>
              <w:pStyle w:val="tc"/>
              <w:spacing w:before="0" w:beforeAutospacing="0" w:after="0" w:afterAutospacing="0" w:line="300" w:lineRule="exact"/>
              <w:ind w:left="-57" w:right="-109"/>
              <w:jc w:val="center"/>
              <w:rPr>
                <w:b/>
                <w:i/>
                <w:sz w:val="18"/>
                <w:szCs w:val="18"/>
                <w:lang w:val="uk-UA"/>
              </w:rPr>
            </w:pPr>
            <w:r w:rsidRPr="003B2626">
              <w:rPr>
                <w:b/>
                <w:i/>
                <w:sz w:val="18"/>
                <w:szCs w:val="18"/>
                <w:lang w:val="uk-UA"/>
              </w:rPr>
              <w:t>Загаль</w:t>
            </w:r>
            <w:r w:rsidR="00BC5C2B" w:rsidRPr="003B2626">
              <w:rPr>
                <w:b/>
                <w:i/>
                <w:sz w:val="18"/>
                <w:szCs w:val="18"/>
                <w:lang w:val="uk-UA"/>
              </w:rPr>
              <w:t>на</w:t>
            </w:r>
          </w:p>
          <w:p w:rsidR="00BC5C2B" w:rsidRPr="003B2626" w:rsidRDefault="00BC5C2B" w:rsidP="00500EC0">
            <w:pPr>
              <w:pStyle w:val="tc"/>
              <w:spacing w:before="0" w:beforeAutospacing="0" w:after="0" w:afterAutospacing="0" w:line="300" w:lineRule="exact"/>
              <w:ind w:left="-57" w:right="-109"/>
              <w:jc w:val="center"/>
              <w:rPr>
                <w:b/>
                <w:i/>
                <w:sz w:val="18"/>
                <w:szCs w:val="18"/>
                <w:lang w:val="uk-UA"/>
              </w:rPr>
            </w:pPr>
            <w:r w:rsidRPr="003B2626">
              <w:rPr>
                <w:b/>
                <w:i/>
                <w:sz w:val="18"/>
                <w:szCs w:val="18"/>
                <w:lang w:val="uk-UA"/>
              </w:rPr>
              <w:t>сума</w:t>
            </w:r>
          </w:p>
          <w:p w:rsidR="00BC5C2B" w:rsidRPr="003B2626" w:rsidRDefault="00BC5C2B" w:rsidP="00500EC0">
            <w:pPr>
              <w:pStyle w:val="tc"/>
              <w:spacing w:before="0" w:beforeAutospacing="0" w:after="0" w:afterAutospacing="0" w:line="300" w:lineRule="exact"/>
              <w:ind w:left="-57" w:right="-109"/>
              <w:jc w:val="center"/>
              <w:rPr>
                <w:b/>
                <w:i/>
                <w:sz w:val="18"/>
                <w:szCs w:val="18"/>
                <w:lang w:val="uk-UA"/>
              </w:rPr>
            </w:pPr>
            <w:r w:rsidRPr="003B2626">
              <w:rPr>
                <w:b/>
                <w:i/>
                <w:sz w:val="18"/>
                <w:szCs w:val="18"/>
                <w:lang w:val="uk-UA"/>
              </w:rPr>
              <w:t>балів</w:t>
            </w:r>
          </w:p>
        </w:tc>
      </w:tr>
      <w:tr w:rsidR="00BC5C2B" w:rsidRPr="003B2626" w:rsidTr="00502982">
        <w:tc>
          <w:tcPr>
            <w:tcW w:w="295" w:type="pct"/>
          </w:tcPr>
          <w:p w:rsidR="00BC5C2B" w:rsidRPr="003B2626" w:rsidRDefault="00BC5C2B" w:rsidP="00B633FD">
            <w:pPr>
              <w:pStyle w:val="tc"/>
              <w:jc w:val="center"/>
              <w:rPr>
                <w:sz w:val="28"/>
                <w:szCs w:val="28"/>
                <w:lang w:val="uk-UA"/>
              </w:rPr>
            </w:pPr>
            <w:r w:rsidRPr="003B2626">
              <w:rPr>
                <w:sz w:val="28"/>
                <w:szCs w:val="28"/>
                <w:lang w:val="uk-UA"/>
              </w:rPr>
              <w:t>1</w:t>
            </w:r>
          </w:p>
        </w:tc>
        <w:tc>
          <w:tcPr>
            <w:tcW w:w="1218" w:type="pct"/>
          </w:tcPr>
          <w:p w:rsidR="00BC5C2B" w:rsidRPr="003B2626" w:rsidRDefault="00BC5C2B" w:rsidP="00B633FD">
            <w:pPr>
              <w:pStyle w:val="tc"/>
              <w:rPr>
                <w:sz w:val="28"/>
                <w:szCs w:val="28"/>
                <w:lang w:val="uk-UA"/>
              </w:rPr>
            </w:pPr>
            <w:r w:rsidRPr="003B2626">
              <w:rPr>
                <w:sz w:val="28"/>
                <w:szCs w:val="28"/>
                <w:lang w:val="uk-UA"/>
              </w:rPr>
              <w:t> </w:t>
            </w:r>
          </w:p>
        </w:tc>
        <w:tc>
          <w:tcPr>
            <w:tcW w:w="1570" w:type="pct"/>
          </w:tcPr>
          <w:p w:rsidR="00BC5C2B" w:rsidRPr="003B2626" w:rsidRDefault="00BC5C2B" w:rsidP="00B633FD">
            <w:pPr>
              <w:pStyle w:val="tc"/>
              <w:rPr>
                <w:sz w:val="28"/>
                <w:szCs w:val="28"/>
                <w:lang w:val="uk-UA"/>
              </w:rPr>
            </w:pPr>
            <w:r w:rsidRPr="003B2626">
              <w:rPr>
                <w:sz w:val="28"/>
                <w:szCs w:val="28"/>
                <w:lang w:val="uk-UA"/>
              </w:rPr>
              <w:t> </w:t>
            </w:r>
          </w:p>
        </w:tc>
        <w:tc>
          <w:tcPr>
            <w:tcW w:w="703" w:type="pct"/>
          </w:tcPr>
          <w:p w:rsidR="00BC5C2B" w:rsidRPr="003B2626" w:rsidRDefault="00BC5C2B" w:rsidP="00B633FD">
            <w:pPr>
              <w:pStyle w:val="tc"/>
              <w:rPr>
                <w:sz w:val="28"/>
                <w:szCs w:val="28"/>
                <w:lang w:val="uk-UA"/>
              </w:rPr>
            </w:pPr>
            <w:r w:rsidRPr="003B2626">
              <w:rPr>
                <w:sz w:val="28"/>
                <w:szCs w:val="28"/>
                <w:lang w:val="uk-UA"/>
              </w:rPr>
              <w:t> </w:t>
            </w:r>
          </w:p>
        </w:tc>
        <w:tc>
          <w:tcPr>
            <w:tcW w:w="633" w:type="pct"/>
          </w:tcPr>
          <w:p w:rsidR="00BC5C2B" w:rsidRPr="003B2626" w:rsidRDefault="00BC5C2B" w:rsidP="00B633FD">
            <w:pPr>
              <w:pStyle w:val="tc"/>
              <w:rPr>
                <w:sz w:val="28"/>
                <w:szCs w:val="28"/>
                <w:lang w:val="uk-UA"/>
              </w:rPr>
            </w:pPr>
            <w:r w:rsidRPr="003B2626">
              <w:rPr>
                <w:sz w:val="28"/>
                <w:szCs w:val="28"/>
                <w:lang w:val="uk-UA"/>
              </w:rPr>
              <w:t> </w:t>
            </w:r>
          </w:p>
        </w:tc>
        <w:tc>
          <w:tcPr>
            <w:tcW w:w="579" w:type="pct"/>
            <w:gridSpan w:val="2"/>
          </w:tcPr>
          <w:p w:rsidR="00BC5C2B" w:rsidRPr="003B2626" w:rsidRDefault="00BC5C2B" w:rsidP="00B633FD">
            <w:pPr>
              <w:pStyle w:val="tc"/>
              <w:rPr>
                <w:sz w:val="28"/>
                <w:szCs w:val="28"/>
                <w:lang w:val="uk-UA"/>
              </w:rPr>
            </w:pPr>
          </w:p>
        </w:tc>
      </w:tr>
      <w:tr w:rsidR="00BC5C2B" w:rsidRPr="003B2626" w:rsidTr="00502982">
        <w:tc>
          <w:tcPr>
            <w:tcW w:w="295" w:type="pct"/>
          </w:tcPr>
          <w:p w:rsidR="00BC5C2B" w:rsidRPr="003B2626" w:rsidRDefault="00BC5C2B" w:rsidP="00B633FD">
            <w:pPr>
              <w:pStyle w:val="tc"/>
              <w:jc w:val="center"/>
              <w:rPr>
                <w:sz w:val="28"/>
                <w:szCs w:val="28"/>
                <w:lang w:val="uk-UA"/>
              </w:rPr>
            </w:pPr>
            <w:r w:rsidRPr="003B2626">
              <w:rPr>
                <w:sz w:val="28"/>
                <w:szCs w:val="28"/>
                <w:lang w:val="uk-UA"/>
              </w:rPr>
              <w:t>2</w:t>
            </w:r>
          </w:p>
        </w:tc>
        <w:tc>
          <w:tcPr>
            <w:tcW w:w="1218" w:type="pct"/>
          </w:tcPr>
          <w:p w:rsidR="00BC5C2B" w:rsidRPr="003B2626" w:rsidRDefault="00BC5C2B" w:rsidP="00B633FD">
            <w:pPr>
              <w:pStyle w:val="tc"/>
              <w:rPr>
                <w:sz w:val="28"/>
                <w:szCs w:val="28"/>
                <w:lang w:val="uk-UA"/>
              </w:rPr>
            </w:pPr>
            <w:r w:rsidRPr="003B2626">
              <w:rPr>
                <w:sz w:val="28"/>
                <w:szCs w:val="28"/>
                <w:lang w:val="uk-UA"/>
              </w:rPr>
              <w:t> </w:t>
            </w:r>
          </w:p>
        </w:tc>
        <w:tc>
          <w:tcPr>
            <w:tcW w:w="1570" w:type="pct"/>
          </w:tcPr>
          <w:p w:rsidR="00BC5C2B" w:rsidRPr="003B2626" w:rsidRDefault="00BC5C2B" w:rsidP="00B633FD">
            <w:pPr>
              <w:pStyle w:val="tc"/>
              <w:rPr>
                <w:sz w:val="28"/>
                <w:szCs w:val="28"/>
                <w:lang w:val="uk-UA"/>
              </w:rPr>
            </w:pPr>
            <w:r w:rsidRPr="003B2626">
              <w:rPr>
                <w:sz w:val="28"/>
                <w:szCs w:val="28"/>
                <w:lang w:val="uk-UA"/>
              </w:rPr>
              <w:t> </w:t>
            </w:r>
          </w:p>
        </w:tc>
        <w:tc>
          <w:tcPr>
            <w:tcW w:w="703" w:type="pct"/>
          </w:tcPr>
          <w:p w:rsidR="00BC5C2B" w:rsidRPr="003B2626" w:rsidRDefault="00BC5C2B" w:rsidP="00B633FD">
            <w:pPr>
              <w:pStyle w:val="tc"/>
              <w:rPr>
                <w:sz w:val="28"/>
                <w:szCs w:val="28"/>
                <w:lang w:val="uk-UA"/>
              </w:rPr>
            </w:pPr>
            <w:r w:rsidRPr="003B2626">
              <w:rPr>
                <w:sz w:val="28"/>
                <w:szCs w:val="28"/>
                <w:lang w:val="uk-UA"/>
              </w:rPr>
              <w:t> </w:t>
            </w:r>
          </w:p>
        </w:tc>
        <w:tc>
          <w:tcPr>
            <w:tcW w:w="633" w:type="pct"/>
          </w:tcPr>
          <w:p w:rsidR="00BC5C2B" w:rsidRPr="003B2626" w:rsidRDefault="00BC5C2B" w:rsidP="00B633FD">
            <w:pPr>
              <w:pStyle w:val="tc"/>
              <w:rPr>
                <w:sz w:val="28"/>
                <w:szCs w:val="28"/>
                <w:lang w:val="uk-UA"/>
              </w:rPr>
            </w:pPr>
            <w:r w:rsidRPr="003B2626">
              <w:rPr>
                <w:sz w:val="28"/>
                <w:szCs w:val="28"/>
                <w:lang w:val="uk-UA"/>
              </w:rPr>
              <w:t> </w:t>
            </w:r>
          </w:p>
        </w:tc>
        <w:tc>
          <w:tcPr>
            <w:tcW w:w="579" w:type="pct"/>
            <w:gridSpan w:val="2"/>
          </w:tcPr>
          <w:p w:rsidR="00BC5C2B" w:rsidRPr="003B2626" w:rsidRDefault="00BC5C2B" w:rsidP="00B633FD">
            <w:pPr>
              <w:pStyle w:val="tc"/>
              <w:rPr>
                <w:sz w:val="28"/>
                <w:szCs w:val="28"/>
                <w:lang w:val="uk-UA"/>
              </w:rPr>
            </w:pPr>
          </w:p>
        </w:tc>
      </w:tr>
      <w:tr w:rsidR="00BC5C2B" w:rsidRPr="003B2626" w:rsidTr="00502982">
        <w:tc>
          <w:tcPr>
            <w:tcW w:w="295" w:type="pct"/>
          </w:tcPr>
          <w:p w:rsidR="00BC5C2B" w:rsidRPr="003B2626" w:rsidRDefault="00BC5C2B" w:rsidP="00B633FD">
            <w:pPr>
              <w:pStyle w:val="tc"/>
              <w:jc w:val="center"/>
              <w:rPr>
                <w:sz w:val="28"/>
                <w:szCs w:val="28"/>
                <w:lang w:val="uk-UA"/>
              </w:rPr>
            </w:pPr>
            <w:r w:rsidRPr="003B2626">
              <w:rPr>
                <w:sz w:val="28"/>
                <w:szCs w:val="28"/>
                <w:lang w:val="uk-UA"/>
              </w:rPr>
              <w:t>3</w:t>
            </w:r>
          </w:p>
        </w:tc>
        <w:tc>
          <w:tcPr>
            <w:tcW w:w="1218" w:type="pct"/>
          </w:tcPr>
          <w:p w:rsidR="00BC5C2B" w:rsidRPr="003B2626" w:rsidRDefault="00BC5C2B" w:rsidP="00B633FD">
            <w:pPr>
              <w:pStyle w:val="tc"/>
              <w:rPr>
                <w:sz w:val="28"/>
                <w:szCs w:val="28"/>
                <w:lang w:val="uk-UA"/>
              </w:rPr>
            </w:pPr>
            <w:r w:rsidRPr="003B2626">
              <w:rPr>
                <w:sz w:val="28"/>
                <w:szCs w:val="28"/>
                <w:lang w:val="uk-UA"/>
              </w:rPr>
              <w:t> </w:t>
            </w:r>
          </w:p>
        </w:tc>
        <w:tc>
          <w:tcPr>
            <w:tcW w:w="1570" w:type="pct"/>
          </w:tcPr>
          <w:p w:rsidR="00BC5C2B" w:rsidRPr="003B2626" w:rsidRDefault="00BC5C2B" w:rsidP="00B633FD">
            <w:pPr>
              <w:pStyle w:val="tc"/>
              <w:rPr>
                <w:sz w:val="28"/>
                <w:szCs w:val="28"/>
                <w:lang w:val="uk-UA"/>
              </w:rPr>
            </w:pPr>
            <w:r w:rsidRPr="003B2626">
              <w:rPr>
                <w:sz w:val="28"/>
                <w:szCs w:val="28"/>
                <w:lang w:val="uk-UA"/>
              </w:rPr>
              <w:t> </w:t>
            </w:r>
          </w:p>
        </w:tc>
        <w:tc>
          <w:tcPr>
            <w:tcW w:w="703" w:type="pct"/>
          </w:tcPr>
          <w:p w:rsidR="00BC5C2B" w:rsidRPr="003B2626" w:rsidRDefault="00BC5C2B" w:rsidP="00B633FD">
            <w:pPr>
              <w:pStyle w:val="tc"/>
              <w:rPr>
                <w:sz w:val="28"/>
                <w:szCs w:val="28"/>
                <w:lang w:val="uk-UA"/>
              </w:rPr>
            </w:pPr>
            <w:r w:rsidRPr="003B2626">
              <w:rPr>
                <w:sz w:val="28"/>
                <w:szCs w:val="28"/>
                <w:lang w:val="uk-UA"/>
              </w:rPr>
              <w:t> </w:t>
            </w:r>
          </w:p>
        </w:tc>
        <w:tc>
          <w:tcPr>
            <w:tcW w:w="633" w:type="pct"/>
          </w:tcPr>
          <w:p w:rsidR="00BC5C2B" w:rsidRPr="003B2626" w:rsidRDefault="00BC5C2B" w:rsidP="00B633FD">
            <w:pPr>
              <w:pStyle w:val="tc"/>
              <w:rPr>
                <w:sz w:val="28"/>
                <w:szCs w:val="28"/>
                <w:lang w:val="uk-UA"/>
              </w:rPr>
            </w:pPr>
            <w:r w:rsidRPr="003B2626">
              <w:rPr>
                <w:sz w:val="28"/>
                <w:szCs w:val="28"/>
                <w:lang w:val="uk-UA"/>
              </w:rPr>
              <w:t> </w:t>
            </w:r>
          </w:p>
        </w:tc>
        <w:tc>
          <w:tcPr>
            <w:tcW w:w="579" w:type="pct"/>
            <w:gridSpan w:val="2"/>
          </w:tcPr>
          <w:p w:rsidR="00BC5C2B" w:rsidRPr="003B2626" w:rsidRDefault="00BC5C2B" w:rsidP="00B633FD">
            <w:pPr>
              <w:pStyle w:val="tc"/>
              <w:rPr>
                <w:sz w:val="28"/>
                <w:szCs w:val="28"/>
                <w:lang w:val="uk-UA"/>
              </w:rPr>
            </w:pPr>
          </w:p>
        </w:tc>
      </w:tr>
      <w:tr w:rsidR="00BC5C2B" w:rsidRPr="003B2626" w:rsidTr="00502982">
        <w:tc>
          <w:tcPr>
            <w:tcW w:w="295" w:type="pct"/>
          </w:tcPr>
          <w:p w:rsidR="00BC5C2B" w:rsidRPr="003B2626" w:rsidRDefault="00BC5C2B" w:rsidP="00B633FD">
            <w:pPr>
              <w:pStyle w:val="tc"/>
              <w:jc w:val="center"/>
              <w:rPr>
                <w:sz w:val="28"/>
                <w:szCs w:val="28"/>
                <w:lang w:val="uk-UA"/>
              </w:rPr>
            </w:pPr>
            <w:r w:rsidRPr="003B2626">
              <w:rPr>
                <w:sz w:val="28"/>
                <w:szCs w:val="28"/>
                <w:lang w:val="uk-UA"/>
              </w:rPr>
              <w:t>4</w:t>
            </w:r>
          </w:p>
        </w:tc>
        <w:tc>
          <w:tcPr>
            <w:tcW w:w="1218" w:type="pct"/>
          </w:tcPr>
          <w:p w:rsidR="00BC5C2B" w:rsidRPr="003B2626" w:rsidRDefault="00BC5C2B" w:rsidP="00B633FD">
            <w:pPr>
              <w:pStyle w:val="tc"/>
              <w:rPr>
                <w:sz w:val="28"/>
                <w:szCs w:val="28"/>
                <w:lang w:val="uk-UA"/>
              </w:rPr>
            </w:pPr>
          </w:p>
        </w:tc>
        <w:tc>
          <w:tcPr>
            <w:tcW w:w="1570" w:type="pct"/>
          </w:tcPr>
          <w:p w:rsidR="00BC5C2B" w:rsidRPr="003B2626" w:rsidRDefault="00BC5C2B" w:rsidP="00B633FD">
            <w:pPr>
              <w:pStyle w:val="tc"/>
              <w:rPr>
                <w:sz w:val="28"/>
                <w:szCs w:val="28"/>
                <w:lang w:val="uk-UA"/>
              </w:rPr>
            </w:pPr>
          </w:p>
        </w:tc>
        <w:tc>
          <w:tcPr>
            <w:tcW w:w="703" w:type="pct"/>
          </w:tcPr>
          <w:p w:rsidR="00BC5C2B" w:rsidRPr="003B2626" w:rsidRDefault="00BC5C2B" w:rsidP="00B633FD">
            <w:pPr>
              <w:pStyle w:val="tc"/>
              <w:rPr>
                <w:sz w:val="28"/>
                <w:szCs w:val="28"/>
                <w:lang w:val="uk-UA"/>
              </w:rPr>
            </w:pPr>
          </w:p>
        </w:tc>
        <w:tc>
          <w:tcPr>
            <w:tcW w:w="633" w:type="pct"/>
          </w:tcPr>
          <w:p w:rsidR="00BC5C2B" w:rsidRPr="003B2626" w:rsidRDefault="00BC5C2B" w:rsidP="00B633FD">
            <w:pPr>
              <w:pStyle w:val="tc"/>
              <w:rPr>
                <w:sz w:val="28"/>
                <w:szCs w:val="28"/>
                <w:lang w:val="uk-UA"/>
              </w:rPr>
            </w:pPr>
          </w:p>
        </w:tc>
        <w:tc>
          <w:tcPr>
            <w:tcW w:w="579" w:type="pct"/>
            <w:gridSpan w:val="2"/>
          </w:tcPr>
          <w:p w:rsidR="00BC5C2B" w:rsidRPr="003B2626" w:rsidRDefault="00BC5C2B" w:rsidP="00B633FD">
            <w:pPr>
              <w:pStyle w:val="tc"/>
              <w:rPr>
                <w:sz w:val="28"/>
                <w:szCs w:val="28"/>
                <w:lang w:val="uk-UA"/>
              </w:rPr>
            </w:pPr>
          </w:p>
        </w:tc>
      </w:tr>
      <w:tr w:rsidR="00502982" w:rsidRPr="003B2626" w:rsidTr="00502982">
        <w:tc>
          <w:tcPr>
            <w:tcW w:w="295" w:type="pct"/>
          </w:tcPr>
          <w:p w:rsidR="00502982" w:rsidRPr="003B2626" w:rsidRDefault="00502982" w:rsidP="00B633FD">
            <w:pPr>
              <w:pStyle w:val="tc"/>
              <w:jc w:val="center"/>
              <w:rPr>
                <w:sz w:val="28"/>
                <w:szCs w:val="28"/>
                <w:lang w:val="uk-UA"/>
              </w:rPr>
            </w:pPr>
            <w:r w:rsidRPr="003B2626">
              <w:rPr>
                <w:sz w:val="28"/>
                <w:szCs w:val="28"/>
                <w:lang w:val="uk-UA"/>
              </w:rPr>
              <w:t>5</w:t>
            </w:r>
          </w:p>
        </w:tc>
        <w:tc>
          <w:tcPr>
            <w:tcW w:w="1218" w:type="pct"/>
          </w:tcPr>
          <w:p w:rsidR="00502982" w:rsidRPr="003B2626" w:rsidRDefault="00502982" w:rsidP="00B633FD">
            <w:pPr>
              <w:pStyle w:val="tc"/>
              <w:rPr>
                <w:sz w:val="28"/>
                <w:szCs w:val="28"/>
                <w:lang w:val="uk-UA"/>
              </w:rPr>
            </w:pPr>
          </w:p>
        </w:tc>
        <w:tc>
          <w:tcPr>
            <w:tcW w:w="1570" w:type="pct"/>
          </w:tcPr>
          <w:p w:rsidR="00502982" w:rsidRPr="003B2626" w:rsidRDefault="00502982" w:rsidP="00B633FD">
            <w:pPr>
              <w:pStyle w:val="tc"/>
              <w:rPr>
                <w:sz w:val="28"/>
                <w:szCs w:val="28"/>
                <w:lang w:val="uk-UA"/>
              </w:rPr>
            </w:pPr>
          </w:p>
        </w:tc>
        <w:tc>
          <w:tcPr>
            <w:tcW w:w="703" w:type="pct"/>
          </w:tcPr>
          <w:p w:rsidR="00502982" w:rsidRPr="003B2626" w:rsidRDefault="00502982" w:rsidP="00B633FD">
            <w:pPr>
              <w:pStyle w:val="tc"/>
              <w:rPr>
                <w:sz w:val="28"/>
                <w:szCs w:val="28"/>
                <w:lang w:val="uk-UA"/>
              </w:rPr>
            </w:pPr>
          </w:p>
        </w:tc>
        <w:tc>
          <w:tcPr>
            <w:tcW w:w="633" w:type="pct"/>
          </w:tcPr>
          <w:p w:rsidR="00502982" w:rsidRPr="003B2626" w:rsidRDefault="00502982" w:rsidP="00B633FD">
            <w:pPr>
              <w:pStyle w:val="tc"/>
              <w:rPr>
                <w:sz w:val="28"/>
                <w:szCs w:val="28"/>
                <w:lang w:val="uk-UA"/>
              </w:rPr>
            </w:pPr>
          </w:p>
        </w:tc>
        <w:tc>
          <w:tcPr>
            <w:tcW w:w="579" w:type="pct"/>
            <w:gridSpan w:val="2"/>
          </w:tcPr>
          <w:p w:rsidR="00502982" w:rsidRPr="003B2626" w:rsidRDefault="00502982" w:rsidP="00B633FD">
            <w:pPr>
              <w:pStyle w:val="tc"/>
              <w:rPr>
                <w:sz w:val="28"/>
                <w:szCs w:val="28"/>
                <w:lang w:val="uk-UA"/>
              </w:rPr>
            </w:pPr>
          </w:p>
        </w:tc>
      </w:tr>
    </w:tbl>
    <w:p w:rsidR="00BC5C2B" w:rsidRPr="003B2626" w:rsidRDefault="00BC5C2B" w:rsidP="00BC5C2B">
      <w:pPr>
        <w:rPr>
          <w:lang w:val="uk-UA"/>
        </w:rPr>
      </w:pPr>
    </w:p>
    <w:tbl>
      <w:tblPr>
        <w:tblW w:w="5001" w:type="pct"/>
        <w:tblInd w:w="-73" w:type="dxa"/>
        <w:tblLayout w:type="fixed"/>
        <w:tblLook w:val="0000"/>
      </w:tblPr>
      <w:tblGrid>
        <w:gridCol w:w="2239"/>
        <w:gridCol w:w="2902"/>
        <w:gridCol w:w="4716"/>
      </w:tblGrid>
      <w:tr w:rsidR="00BC5C2B" w:rsidRPr="003B2626" w:rsidTr="00502982">
        <w:trPr>
          <w:trHeight w:val="599"/>
        </w:trPr>
        <w:tc>
          <w:tcPr>
            <w:tcW w:w="1136"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l"/>
              <w:rPr>
                <w:b/>
                <w:sz w:val="20"/>
                <w:szCs w:val="20"/>
                <w:lang w:val="uk-UA"/>
              </w:rPr>
            </w:pPr>
            <w:r w:rsidRPr="003B2626">
              <w:rPr>
                <w:b/>
                <w:sz w:val="20"/>
                <w:szCs w:val="20"/>
                <w:lang w:val="uk-UA"/>
              </w:rPr>
              <w:t>Голова комісії</w:t>
            </w:r>
          </w:p>
        </w:tc>
        <w:tc>
          <w:tcPr>
            <w:tcW w:w="147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39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BC5C2B" w:rsidRPr="003B2626" w:rsidTr="00502982">
        <w:trPr>
          <w:trHeight w:val="537"/>
        </w:trPr>
        <w:tc>
          <w:tcPr>
            <w:tcW w:w="1136" w:type="pct"/>
            <w:vMerge w:val="restar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l"/>
              <w:rPr>
                <w:b/>
                <w:sz w:val="20"/>
                <w:szCs w:val="20"/>
                <w:lang w:val="uk-UA"/>
              </w:rPr>
            </w:pPr>
            <w:r w:rsidRPr="003B2626">
              <w:rPr>
                <w:b/>
                <w:sz w:val="20"/>
                <w:szCs w:val="20"/>
                <w:lang w:val="uk-UA"/>
              </w:rPr>
              <w:t>Члени комісії:</w:t>
            </w:r>
          </w:p>
        </w:tc>
        <w:tc>
          <w:tcPr>
            <w:tcW w:w="147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39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BC5C2B" w:rsidRPr="003B2626" w:rsidTr="00502982">
        <w:tc>
          <w:tcPr>
            <w:tcW w:w="1136" w:type="pct"/>
            <w:vMerge/>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l"/>
              <w:rPr>
                <w:b/>
                <w:sz w:val="20"/>
                <w:szCs w:val="20"/>
                <w:lang w:val="uk-UA"/>
              </w:rPr>
            </w:pPr>
          </w:p>
        </w:tc>
        <w:tc>
          <w:tcPr>
            <w:tcW w:w="147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39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BC5C2B" w:rsidRPr="003B2626" w:rsidTr="00502982">
        <w:tc>
          <w:tcPr>
            <w:tcW w:w="1136" w:type="pct"/>
            <w:vMerge/>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l"/>
              <w:rPr>
                <w:b/>
                <w:sz w:val="20"/>
                <w:szCs w:val="20"/>
                <w:lang w:val="uk-UA"/>
              </w:rPr>
            </w:pPr>
          </w:p>
        </w:tc>
        <w:tc>
          <w:tcPr>
            <w:tcW w:w="147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39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BC5C2B" w:rsidRPr="003B2626" w:rsidTr="00502982">
        <w:tc>
          <w:tcPr>
            <w:tcW w:w="1136" w:type="pct"/>
            <w:vMerge/>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l"/>
              <w:rPr>
                <w:b/>
                <w:sz w:val="20"/>
                <w:szCs w:val="20"/>
                <w:lang w:val="uk-UA"/>
              </w:rPr>
            </w:pPr>
          </w:p>
        </w:tc>
        <w:tc>
          <w:tcPr>
            <w:tcW w:w="147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39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BC5C2B" w:rsidRPr="003B2626" w:rsidTr="00502982">
        <w:trPr>
          <w:trHeight w:val="569"/>
        </w:trPr>
        <w:tc>
          <w:tcPr>
            <w:tcW w:w="1136" w:type="pct"/>
            <w:vMerge/>
            <w:tcBorders>
              <w:top w:val="single" w:sz="4" w:space="0" w:color="auto"/>
              <w:left w:val="single" w:sz="4" w:space="0" w:color="auto"/>
              <w:bottom w:val="single" w:sz="4" w:space="0" w:color="auto"/>
              <w:right w:val="single" w:sz="4" w:space="0" w:color="auto"/>
            </w:tcBorders>
          </w:tcPr>
          <w:p w:rsidR="00BC5C2B" w:rsidRPr="003B2626" w:rsidRDefault="00BC5C2B" w:rsidP="00B633FD">
            <w:pPr>
              <w:rPr>
                <w:b/>
                <w:sz w:val="20"/>
                <w:szCs w:val="20"/>
              </w:rPr>
            </w:pPr>
          </w:p>
        </w:tc>
        <w:tc>
          <w:tcPr>
            <w:tcW w:w="147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39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BC5C2B" w:rsidRPr="003B2626" w:rsidTr="00502982">
        <w:trPr>
          <w:trHeight w:val="605"/>
        </w:trPr>
        <w:tc>
          <w:tcPr>
            <w:tcW w:w="1136" w:type="pct"/>
            <w:vMerge/>
            <w:tcBorders>
              <w:top w:val="single" w:sz="4" w:space="0" w:color="auto"/>
              <w:left w:val="single" w:sz="4" w:space="0" w:color="auto"/>
              <w:bottom w:val="single" w:sz="4" w:space="0" w:color="auto"/>
              <w:right w:val="single" w:sz="4" w:space="0" w:color="auto"/>
            </w:tcBorders>
          </w:tcPr>
          <w:p w:rsidR="00BC5C2B" w:rsidRPr="003B2626" w:rsidRDefault="00BC5C2B" w:rsidP="00B633FD">
            <w:pPr>
              <w:rPr>
                <w:b/>
                <w:sz w:val="20"/>
                <w:szCs w:val="20"/>
              </w:rPr>
            </w:pPr>
          </w:p>
        </w:tc>
        <w:tc>
          <w:tcPr>
            <w:tcW w:w="147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39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r w:rsidR="00BC5C2B" w:rsidRPr="003B2626" w:rsidTr="00502982">
        <w:tc>
          <w:tcPr>
            <w:tcW w:w="1136"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l"/>
              <w:rPr>
                <w:b/>
                <w:sz w:val="20"/>
                <w:szCs w:val="20"/>
                <w:lang w:val="uk-UA"/>
              </w:rPr>
            </w:pPr>
            <w:r w:rsidRPr="003B2626">
              <w:rPr>
                <w:b/>
                <w:sz w:val="20"/>
                <w:szCs w:val="20"/>
                <w:lang w:val="uk-UA"/>
              </w:rPr>
              <w:t>Секретар комісії</w:t>
            </w:r>
          </w:p>
        </w:tc>
        <w:tc>
          <w:tcPr>
            <w:tcW w:w="147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w:t>
            </w:r>
            <w:r w:rsidRPr="003B2626">
              <w:rPr>
                <w:sz w:val="36"/>
                <w:szCs w:val="36"/>
                <w:lang w:val="uk-UA"/>
              </w:rPr>
              <w:br/>
            </w:r>
            <w:r w:rsidRPr="003B2626">
              <w:rPr>
                <w:sz w:val="16"/>
                <w:szCs w:val="16"/>
                <w:lang w:val="uk-UA"/>
              </w:rPr>
              <w:t>(підпис)</w:t>
            </w:r>
          </w:p>
        </w:tc>
        <w:tc>
          <w:tcPr>
            <w:tcW w:w="2392" w:type="pct"/>
            <w:tcBorders>
              <w:top w:val="single" w:sz="4" w:space="0" w:color="auto"/>
              <w:left w:val="single" w:sz="4" w:space="0" w:color="auto"/>
              <w:bottom w:val="single" w:sz="4" w:space="0" w:color="auto"/>
              <w:right w:val="single" w:sz="4" w:space="0" w:color="auto"/>
            </w:tcBorders>
          </w:tcPr>
          <w:p w:rsidR="00BC5C2B" w:rsidRPr="003B2626" w:rsidRDefault="00BC5C2B" w:rsidP="00B633FD">
            <w:pPr>
              <w:pStyle w:val="tc"/>
              <w:jc w:val="center"/>
              <w:rPr>
                <w:sz w:val="28"/>
                <w:szCs w:val="28"/>
                <w:lang w:val="uk-UA"/>
              </w:rPr>
            </w:pPr>
            <w:r w:rsidRPr="003B2626">
              <w:rPr>
                <w:sz w:val="36"/>
                <w:szCs w:val="36"/>
                <w:lang w:val="uk-UA"/>
              </w:rPr>
              <w:t>________________________</w:t>
            </w:r>
            <w:r w:rsidRPr="003B2626">
              <w:rPr>
                <w:sz w:val="28"/>
                <w:szCs w:val="28"/>
                <w:lang w:val="uk-UA"/>
              </w:rPr>
              <w:br/>
            </w:r>
            <w:r w:rsidRPr="003B2626">
              <w:rPr>
                <w:sz w:val="16"/>
                <w:szCs w:val="16"/>
                <w:lang w:val="uk-UA"/>
              </w:rPr>
              <w:t>(П. І. Б.)</w:t>
            </w:r>
          </w:p>
        </w:tc>
      </w:tr>
    </w:tbl>
    <w:p w:rsidR="00502982" w:rsidRPr="003B2626" w:rsidRDefault="00502982" w:rsidP="00502982">
      <w:pPr>
        <w:spacing w:after="0"/>
        <w:ind w:left="142"/>
        <w:rPr>
          <w:rFonts w:ascii="Times New Roman" w:hAnsi="Times New Roman" w:cs="Times New Roman"/>
          <w:b/>
          <w:i/>
          <w:sz w:val="28"/>
          <w:szCs w:val="28"/>
          <w:lang w:val="uk-UA"/>
        </w:rPr>
      </w:pPr>
    </w:p>
    <w:p w:rsidR="00502982" w:rsidRPr="003B2626" w:rsidRDefault="00502982" w:rsidP="00502982">
      <w:pPr>
        <w:spacing w:after="0"/>
        <w:ind w:left="142"/>
        <w:rPr>
          <w:rFonts w:ascii="Times New Roman" w:hAnsi="Times New Roman" w:cs="Times New Roman"/>
          <w:b/>
          <w:i/>
          <w:sz w:val="28"/>
          <w:szCs w:val="28"/>
          <w:lang w:val="uk-UA"/>
        </w:rPr>
      </w:pPr>
      <w:proofErr w:type="spellStart"/>
      <w:r w:rsidRPr="003B2626">
        <w:rPr>
          <w:rFonts w:ascii="Times New Roman" w:hAnsi="Times New Roman" w:cs="Times New Roman"/>
          <w:b/>
          <w:i/>
          <w:sz w:val="28"/>
          <w:szCs w:val="28"/>
          <w:lang w:val="uk-UA"/>
        </w:rPr>
        <w:t>Т.в.о</w:t>
      </w:r>
      <w:proofErr w:type="spellEnd"/>
      <w:r w:rsidRPr="003B2626">
        <w:rPr>
          <w:rFonts w:ascii="Times New Roman" w:hAnsi="Times New Roman" w:cs="Times New Roman"/>
          <w:b/>
          <w:i/>
          <w:sz w:val="28"/>
          <w:szCs w:val="28"/>
          <w:lang w:val="uk-UA"/>
        </w:rPr>
        <w:t>. секретаря ради                                                                          О. Казмірчук</w:t>
      </w:r>
    </w:p>
    <w:p w:rsidR="00500EC0" w:rsidRPr="003B2626" w:rsidRDefault="00500EC0" w:rsidP="00BC5C2B">
      <w:pPr>
        <w:jc w:val="right"/>
        <w:rPr>
          <w:lang w:val="uk-UA"/>
        </w:rPr>
      </w:pPr>
    </w:p>
    <w:p w:rsidR="00500EC0" w:rsidRPr="003B2626" w:rsidRDefault="00500EC0" w:rsidP="00500EC0">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lastRenderedPageBreak/>
        <w:t>Додаток 4</w:t>
      </w:r>
    </w:p>
    <w:p w:rsidR="00500EC0" w:rsidRPr="003B2626" w:rsidRDefault="00500EC0" w:rsidP="00500EC0">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t>до порядку проведення іспиту на заміщення вакантних посад посадових осіб місцевого самоврядування в Білокриницькій сільській раді</w:t>
      </w:r>
    </w:p>
    <w:p w:rsidR="00BC5C2B" w:rsidRPr="003B2626" w:rsidRDefault="00BC5C2B" w:rsidP="00BC5C2B">
      <w:pPr>
        <w:shd w:val="clear" w:color="auto" w:fill="FFFFFF"/>
        <w:ind w:left="450" w:right="450"/>
        <w:jc w:val="center"/>
        <w:textAlignment w:val="baseline"/>
        <w:rPr>
          <w:b/>
          <w:bCs/>
          <w:sz w:val="28"/>
          <w:szCs w:val="28"/>
          <w:bdr w:val="none" w:sz="0" w:space="0" w:color="auto" w:frame="1"/>
          <w:lang w:val="uk-UA"/>
        </w:rPr>
      </w:pPr>
    </w:p>
    <w:p w:rsidR="00BC5C2B" w:rsidRPr="003B2626" w:rsidRDefault="00BC5C2B" w:rsidP="00500EC0">
      <w:pPr>
        <w:shd w:val="clear" w:color="auto" w:fill="FFFFFF"/>
        <w:spacing w:after="0"/>
        <w:jc w:val="center"/>
        <w:rPr>
          <w:rFonts w:ascii="Times New Roman" w:hAnsi="Times New Roman" w:cs="Times New Roman"/>
          <w:b/>
          <w:bCs/>
          <w:sz w:val="28"/>
          <w:szCs w:val="28"/>
          <w:lang w:val="uk-UA"/>
        </w:rPr>
      </w:pPr>
      <w:r w:rsidRPr="003B2626">
        <w:rPr>
          <w:rFonts w:ascii="Times New Roman" w:hAnsi="Times New Roman" w:cs="Times New Roman"/>
          <w:b/>
          <w:bCs/>
          <w:sz w:val="28"/>
          <w:szCs w:val="28"/>
        </w:rPr>
        <w:t>ПЕРЕЛІК ПИТАНЬ</w:t>
      </w:r>
    </w:p>
    <w:p w:rsidR="00BC5C2B" w:rsidRPr="003B2626" w:rsidRDefault="00BC5C2B" w:rsidP="00500EC0">
      <w:pPr>
        <w:shd w:val="clear" w:color="auto" w:fill="FFFFFF"/>
        <w:spacing w:after="0"/>
        <w:jc w:val="center"/>
        <w:rPr>
          <w:rFonts w:ascii="Times New Roman" w:hAnsi="Times New Roman" w:cs="Times New Roman"/>
          <w:sz w:val="28"/>
          <w:szCs w:val="28"/>
          <w:lang w:val="uk-UA"/>
        </w:rPr>
      </w:pPr>
      <w:r w:rsidRPr="003B2626">
        <w:rPr>
          <w:rFonts w:ascii="Times New Roman" w:hAnsi="Times New Roman" w:cs="Times New Roman"/>
          <w:b/>
          <w:bCs/>
          <w:sz w:val="28"/>
          <w:szCs w:val="28"/>
        </w:rPr>
        <w:t>для конкурсу на заміщення вакантн</w:t>
      </w:r>
      <w:proofErr w:type="spellStart"/>
      <w:r w:rsidRPr="003B2626">
        <w:rPr>
          <w:rFonts w:ascii="Times New Roman" w:hAnsi="Times New Roman" w:cs="Times New Roman"/>
          <w:b/>
          <w:bCs/>
          <w:sz w:val="28"/>
          <w:szCs w:val="28"/>
          <w:lang w:val="uk-UA"/>
        </w:rPr>
        <w:t>ої</w:t>
      </w:r>
      <w:proofErr w:type="spellEnd"/>
      <w:r w:rsidRPr="003B2626">
        <w:rPr>
          <w:rFonts w:ascii="Times New Roman" w:hAnsi="Times New Roman" w:cs="Times New Roman"/>
          <w:b/>
          <w:bCs/>
          <w:sz w:val="28"/>
          <w:szCs w:val="28"/>
          <w:lang w:val="uk-UA"/>
        </w:rPr>
        <w:t xml:space="preserve"> посади державного реєстратора</w:t>
      </w:r>
      <w:proofErr w:type="gramStart"/>
      <w:r w:rsidRPr="003B2626">
        <w:rPr>
          <w:rFonts w:ascii="Times New Roman" w:hAnsi="Times New Roman" w:cs="Times New Roman"/>
          <w:b/>
          <w:bCs/>
          <w:sz w:val="28"/>
          <w:szCs w:val="28"/>
          <w:lang w:val="uk-UA"/>
        </w:rPr>
        <w:t xml:space="preserve"> </w:t>
      </w:r>
      <w:r w:rsidR="00500EC0" w:rsidRPr="003B2626">
        <w:rPr>
          <w:rFonts w:ascii="Times New Roman" w:hAnsi="Times New Roman" w:cs="Times New Roman"/>
          <w:b/>
          <w:bCs/>
          <w:sz w:val="28"/>
          <w:szCs w:val="28"/>
          <w:lang w:val="uk-UA"/>
        </w:rPr>
        <w:t>Б</w:t>
      </w:r>
      <w:proofErr w:type="gramEnd"/>
      <w:r w:rsidR="00500EC0" w:rsidRPr="003B2626">
        <w:rPr>
          <w:rFonts w:ascii="Times New Roman" w:hAnsi="Times New Roman" w:cs="Times New Roman"/>
          <w:b/>
          <w:bCs/>
          <w:sz w:val="28"/>
          <w:szCs w:val="28"/>
          <w:lang w:val="uk-UA"/>
        </w:rPr>
        <w:t>ілокриницько</w:t>
      </w:r>
      <w:r w:rsidRPr="003B2626">
        <w:rPr>
          <w:rFonts w:ascii="Times New Roman" w:hAnsi="Times New Roman" w:cs="Times New Roman"/>
          <w:b/>
          <w:bCs/>
          <w:sz w:val="28"/>
          <w:szCs w:val="28"/>
          <w:lang w:val="uk-UA"/>
        </w:rPr>
        <w:t xml:space="preserve">ї </w:t>
      </w:r>
      <w:r w:rsidRPr="003B2626">
        <w:rPr>
          <w:rFonts w:ascii="Times New Roman" w:hAnsi="Times New Roman" w:cs="Times New Roman"/>
          <w:b/>
          <w:bCs/>
          <w:sz w:val="28"/>
          <w:szCs w:val="28"/>
        </w:rPr>
        <w:t>сільської ради</w:t>
      </w:r>
    </w:p>
    <w:p w:rsidR="00BC5C2B" w:rsidRPr="003B2626" w:rsidRDefault="00BC5C2B" w:rsidP="00500EC0">
      <w:pPr>
        <w:shd w:val="clear" w:color="auto" w:fill="FFFFFF"/>
        <w:spacing w:before="100" w:beforeAutospacing="1" w:after="100" w:afterAutospacing="1"/>
        <w:jc w:val="center"/>
        <w:rPr>
          <w:rFonts w:ascii="Times New Roman" w:hAnsi="Times New Roman" w:cs="Times New Roman"/>
          <w:sz w:val="28"/>
          <w:szCs w:val="28"/>
        </w:rPr>
      </w:pPr>
      <w:r w:rsidRPr="003B2626">
        <w:rPr>
          <w:rFonts w:ascii="Times New Roman" w:hAnsi="Times New Roman" w:cs="Times New Roman"/>
          <w:b/>
          <w:bCs/>
          <w:sz w:val="28"/>
          <w:szCs w:val="28"/>
        </w:rPr>
        <w:t xml:space="preserve">І. Питання </w:t>
      </w:r>
      <w:proofErr w:type="gramStart"/>
      <w:r w:rsidRPr="003B2626">
        <w:rPr>
          <w:rFonts w:ascii="Times New Roman" w:hAnsi="Times New Roman" w:cs="Times New Roman"/>
          <w:b/>
          <w:bCs/>
          <w:sz w:val="28"/>
          <w:szCs w:val="28"/>
        </w:rPr>
        <w:t>на перев</w:t>
      </w:r>
      <w:proofErr w:type="gramEnd"/>
      <w:r w:rsidRPr="003B2626">
        <w:rPr>
          <w:rFonts w:ascii="Times New Roman" w:hAnsi="Times New Roman" w:cs="Times New Roman"/>
          <w:b/>
          <w:bCs/>
          <w:sz w:val="28"/>
          <w:szCs w:val="28"/>
        </w:rPr>
        <w:t>ірку знання Конституції України</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Основні</w:t>
      </w:r>
      <w:r w:rsidR="00500EC0" w:rsidRPr="003B2626">
        <w:rPr>
          <w:rFonts w:ascii="Times New Roman" w:hAnsi="Times New Roman" w:cs="Times New Roman"/>
          <w:sz w:val="28"/>
          <w:szCs w:val="28"/>
        </w:rPr>
        <w:t xml:space="preserve"> розділи Конституції України</w:t>
      </w:r>
      <w:r w:rsidR="00500EC0" w:rsidRPr="003B2626">
        <w:rPr>
          <w:rFonts w:ascii="Times New Roman" w:hAnsi="Times New Roman" w:cs="Times New Roman"/>
          <w:sz w:val="28"/>
          <w:szCs w:val="28"/>
          <w:lang w:val="uk-UA"/>
        </w:rPr>
        <w:t>.</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Основні риси Української держави за Консти</w:t>
      </w:r>
      <w:r w:rsidR="00500EC0" w:rsidRPr="003B2626">
        <w:rPr>
          <w:rFonts w:ascii="Times New Roman" w:hAnsi="Times New Roman" w:cs="Times New Roman"/>
          <w:sz w:val="28"/>
          <w:szCs w:val="28"/>
        </w:rPr>
        <w:t xml:space="preserve">туцією України </w:t>
      </w:r>
      <w:r w:rsidR="00B83802" w:rsidRPr="003B2626">
        <w:rPr>
          <w:rFonts w:ascii="Times New Roman" w:hAnsi="Times New Roman" w:cs="Times New Roman"/>
          <w:sz w:val="28"/>
          <w:szCs w:val="28"/>
          <w:lang w:val="uk-UA"/>
        </w:rPr>
        <w:t xml:space="preserve">                    </w:t>
      </w:r>
      <w:r w:rsidR="00500EC0" w:rsidRPr="003B2626">
        <w:rPr>
          <w:rFonts w:ascii="Times New Roman" w:hAnsi="Times New Roman" w:cs="Times New Roman"/>
          <w:sz w:val="28"/>
          <w:szCs w:val="28"/>
        </w:rPr>
        <w:t>(статті 1, 2).</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Форма пр</w:t>
      </w:r>
      <w:r w:rsidR="00500EC0" w:rsidRPr="003B2626">
        <w:rPr>
          <w:rFonts w:ascii="Times New Roman" w:hAnsi="Times New Roman" w:cs="Times New Roman"/>
          <w:sz w:val="28"/>
          <w:szCs w:val="28"/>
        </w:rPr>
        <w:t>авління в Україні (стаття 5).</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Визнання найвищої </w:t>
      </w:r>
      <w:proofErr w:type="gramStart"/>
      <w:r w:rsidRPr="003B2626">
        <w:rPr>
          <w:rFonts w:ascii="Times New Roman" w:hAnsi="Times New Roman" w:cs="Times New Roman"/>
          <w:sz w:val="28"/>
          <w:szCs w:val="28"/>
        </w:rPr>
        <w:t>соц</w:t>
      </w:r>
      <w:proofErr w:type="gramEnd"/>
      <w:r w:rsidRPr="003B2626">
        <w:rPr>
          <w:rFonts w:ascii="Times New Roman" w:hAnsi="Times New Roman" w:cs="Times New Roman"/>
          <w:sz w:val="28"/>
          <w:szCs w:val="28"/>
        </w:rPr>
        <w:t>іальної</w:t>
      </w:r>
      <w:r w:rsidR="00500EC0" w:rsidRPr="003B2626">
        <w:rPr>
          <w:rFonts w:ascii="Times New Roman" w:hAnsi="Times New Roman" w:cs="Times New Roman"/>
          <w:sz w:val="28"/>
          <w:szCs w:val="28"/>
        </w:rPr>
        <w:t xml:space="preserve"> цінності України (стаття 3).</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Конституційний статус державної мови та мов національни</w:t>
      </w:r>
      <w:r w:rsidR="00500EC0" w:rsidRPr="003B2626">
        <w:rPr>
          <w:rFonts w:ascii="Times New Roman" w:hAnsi="Times New Roman" w:cs="Times New Roman"/>
          <w:sz w:val="28"/>
          <w:szCs w:val="28"/>
        </w:rPr>
        <w:t>х меншин України (стаття 10).</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Об'єкти права власності Українс</w:t>
      </w:r>
      <w:r w:rsidR="00500EC0" w:rsidRPr="003B2626">
        <w:rPr>
          <w:rFonts w:ascii="Times New Roman" w:hAnsi="Times New Roman" w:cs="Times New Roman"/>
          <w:sz w:val="28"/>
          <w:szCs w:val="28"/>
        </w:rPr>
        <w:t>ького народу (статті 13, 14).</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Найважливіші</w:t>
      </w:r>
      <w:r w:rsidR="00500EC0" w:rsidRPr="003B2626">
        <w:rPr>
          <w:rFonts w:ascii="Times New Roman" w:hAnsi="Times New Roman" w:cs="Times New Roman"/>
          <w:sz w:val="28"/>
          <w:szCs w:val="28"/>
        </w:rPr>
        <w:t xml:space="preserve"> функції держави (стаття 17).</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Державні</w:t>
      </w:r>
      <w:r w:rsidR="00500EC0" w:rsidRPr="003B2626">
        <w:rPr>
          <w:rFonts w:ascii="Times New Roman" w:hAnsi="Times New Roman" w:cs="Times New Roman"/>
          <w:sz w:val="28"/>
          <w:szCs w:val="28"/>
        </w:rPr>
        <w:t xml:space="preserve"> символи України (стаття 20).</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Конституційне</w:t>
      </w:r>
      <w:r w:rsidR="00500EC0" w:rsidRPr="003B2626">
        <w:rPr>
          <w:rFonts w:ascii="Times New Roman" w:hAnsi="Times New Roman" w:cs="Times New Roman"/>
          <w:sz w:val="28"/>
          <w:szCs w:val="28"/>
        </w:rPr>
        <w:t xml:space="preserve"> право на працю (стаття 43).</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Конституційне </w:t>
      </w:r>
      <w:r w:rsidR="00500EC0" w:rsidRPr="003B2626">
        <w:rPr>
          <w:rFonts w:ascii="Times New Roman" w:hAnsi="Times New Roman" w:cs="Times New Roman"/>
          <w:sz w:val="28"/>
          <w:szCs w:val="28"/>
        </w:rPr>
        <w:t>право на освіту (стаття 53)</w:t>
      </w:r>
      <w:r w:rsidR="00500EC0" w:rsidRPr="003B2626">
        <w:rPr>
          <w:rFonts w:ascii="Times New Roman" w:hAnsi="Times New Roman" w:cs="Times New Roman"/>
          <w:sz w:val="28"/>
          <w:szCs w:val="28"/>
          <w:lang w:val="uk-UA"/>
        </w:rPr>
        <w:t>.</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Конституційне право на </w:t>
      </w:r>
      <w:proofErr w:type="gramStart"/>
      <w:r w:rsidRPr="003B2626">
        <w:rPr>
          <w:rFonts w:ascii="Times New Roman" w:hAnsi="Times New Roman" w:cs="Times New Roman"/>
          <w:sz w:val="28"/>
          <w:szCs w:val="28"/>
        </w:rPr>
        <w:t>со</w:t>
      </w:r>
      <w:r w:rsidR="00500EC0" w:rsidRPr="003B2626">
        <w:rPr>
          <w:rFonts w:ascii="Times New Roman" w:hAnsi="Times New Roman" w:cs="Times New Roman"/>
          <w:sz w:val="28"/>
          <w:szCs w:val="28"/>
        </w:rPr>
        <w:t>ц</w:t>
      </w:r>
      <w:proofErr w:type="gramEnd"/>
      <w:r w:rsidR="00500EC0" w:rsidRPr="003B2626">
        <w:rPr>
          <w:rFonts w:ascii="Times New Roman" w:hAnsi="Times New Roman" w:cs="Times New Roman"/>
          <w:sz w:val="28"/>
          <w:szCs w:val="28"/>
        </w:rPr>
        <w:t>іальний захист (стаття 46).</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Конституційне право на о</w:t>
      </w:r>
      <w:r w:rsidR="00500EC0" w:rsidRPr="003B2626">
        <w:rPr>
          <w:rFonts w:ascii="Times New Roman" w:hAnsi="Times New Roman" w:cs="Times New Roman"/>
          <w:sz w:val="28"/>
          <w:szCs w:val="28"/>
        </w:rPr>
        <w:t>хорону здоров'я (стаття 49).</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Обов'язки громадя</w:t>
      </w:r>
      <w:r w:rsidR="00500EC0" w:rsidRPr="003B2626">
        <w:rPr>
          <w:rFonts w:ascii="Times New Roman" w:hAnsi="Times New Roman" w:cs="Times New Roman"/>
          <w:sz w:val="28"/>
          <w:szCs w:val="28"/>
        </w:rPr>
        <w:t>нина України (статті 65-68).</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Право громадянина Ук</w:t>
      </w:r>
      <w:r w:rsidR="00500EC0" w:rsidRPr="003B2626">
        <w:rPr>
          <w:rFonts w:ascii="Times New Roman" w:hAnsi="Times New Roman" w:cs="Times New Roman"/>
          <w:sz w:val="28"/>
          <w:szCs w:val="28"/>
        </w:rPr>
        <w:t>раїни на вибори (стаття 70).</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Повноваження Верховн</w:t>
      </w:r>
      <w:r w:rsidR="00500EC0" w:rsidRPr="003B2626">
        <w:rPr>
          <w:rFonts w:ascii="Times New Roman" w:hAnsi="Times New Roman" w:cs="Times New Roman"/>
          <w:sz w:val="28"/>
          <w:szCs w:val="28"/>
        </w:rPr>
        <w:t>о</w:t>
      </w:r>
      <w:proofErr w:type="gramStart"/>
      <w:r w:rsidR="00500EC0" w:rsidRPr="003B2626">
        <w:rPr>
          <w:rFonts w:ascii="Times New Roman" w:hAnsi="Times New Roman" w:cs="Times New Roman"/>
          <w:sz w:val="28"/>
          <w:szCs w:val="28"/>
        </w:rPr>
        <w:t>ї Р</w:t>
      </w:r>
      <w:proofErr w:type="gramEnd"/>
      <w:r w:rsidR="00500EC0" w:rsidRPr="003B2626">
        <w:rPr>
          <w:rFonts w:ascii="Times New Roman" w:hAnsi="Times New Roman" w:cs="Times New Roman"/>
          <w:sz w:val="28"/>
          <w:szCs w:val="28"/>
        </w:rPr>
        <w:t>ади України (стаття 85).</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Питання, правове регулювання яких визначається та встановлюється виключно з</w:t>
      </w:r>
      <w:r w:rsidR="00500EC0" w:rsidRPr="003B2626">
        <w:rPr>
          <w:rFonts w:ascii="Times New Roman" w:hAnsi="Times New Roman" w:cs="Times New Roman"/>
          <w:sz w:val="28"/>
          <w:szCs w:val="28"/>
        </w:rPr>
        <w:t>аконами України (стаття 92).</w:t>
      </w:r>
    </w:p>
    <w:p w:rsidR="00500EC0"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Державний </w:t>
      </w:r>
      <w:r w:rsidR="00500EC0" w:rsidRPr="003B2626">
        <w:rPr>
          <w:rFonts w:ascii="Times New Roman" w:hAnsi="Times New Roman" w:cs="Times New Roman"/>
          <w:sz w:val="28"/>
          <w:szCs w:val="28"/>
        </w:rPr>
        <w:t>бюджет України (стаття 96).</w:t>
      </w:r>
    </w:p>
    <w:p w:rsidR="00DF1FCF" w:rsidRPr="003B2626" w:rsidRDefault="00BC5C2B" w:rsidP="003B2626">
      <w:pPr>
        <w:pStyle w:val="a6"/>
        <w:numPr>
          <w:ilvl w:val="0"/>
          <w:numId w:val="14"/>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Порядок обрання Президента України (стаття 103).</w:t>
      </w:r>
    </w:p>
    <w:p w:rsidR="00DF1FCF" w:rsidRPr="003B2626" w:rsidRDefault="00DF1FCF" w:rsidP="00DF1FCF">
      <w:pPr>
        <w:shd w:val="clear" w:color="auto" w:fill="FFFFFF"/>
        <w:spacing w:after="0"/>
        <w:jc w:val="center"/>
        <w:rPr>
          <w:rFonts w:ascii="Times New Roman" w:hAnsi="Times New Roman" w:cs="Times New Roman"/>
          <w:b/>
          <w:bCs/>
          <w:sz w:val="28"/>
          <w:szCs w:val="28"/>
        </w:rPr>
      </w:pPr>
      <w:r w:rsidRPr="003B2626">
        <w:rPr>
          <w:rFonts w:ascii="Times New Roman" w:hAnsi="Times New Roman" w:cs="Times New Roman"/>
          <w:b/>
          <w:bCs/>
          <w:sz w:val="28"/>
          <w:szCs w:val="28"/>
        </w:rPr>
        <w:t>І</w:t>
      </w:r>
      <w:proofErr w:type="spellStart"/>
      <w:r w:rsidRPr="003B2626">
        <w:rPr>
          <w:rFonts w:ascii="Times New Roman" w:hAnsi="Times New Roman" w:cs="Times New Roman"/>
          <w:b/>
          <w:bCs/>
          <w:sz w:val="28"/>
          <w:szCs w:val="28"/>
          <w:lang w:val="uk-UA"/>
        </w:rPr>
        <w:t>І</w:t>
      </w:r>
      <w:proofErr w:type="spellEnd"/>
      <w:r w:rsidRPr="003B2626">
        <w:rPr>
          <w:rFonts w:ascii="Times New Roman" w:hAnsi="Times New Roman" w:cs="Times New Roman"/>
          <w:b/>
          <w:bCs/>
          <w:sz w:val="28"/>
          <w:szCs w:val="28"/>
        </w:rPr>
        <w:t xml:space="preserve">. Питання по перевірці знань Закону України </w:t>
      </w:r>
      <w:r w:rsidRPr="003B2626">
        <w:rPr>
          <w:rFonts w:ascii="Times New Roman" w:hAnsi="Times New Roman" w:cs="Times New Roman"/>
          <w:b/>
          <w:bCs/>
          <w:sz w:val="28"/>
          <w:szCs w:val="28"/>
          <w:lang w:val="uk-UA"/>
        </w:rPr>
        <w:t>«</w:t>
      </w:r>
      <w:r w:rsidRPr="003B2626">
        <w:rPr>
          <w:rFonts w:ascii="Times New Roman" w:hAnsi="Times New Roman" w:cs="Times New Roman"/>
          <w:b/>
          <w:bCs/>
          <w:sz w:val="28"/>
          <w:szCs w:val="28"/>
        </w:rPr>
        <w:t>Про місцев</w:t>
      </w:r>
      <w:r w:rsidRPr="003B2626">
        <w:rPr>
          <w:rFonts w:ascii="Times New Roman" w:hAnsi="Times New Roman" w:cs="Times New Roman"/>
          <w:b/>
          <w:bCs/>
          <w:sz w:val="28"/>
          <w:szCs w:val="28"/>
          <w:lang w:val="uk-UA"/>
        </w:rPr>
        <w:t>е</w:t>
      </w:r>
      <w:r w:rsidRPr="003B2626">
        <w:rPr>
          <w:rFonts w:ascii="Times New Roman" w:hAnsi="Times New Roman" w:cs="Times New Roman"/>
          <w:b/>
          <w:bCs/>
          <w:sz w:val="28"/>
          <w:szCs w:val="28"/>
        </w:rPr>
        <w:t xml:space="preserve"> самоврядування</w:t>
      </w:r>
      <w:r w:rsidRPr="003B2626">
        <w:rPr>
          <w:rFonts w:ascii="Times New Roman" w:hAnsi="Times New Roman" w:cs="Times New Roman"/>
          <w:b/>
          <w:bCs/>
          <w:sz w:val="28"/>
          <w:szCs w:val="28"/>
          <w:lang w:val="uk-UA"/>
        </w:rPr>
        <w:t xml:space="preserve"> в Украї</w:t>
      </w:r>
      <w:proofErr w:type="gramStart"/>
      <w:r w:rsidRPr="003B2626">
        <w:rPr>
          <w:rFonts w:ascii="Times New Roman" w:hAnsi="Times New Roman" w:cs="Times New Roman"/>
          <w:b/>
          <w:bCs/>
          <w:sz w:val="28"/>
          <w:szCs w:val="28"/>
          <w:lang w:val="uk-UA"/>
        </w:rPr>
        <w:t>н</w:t>
      </w:r>
      <w:proofErr w:type="gramEnd"/>
      <w:r w:rsidRPr="003B2626">
        <w:rPr>
          <w:rFonts w:ascii="Times New Roman" w:hAnsi="Times New Roman" w:cs="Times New Roman"/>
          <w:b/>
          <w:bCs/>
          <w:sz w:val="28"/>
          <w:szCs w:val="28"/>
          <w:lang w:val="uk-UA"/>
        </w:rPr>
        <w:t>і»</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proofErr w:type="spellStart"/>
      <w:r w:rsidRPr="003B2626">
        <w:rPr>
          <w:rFonts w:ascii="Times New Roman" w:hAnsi="Times New Roman" w:cs="Times New Roman"/>
          <w:bCs/>
          <w:sz w:val="28"/>
          <w:szCs w:val="28"/>
          <w:lang w:val="en-US"/>
        </w:rPr>
        <w:t>Поняття</w:t>
      </w:r>
      <w:proofErr w:type="spellEnd"/>
      <w:r w:rsidRPr="003B2626">
        <w:rPr>
          <w:rFonts w:ascii="Times New Roman" w:hAnsi="Times New Roman" w:cs="Times New Roman"/>
          <w:bCs/>
          <w:sz w:val="28"/>
          <w:szCs w:val="28"/>
          <w:lang w:val="en-US"/>
        </w:rPr>
        <w:t xml:space="preserve"> </w:t>
      </w:r>
      <w:proofErr w:type="spellStart"/>
      <w:r w:rsidRPr="003B2626">
        <w:rPr>
          <w:rFonts w:ascii="Times New Roman" w:hAnsi="Times New Roman" w:cs="Times New Roman"/>
          <w:bCs/>
          <w:sz w:val="28"/>
          <w:szCs w:val="28"/>
          <w:lang w:val="en-US"/>
        </w:rPr>
        <w:t>місцевого</w:t>
      </w:r>
      <w:proofErr w:type="spellEnd"/>
      <w:r w:rsidRPr="003B2626">
        <w:rPr>
          <w:rFonts w:ascii="Times New Roman" w:hAnsi="Times New Roman" w:cs="Times New Roman"/>
          <w:bCs/>
          <w:sz w:val="28"/>
          <w:szCs w:val="28"/>
          <w:lang w:val="en-US"/>
        </w:rPr>
        <w:t xml:space="preserve"> самоврядування</w:t>
      </w:r>
      <w:r w:rsidRPr="003B2626">
        <w:rPr>
          <w:rFonts w:ascii="Times New Roman" w:hAnsi="Times New Roman" w:cs="Times New Roman"/>
          <w:bCs/>
          <w:sz w:val="28"/>
          <w:szCs w:val="28"/>
          <w:lang w:val="uk-UA"/>
        </w:rPr>
        <w:t xml:space="preserve"> (стаття 2).</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Право громадянина на участь у місцевому самоврядуванні (стаття 3).</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Ради як представницькі органи місцевого самоврядування (стаття 10).</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Організаційно-правова, матеріальна і фінансова основи місцевого самоврядування (стаття 16).</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lastRenderedPageBreak/>
        <w:t>Повноваження виконавчих органів сільських, селищних, міських рад у сфері соціально-економічного і культурного розвитку, планування та обліку (стаття 27).</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Повноваження виконавчих органів сільських, селищних, міських рад в галузі бюджету, фінансів і цін (стаття 28).</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Повноваження виконавчих органів сільських, селищних, міських рад щодо управління комунальною власністю (стаття 29).</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Повноваження виконавчих органів сільських, селищних, міських рад щодо забезпечення законності, правопорядку, охорони прав, свобод і законних інтересів громадян (стаття 38).</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Повноваження виконавчих органів сільських, селищних, міських рад щодо відзначення державними нагородами.</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Повноваження сільського, селищного, міського голови (стаття 42)</w:t>
      </w:r>
      <w:r w:rsidRPr="003B2626">
        <w:rPr>
          <w:rFonts w:ascii="Times New Roman" w:hAnsi="Times New Roman" w:cs="Times New Roman"/>
          <w:bCs/>
          <w:sz w:val="28"/>
          <w:szCs w:val="28"/>
        </w:rPr>
        <w:t>.</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Порядок формування рад (стаття 45).</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 xml:space="preserve"> Постійні комісії ради (стаття 47).</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 xml:space="preserve">Акти </w:t>
      </w:r>
      <w:proofErr w:type="spellStart"/>
      <w:r w:rsidRPr="003B2626">
        <w:rPr>
          <w:rFonts w:ascii="Times New Roman" w:hAnsi="Times New Roman" w:cs="Times New Roman"/>
          <w:bCs/>
          <w:sz w:val="28"/>
          <w:szCs w:val="28"/>
          <w:lang w:val="uk-UA"/>
        </w:rPr>
        <w:t>ораганів</w:t>
      </w:r>
      <w:proofErr w:type="spellEnd"/>
      <w:r w:rsidRPr="003B2626">
        <w:rPr>
          <w:rFonts w:ascii="Times New Roman" w:hAnsi="Times New Roman" w:cs="Times New Roman"/>
          <w:bCs/>
          <w:sz w:val="28"/>
          <w:szCs w:val="28"/>
          <w:lang w:val="uk-UA"/>
        </w:rPr>
        <w:t xml:space="preserve"> та посадових осіб місцевого самоврядування (59).</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Право комунальної власності  (стаття 60).</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 xml:space="preserve"> Поняття місцевих бюджетів (стаття 61).</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 xml:space="preserve"> Підзвітність та підконтрольність місцевих державних адміністрацій районним, обласним радам (стаття 72).</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 xml:space="preserve"> Відповідальність органів та посадових осіб місцевого самоврядування перед територіальними громадами (стаття 75).</w:t>
      </w:r>
    </w:p>
    <w:p w:rsidR="00DF1FCF" w:rsidRPr="003B2626" w:rsidRDefault="00DF1FCF" w:rsidP="003B2626">
      <w:pPr>
        <w:pStyle w:val="a6"/>
        <w:numPr>
          <w:ilvl w:val="0"/>
          <w:numId w:val="21"/>
        </w:numPr>
        <w:shd w:val="clear" w:color="auto" w:fill="FFFFFF"/>
        <w:spacing w:after="0"/>
        <w:jc w:val="both"/>
        <w:rPr>
          <w:rFonts w:ascii="Times New Roman" w:hAnsi="Times New Roman" w:cs="Times New Roman"/>
          <w:bCs/>
          <w:sz w:val="28"/>
          <w:szCs w:val="28"/>
          <w:lang w:val="uk-UA"/>
        </w:rPr>
      </w:pPr>
      <w:r w:rsidRPr="003B2626">
        <w:rPr>
          <w:rFonts w:ascii="Times New Roman" w:hAnsi="Times New Roman" w:cs="Times New Roman"/>
          <w:bCs/>
          <w:sz w:val="28"/>
          <w:szCs w:val="28"/>
          <w:lang w:val="uk-UA"/>
        </w:rPr>
        <w:t xml:space="preserve"> Дострокове припинення повноважень рад (стаття 78).</w:t>
      </w:r>
    </w:p>
    <w:p w:rsidR="00DF1FCF" w:rsidRPr="003B2626" w:rsidRDefault="00DF1FCF" w:rsidP="00DF1FCF">
      <w:pPr>
        <w:pStyle w:val="a6"/>
        <w:shd w:val="clear" w:color="auto" w:fill="FFFFFF"/>
        <w:spacing w:after="0"/>
        <w:jc w:val="both"/>
        <w:rPr>
          <w:rFonts w:ascii="Times New Roman" w:hAnsi="Times New Roman" w:cs="Times New Roman"/>
          <w:bCs/>
          <w:sz w:val="28"/>
          <w:szCs w:val="28"/>
          <w:lang w:val="uk-UA"/>
        </w:rPr>
      </w:pPr>
    </w:p>
    <w:p w:rsidR="00BC5C2B" w:rsidRPr="003B2626" w:rsidRDefault="00BC5C2B" w:rsidP="00B83802">
      <w:pPr>
        <w:shd w:val="clear" w:color="auto" w:fill="FFFFFF"/>
        <w:spacing w:after="0"/>
        <w:jc w:val="center"/>
        <w:rPr>
          <w:rFonts w:ascii="Times New Roman" w:hAnsi="Times New Roman" w:cs="Times New Roman"/>
          <w:sz w:val="28"/>
          <w:szCs w:val="28"/>
          <w:lang w:val="uk-UA"/>
        </w:rPr>
      </w:pPr>
      <w:r w:rsidRPr="003B2626">
        <w:rPr>
          <w:rFonts w:ascii="Times New Roman" w:hAnsi="Times New Roman" w:cs="Times New Roman"/>
          <w:b/>
          <w:bCs/>
          <w:sz w:val="28"/>
          <w:szCs w:val="28"/>
        </w:rPr>
        <w:t>І</w:t>
      </w:r>
      <w:proofErr w:type="spellStart"/>
      <w:r w:rsidR="00DF1FCF" w:rsidRPr="003B2626">
        <w:rPr>
          <w:rFonts w:ascii="Times New Roman" w:hAnsi="Times New Roman" w:cs="Times New Roman"/>
          <w:b/>
          <w:bCs/>
          <w:sz w:val="28"/>
          <w:szCs w:val="28"/>
          <w:lang w:val="uk-UA"/>
        </w:rPr>
        <w:t>І</w:t>
      </w:r>
      <w:proofErr w:type="spellEnd"/>
      <w:r w:rsidRPr="003B2626">
        <w:rPr>
          <w:rFonts w:ascii="Times New Roman" w:hAnsi="Times New Roman" w:cs="Times New Roman"/>
          <w:b/>
          <w:bCs/>
          <w:sz w:val="28"/>
          <w:szCs w:val="28"/>
        </w:rPr>
        <w:t xml:space="preserve">I. Питання </w:t>
      </w:r>
      <w:proofErr w:type="gramStart"/>
      <w:r w:rsidRPr="003B2626">
        <w:rPr>
          <w:rFonts w:ascii="Times New Roman" w:hAnsi="Times New Roman" w:cs="Times New Roman"/>
          <w:b/>
          <w:bCs/>
          <w:sz w:val="28"/>
          <w:szCs w:val="28"/>
        </w:rPr>
        <w:t>по перев</w:t>
      </w:r>
      <w:proofErr w:type="gramEnd"/>
      <w:r w:rsidRPr="003B2626">
        <w:rPr>
          <w:rFonts w:ascii="Times New Roman" w:hAnsi="Times New Roman" w:cs="Times New Roman"/>
          <w:b/>
          <w:bCs/>
          <w:sz w:val="28"/>
          <w:szCs w:val="28"/>
        </w:rPr>
        <w:t xml:space="preserve">ірці знань Закону України </w:t>
      </w:r>
      <w:r w:rsidR="00B83802" w:rsidRPr="003B2626">
        <w:rPr>
          <w:rFonts w:ascii="Times New Roman" w:hAnsi="Times New Roman" w:cs="Times New Roman"/>
          <w:b/>
          <w:bCs/>
          <w:sz w:val="28"/>
          <w:szCs w:val="28"/>
          <w:lang w:val="uk-UA"/>
        </w:rPr>
        <w:t>«</w:t>
      </w:r>
      <w:r w:rsidRPr="003B2626">
        <w:rPr>
          <w:rFonts w:ascii="Times New Roman" w:hAnsi="Times New Roman" w:cs="Times New Roman"/>
          <w:b/>
          <w:bCs/>
          <w:sz w:val="28"/>
          <w:szCs w:val="28"/>
        </w:rPr>
        <w:t>Про службу в органах місцевого самоврядування</w:t>
      </w:r>
      <w:r w:rsidR="00B83802" w:rsidRPr="003B2626">
        <w:rPr>
          <w:rFonts w:ascii="Times New Roman" w:hAnsi="Times New Roman" w:cs="Times New Roman"/>
          <w:b/>
          <w:bCs/>
          <w:sz w:val="28"/>
          <w:szCs w:val="28"/>
          <w:lang w:val="uk-UA"/>
        </w:rPr>
        <w:t>»</w:t>
      </w:r>
    </w:p>
    <w:p w:rsidR="00B83802" w:rsidRPr="003B2626" w:rsidRDefault="00BC5C2B" w:rsidP="003B2626">
      <w:pPr>
        <w:pStyle w:val="a6"/>
        <w:numPr>
          <w:ilvl w:val="0"/>
          <w:numId w:val="15"/>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Поняття служби та посади в органах місцевого самоврядування, посадової особи місцевого самоврядування за Законом України</w:t>
      </w:r>
      <w:proofErr w:type="gramStart"/>
      <w:r w:rsidRPr="003B2626">
        <w:rPr>
          <w:rFonts w:ascii="Times New Roman" w:hAnsi="Times New Roman" w:cs="Times New Roman"/>
          <w:sz w:val="28"/>
          <w:szCs w:val="28"/>
        </w:rPr>
        <w:t xml:space="preserve"> „П</w:t>
      </w:r>
      <w:proofErr w:type="gramEnd"/>
      <w:r w:rsidRPr="003B2626">
        <w:rPr>
          <w:rFonts w:ascii="Times New Roman" w:hAnsi="Times New Roman" w:cs="Times New Roman"/>
          <w:sz w:val="28"/>
          <w:szCs w:val="28"/>
        </w:rPr>
        <w:t>ро службу в органах місцевого самов</w:t>
      </w:r>
      <w:r w:rsidR="00B83802" w:rsidRPr="003B2626">
        <w:rPr>
          <w:rFonts w:ascii="Times New Roman" w:hAnsi="Times New Roman" w:cs="Times New Roman"/>
          <w:sz w:val="28"/>
          <w:szCs w:val="28"/>
        </w:rPr>
        <w:t>рядування" (статті 1, 2, 3)</w:t>
      </w:r>
      <w:r w:rsidR="00B83802" w:rsidRPr="003B2626">
        <w:rPr>
          <w:rFonts w:ascii="Times New Roman" w:hAnsi="Times New Roman" w:cs="Times New Roman"/>
          <w:sz w:val="28"/>
          <w:szCs w:val="28"/>
          <w:lang w:val="uk-UA"/>
        </w:rPr>
        <w:t>.</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Основні принципи служби в органах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 xml:space="preserve">ісцевого самоврядування </w:t>
      </w:r>
      <w:r w:rsidR="00B83802" w:rsidRPr="003B2626">
        <w:rPr>
          <w:rFonts w:ascii="Times New Roman" w:hAnsi="Times New Roman" w:cs="Times New Roman"/>
          <w:sz w:val="28"/>
          <w:szCs w:val="28"/>
          <w:lang w:val="uk-UA"/>
        </w:rPr>
        <w:t xml:space="preserve">                  </w:t>
      </w:r>
      <w:r w:rsidRPr="003B2626">
        <w:rPr>
          <w:rFonts w:ascii="Times New Roman" w:hAnsi="Times New Roman" w:cs="Times New Roman"/>
          <w:sz w:val="28"/>
          <w:szCs w:val="28"/>
        </w:rPr>
        <w:t>(стаття 4).</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Право на службу в органах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ісцевог</w:t>
      </w:r>
      <w:r w:rsidR="00B83802" w:rsidRPr="003B2626">
        <w:rPr>
          <w:rFonts w:ascii="Times New Roman" w:hAnsi="Times New Roman" w:cs="Times New Roman"/>
          <w:sz w:val="28"/>
          <w:szCs w:val="28"/>
        </w:rPr>
        <w:t>о самоврядування (стаття 5)</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Основні напрями державної політики щодо служби в органах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ісцевог</w:t>
      </w:r>
      <w:r w:rsidR="00B83802" w:rsidRPr="003B2626">
        <w:rPr>
          <w:rFonts w:ascii="Times New Roman" w:hAnsi="Times New Roman" w:cs="Times New Roman"/>
          <w:sz w:val="28"/>
          <w:szCs w:val="28"/>
        </w:rPr>
        <w:t>о самоврядування (стаття 6).</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Правове регулювання статусу посадових осіб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ісцевого са</w:t>
      </w:r>
      <w:r w:rsidR="00B83802" w:rsidRPr="003B2626">
        <w:rPr>
          <w:rFonts w:ascii="Times New Roman" w:hAnsi="Times New Roman" w:cs="Times New Roman"/>
          <w:sz w:val="28"/>
          <w:szCs w:val="28"/>
        </w:rPr>
        <w:t>моврядування (стаття 7).</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Основні обов'язки посадових осіб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ісцевог</w:t>
      </w:r>
      <w:r w:rsidR="00B83802" w:rsidRPr="003B2626">
        <w:rPr>
          <w:rFonts w:ascii="Times New Roman" w:hAnsi="Times New Roman" w:cs="Times New Roman"/>
          <w:sz w:val="28"/>
          <w:szCs w:val="28"/>
        </w:rPr>
        <w:t>о самоврядування (стаття 8).</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Основні права посадових осіб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ісцевог</w:t>
      </w:r>
      <w:r w:rsidR="00B83802" w:rsidRPr="003B2626">
        <w:rPr>
          <w:rFonts w:ascii="Times New Roman" w:hAnsi="Times New Roman" w:cs="Times New Roman"/>
          <w:sz w:val="28"/>
          <w:szCs w:val="28"/>
        </w:rPr>
        <w:t>о самоврядування (стаття 9).</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Прийняття на службу в органи місцевого</w:t>
      </w:r>
      <w:r w:rsidR="00B83802" w:rsidRPr="003B2626">
        <w:rPr>
          <w:rFonts w:ascii="Times New Roman" w:hAnsi="Times New Roman" w:cs="Times New Roman"/>
          <w:sz w:val="28"/>
          <w:szCs w:val="28"/>
        </w:rPr>
        <w:t xml:space="preserve"> самоврядування (стаття 10).</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Присяга посадових осіб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 xml:space="preserve">ісцевого </w:t>
      </w:r>
      <w:r w:rsidR="00B83802" w:rsidRPr="003B2626">
        <w:rPr>
          <w:rFonts w:ascii="Times New Roman" w:hAnsi="Times New Roman" w:cs="Times New Roman"/>
          <w:sz w:val="28"/>
          <w:szCs w:val="28"/>
        </w:rPr>
        <w:t>самоврядування (стаття 11).</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lastRenderedPageBreak/>
        <w:t xml:space="preserve">Обмеження, </w:t>
      </w:r>
      <w:proofErr w:type="gramStart"/>
      <w:r w:rsidRPr="003B2626">
        <w:rPr>
          <w:rFonts w:ascii="Times New Roman" w:hAnsi="Times New Roman" w:cs="Times New Roman"/>
          <w:sz w:val="28"/>
          <w:szCs w:val="28"/>
        </w:rPr>
        <w:t>пов'язан</w:t>
      </w:r>
      <w:proofErr w:type="gramEnd"/>
      <w:r w:rsidRPr="003B2626">
        <w:rPr>
          <w:rFonts w:ascii="Times New Roman" w:hAnsi="Times New Roman" w:cs="Times New Roman"/>
          <w:sz w:val="28"/>
          <w:szCs w:val="28"/>
        </w:rPr>
        <w:t>і з прийняттям на службу в органи місцевого самоврядування та прохо</w:t>
      </w:r>
      <w:r w:rsidR="00B83802" w:rsidRPr="003B2626">
        <w:rPr>
          <w:rFonts w:ascii="Times New Roman" w:hAnsi="Times New Roman" w:cs="Times New Roman"/>
          <w:sz w:val="28"/>
          <w:szCs w:val="28"/>
        </w:rPr>
        <w:t>дженням служби (стаття 12).</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Класифікація посад та рангів посадових осіб в органах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ісцевого самоврядування (статті 14</w:t>
      </w:r>
      <w:r w:rsidR="00B83802" w:rsidRPr="003B2626">
        <w:rPr>
          <w:rFonts w:ascii="Times New Roman" w:hAnsi="Times New Roman" w:cs="Times New Roman"/>
          <w:sz w:val="28"/>
          <w:szCs w:val="28"/>
        </w:rPr>
        <w:t>, 15).</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Кадровий резерв служби в органах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 xml:space="preserve">ісцевого </w:t>
      </w:r>
      <w:r w:rsidR="00B83802" w:rsidRPr="003B2626">
        <w:rPr>
          <w:rFonts w:ascii="Times New Roman" w:hAnsi="Times New Roman" w:cs="Times New Roman"/>
          <w:sz w:val="28"/>
          <w:szCs w:val="28"/>
        </w:rPr>
        <w:t>самоврядування (стаття 16).</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Атестація посадових осіб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 xml:space="preserve">ісцевого </w:t>
      </w:r>
      <w:r w:rsidR="00B83802" w:rsidRPr="003B2626">
        <w:rPr>
          <w:rFonts w:ascii="Times New Roman" w:hAnsi="Times New Roman" w:cs="Times New Roman"/>
          <w:sz w:val="28"/>
          <w:szCs w:val="28"/>
        </w:rPr>
        <w:t>самоврядування (стаття 17).</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Граничний вік перебування </w:t>
      </w:r>
      <w:proofErr w:type="gramStart"/>
      <w:r w:rsidRPr="003B2626">
        <w:rPr>
          <w:rFonts w:ascii="Times New Roman" w:hAnsi="Times New Roman" w:cs="Times New Roman"/>
          <w:sz w:val="28"/>
          <w:szCs w:val="28"/>
        </w:rPr>
        <w:t>на</w:t>
      </w:r>
      <w:proofErr w:type="gramEnd"/>
      <w:r w:rsidRPr="003B2626">
        <w:rPr>
          <w:rFonts w:ascii="Times New Roman" w:hAnsi="Times New Roman" w:cs="Times New Roman"/>
          <w:sz w:val="28"/>
          <w:szCs w:val="28"/>
        </w:rPr>
        <w:t xml:space="preserve"> службі в органах місцевого </w:t>
      </w:r>
      <w:r w:rsidR="00B83802" w:rsidRPr="003B2626">
        <w:rPr>
          <w:rFonts w:ascii="Times New Roman" w:hAnsi="Times New Roman" w:cs="Times New Roman"/>
          <w:sz w:val="28"/>
          <w:szCs w:val="28"/>
        </w:rPr>
        <w:t>самоврядування (стаття 18).</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proofErr w:type="gramStart"/>
      <w:r w:rsidRPr="003B2626">
        <w:rPr>
          <w:rFonts w:ascii="Times New Roman" w:hAnsi="Times New Roman" w:cs="Times New Roman"/>
          <w:sz w:val="28"/>
          <w:szCs w:val="28"/>
        </w:rPr>
        <w:t>П</w:t>
      </w:r>
      <w:proofErr w:type="gramEnd"/>
      <w:r w:rsidRPr="003B2626">
        <w:rPr>
          <w:rFonts w:ascii="Times New Roman" w:hAnsi="Times New Roman" w:cs="Times New Roman"/>
          <w:sz w:val="28"/>
          <w:szCs w:val="28"/>
        </w:rPr>
        <w:t xml:space="preserve">ідстави припинення служби в органах місцевого самоврядування </w:t>
      </w:r>
      <w:r w:rsidR="00B83802" w:rsidRPr="003B2626">
        <w:rPr>
          <w:rFonts w:ascii="Times New Roman" w:hAnsi="Times New Roman" w:cs="Times New Roman"/>
          <w:sz w:val="28"/>
          <w:szCs w:val="28"/>
          <w:lang w:val="uk-UA"/>
        </w:rPr>
        <w:t xml:space="preserve">                  </w:t>
      </w:r>
      <w:r w:rsidR="00B83802" w:rsidRPr="003B2626">
        <w:rPr>
          <w:rFonts w:ascii="Times New Roman" w:hAnsi="Times New Roman" w:cs="Times New Roman"/>
          <w:sz w:val="28"/>
          <w:szCs w:val="28"/>
        </w:rPr>
        <w:t>(стаття 20).</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Матеріальне та </w:t>
      </w:r>
      <w:proofErr w:type="gramStart"/>
      <w:r w:rsidRPr="003B2626">
        <w:rPr>
          <w:rFonts w:ascii="Times New Roman" w:hAnsi="Times New Roman" w:cs="Times New Roman"/>
          <w:sz w:val="28"/>
          <w:szCs w:val="28"/>
        </w:rPr>
        <w:t>соц</w:t>
      </w:r>
      <w:proofErr w:type="gramEnd"/>
      <w:r w:rsidRPr="003B2626">
        <w:rPr>
          <w:rFonts w:ascii="Times New Roman" w:hAnsi="Times New Roman" w:cs="Times New Roman"/>
          <w:sz w:val="28"/>
          <w:szCs w:val="28"/>
        </w:rPr>
        <w:t>іально – побутове забезпечення посадових осіб місцевого само</w:t>
      </w:r>
      <w:r w:rsidR="00B83802" w:rsidRPr="003B2626">
        <w:rPr>
          <w:rFonts w:ascii="Times New Roman" w:hAnsi="Times New Roman" w:cs="Times New Roman"/>
          <w:sz w:val="28"/>
          <w:szCs w:val="28"/>
        </w:rPr>
        <w:t>врядування (статті 21, 22).</w:t>
      </w:r>
    </w:p>
    <w:p w:rsidR="00B83802"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Відповідальність за порушення законодавства про службу в органах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ісцевого самовря</w:t>
      </w:r>
      <w:r w:rsidR="00B83802" w:rsidRPr="003B2626">
        <w:rPr>
          <w:rFonts w:ascii="Times New Roman" w:hAnsi="Times New Roman" w:cs="Times New Roman"/>
          <w:sz w:val="28"/>
          <w:szCs w:val="28"/>
        </w:rPr>
        <w:t>дування (стаття 23).</w:t>
      </w:r>
    </w:p>
    <w:p w:rsidR="00BC5C2B" w:rsidRPr="003B2626" w:rsidRDefault="00BC5C2B" w:rsidP="003B2626">
      <w:pPr>
        <w:pStyle w:val="a6"/>
        <w:numPr>
          <w:ilvl w:val="0"/>
          <w:numId w:val="15"/>
        </w:numPr>
        <w:shd w:val="clear" w:color="auto" w:fill="FFFFFF"/>
        <w:spacing w:before="100" w:beforeAutospacing="1" w:after="100" w:afterAutospacing="1"/>
        <w:jc w:val="both"/>
        <w:rPr>
          <w:rFonts w:ascii="Times New Roman" w:hAnsi="Times New Roman" w:cs="Times New Roman"/>
          <w:sz w:val="28"/>
          <w:szCs w:val="28"/>
        </w:rPr>
      </w:pPr>
      <w:r w:rsidRPr="003B2626">
        <w:rPr>
          <w:rFonts w:ascii="Times New Roman" w:hAnsi="Times New Roman" w:cs="Times New Roman"/>
          <w:sz w:val="28"/>
          <w:szCs w:val="28"/>
        </w:rPr>
        <w:t xml:space="preserve">Відповідальність посадових осіб </w:t>
      </w:r>
      <w:proofErr w:type="gramStart"/>
      <w:r w:rsidRPr="003B2626">
        <w:rPr>
          <w:rFonts w:ascii="Times New Roman" w:hAnsi="Times New Roman" w:cs="Times New Roman"/>
          <w:sz w:val="28"/>
          <w:szCs w:val="28"/>
        </w:rPr>
        <w:t>м</w:t>
      </w:r>
      <w:proofErr w:type="gramEnd"/>
      <w:r w:rsidRPr="003B2626">
        <w:rPr>
          <w:rFonts w:ascii="Times New Roman" w:hAnsi="Times New Roman" w:cs="Times New Roman"/>
          <w:sz w:val="28"/>
          <w:szCs w:val="28"/>
        </w:rPr>
        <w:t>ісцевого самоврядування (стаття 24).</w:t>
      </w:r>
    </w:p>
    <w:p w:rsidR="00BC5C2B" w:rsidRPr="003B2626" w:rsidRDefault="00DF1FCF" w:rsidP="00B83802">
      <w:pPr>
        <w:shd w:val="clear" w:color="auto" w:fill="FFFFFF"/>
        <w:spacing w:after="0"/>
        <w:jc w:val="center"/>
        <w:rPr>
          <w:rFonts w:ascii="Times New Roman" w:hAnsi="Times New Roman" w:cs="Times New Roman"/>
          <w:sz w:val="28"/>
          <w:szCs w:val="28"/>
          <w:lang w:val="uk-UA"/>
        </w:rPr>
      </w:pPr>
      <w:r w:rsidRPr="003B2626">
        <w:rPr>
          <w:rFonts w:ascii="Times New Roman" w:hAnsi="Times New Roman" w:cs="Times New Roman"/>
          <w:b/>
          <w:bCs/>
          <w:sz w:val="28"/>
          <w:szCs w:val="28"/>
          <w:lang w:val="en-US"/>
        </w:rPr>
        <w:t>IV</w:t>
      </w:r>
      <w:r w:rsidR="00BC5C2B" w:rsidRPr="003B2626">
        <w:rPr>
          <w:rFonts w:ascii="Times New Roman" w:hAnsi="Times New Roman" w:cs="Times New Roman"/>
          <w:b/>
          <w:bCs/>
          <w:sz w:val="28"/>
          <w:szCs w:val="28"/>
        </w:rPr>
        <w:t xml:space="preserve">. Питання по перевірці знань Закону України </w:t>
      </w:r>
      <w:r w:rsidR="00B83802" w:rsidRPr="003B2626">
        <w:rPr>
          <w:rFonts w:ascii="Times New Roman" w:hAnsi="Times New Roman" w:cs="Times New Roman"/>
          <w:b/>
          <w:bCs/>
          <w:sz w:val="28"/>
          <w:szCs w:val="28"/>
          <w:lang w:val="uk-UA"/>
        </w:rPr>
        <w:t>«</w:t>
      </w:r>
      <w:r w:rsidR="00BC5C2B" w:rsidRPr="003B2626">
        <w:rPr>
          <w:rFonts w:ascii="Times New Roman" w:hAnsi="Times New Roman" w:cs="Times New Roman"/>
          <w:b/>
          <w:bCs/>
          <w:sz w:val="28"/>
          <w:szCs w:val="28"/>
        </w:rPr>
        <w:t>Про засади запобігання і протидії корупції</w:t>
      </w:r>
      <w:r w:rsidR="00B83802" w:rsidRPr="003B2626">
        <w:rPr>
          <w:rFonts w:ascii="Times New Roman" w:hAnsi="Times New Roman" w:cs="Times New Roman"/>
          <w:b/>
          <w:bCs/>
          <w:sz w:val="28"/>
          <w:szCs w:val="28"/>
          <w:lang w:val="uk-UA"/>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Визначення термінів: корупція, близькі особи, конфлікт інтересів, корупційне правопорушення</w:t>
      </w:r>
      <w:proofErr w:type="gramStart"/>
      <w:r w:rsidRPr="003B2626">
        <w:rPr>
          <w:rFonts w:ascii="Times New Roman" w:hAnsi="Times New Roman" w:cs="Times New Roman"/>
          <w:sz w:val="28"/>
          <w:szCs w:val="28"/>
        </w:rPr>
        <w:t>,н</w:t>
      </w:r>
      <w:proofErr w:type="gramEnd"/>
      <w:r w:rsidRPr="003B2626">
        <w:rPr>
          <w:rFonts w:ascii="Times New Roman" w:hAnsi="Times New Roman" w:cs="Times New Roman"/>
          <w:sz w:val="28"/>
          <w:szCs w:val="28"/>
        </w:rPr>
        <w:t>еправомірна</w:t>
      </w:r>
      <w:r w:rsidRPr="003B2626">
        <w:rPr>
          <w:rFonts w:ascii="Times New Roman" w:hAnsi="Times New Roman" w:cs="Times New Roman"/>
          <w:sz w:val="28"/>
          <w:szCs w:val="28"/>
          <w:lang w:val="uk-UA"/>
        </w:rPr>
        <w:t xml:space="preserve"> </w:t>
      </w:r>
      <w:r w:rsidRPr="003B2626">
        <w:rPr>
          <w:rFonts w:ascii="Times New Roman" w:hAnsi="Times New Roman" w:cs="Times New Roman"/>
          <w:sz w:val="28"/>
          <w:szCs w:val="28"/>
        </w:rPr>
        <w:t>вигода (</w:t>
      </w:r>
      <w:hyperlink r:id="rId10" w:anchor="6" w:tgtFrame="_top" w:history="1">
        <w:r w:rsidRPr="003B2626">
          <w:rPr>
            <w:rFonts w:ascii="Times New Roman" w:hAnsi="Times New Roman" w:cs="Times New Roman"/>
            <w:sz w:val="28"/>
            <w:szCs w:val="28"/>
            <w:u w:val="single"/>
            <w:bdr w:val="none" w:sz="0" w:space="0" w:color="auto" w:frame="1"/>
          </w:rPr>
          <w:t>стаття1</w:t>
        </w:r>
      </w:hyperlink>
      <w:r w:rsidR="00B83802" w:rsidRPr="003B2626">
        <w:rPr>
          <w:rFonts w:ascii="Times New Roman" w:hAnsi="Times New Roman" w:cs="Times New Roman"/>
          <w:sz w:val="28"/>
          <w:szCs w:val="28"/>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Суб'єкти відповідальності за корупційні правопорушення (</w:t>
      </w:r>
      <w:hyperlink r:id="rId11" w:anchor="28" w:tgtFrame="_top" w:history="1">
        <w:r w:rsidRPr="003B2626">
          <w:rPr>
            <w:rFonts w:ascii="Times New Roman" w:hAnsi="Times New Roman" w:cs="Times New Roman"/>
            <w:sz w:val="28"/>
            <w:szCs w:val="28"/>
            <w:u w:val="single"/>
            <w:bdr w:val="none" w:sz="0" w:space="0" w:color="auto" w:frame="1"/>
          </w:rPr>
          <w:t>стаття 4</w:t>
        </w:r>
      </w:hyperlink>
      <w:r w:rsidR="00B83802" w:rsidRPr="003B2626">
        <w:rPr>
          <w:rFonts w:ascii="Times New Roman" w:hAnsi="Times New Roman" w:cs="Times New Roman"/>
          <w:sz w:val="28"/>
          <w:szCs w:val="28"/>
        </w:rPr>
        <w:t>)</w:t>
      </w:r>
      <w:r w:rsidR="00B83802" w:rsidRPr="003B2626">
        <w:rPr>
          <w:rFonts w:ascii="Times New Roman" w:hAnsi="Times New Roman" w:cs="Times New Roman"/>
          <w:sz w:val="28"/>
          <w:szCs w:val="28"/>
          <w:lang w:val="uk-UA"/>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lang w:val="uk-UA"/>
        </w:rPr>
        <w:t>Суб'єкти, які здійснюють заходи щодо запобігання і протидії корупції (</w:t>
      </w:r>
      <w:hyperlink r:id="rId12" w:anchor="47" w:tgtFrame="_top" w:history="1">
        <w:r w:rsidRPr="003B2626">
          <w:rPr>
            <w:rFonts w:ascii="Times New Roman" w:hAnsi="Times New Roman" w:cs="Times New Roman"/>
            <w:sz w:val="28"/>
            <w:szCs w:val="28"/>
            <w:u w:val="single"/>
            <w:bdr w:val="none" w:sz="0" w:space="0" w:color="auto" w:frame="1"/>
            <w:lang w:val="uk-UA"/>
          </w:rPr>
          <w:t>стаття 5</w:t>
        </w:r>
      </w:hyperlink>
      <w:r w:rsidR="00B83802" w:rsidRPr="003B2626">
        <w:rPr>
          <w:rFonts w:ascii="Times New Roman" w:hAnsi="Times New Roman" w:cs="Times New Roman"/>
          <w:sz w:val="28"/>
          <w:szCs w:val="28"/>
          <w:lang w:val="uk-UA"/>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Обмеження щодо використання службового становища, сумісництва та суміщення з іншими видами діяльності (</w:t>
      </w:r>
      <w:hyperlink r:id="rId13" w:anchor="61" w:tgtFrame="_top" w:history="1">
        <w:r w:rsidRPr="003B2626">
          <w:rPr>
            <w:rFonts w:ascii="Times New Roman" w:hAnsi="Times New Roman" w:cs="Times New Roman"/>
            <w:sz w:val="28"/>
            <w:szCs w:val="28"/>
            <w:u w:val="single"/>
            <w:bdr w:val="none" w:sz="0" w:space="0" w:color="auto" w:frame="1"/>
          </w:rPr>
          <w:t>статті 6</w:t>
        </w:r>
      </w:hyperlink>
      <w:r w:rsidRPr="003B2626">
        <w:rPr>
          <w:rFonts w:ascii="Times New Roman" w:hAnsi="Times New Roman" w:cs="Times New Roman"/>
          <w:sz w:val="28"/>
          <w:szCs w:val="28"/>
        </w:rPr>
        <w:t>, </w:t>
      </w:r>
      <w:hyperlink r:id="rId14" w:anchor="67" w:tgtFrame="_top" w:history="1">
        <w:r w:rsidRPr="003B2626">
          <w:rPr>
            <w:rFonts w:ascii="Times New Roman" w:hAnsi="Times New Roman" w:cs="Times New Roman"/>
            <w:sz w:val="28"/>
            <w:szCs w:val="28"/>
            <w:u w:val="single"/>
            <w:bdr w:val="none" w:sz="0" w:space="0" w:color="auto" w:frame="1"/>
          </w:rPr>
          <w:t>7</w:t>
        </w:r>
      </w:hyperlink>
      <w:r w:rsidR="00B83802" w:rsidRPr="003B2626">
        <w:rPr>
          <w:rFonts w:ascii="Times New Roman" w:hAnsi="Times New Roman" w:cs="Times New Roman"/>
          <w:sz w:val="28"/>
          <w:szCs w:val="28"/>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 xml:space="preserve">Обмеження щодо одержання дарунків (пожертв) та роботи близьких </w:t>
      </w:r>
      <w:proofErr w:type="gramStart"/>
      <w:r w:rsidRPr="003B2626">
        <w:rPr>
          <w:rFonts w:ascii="Times New Roman" w:hAnsi="Times New Roman" w:cs="Times New Roman"/>
          <w:sz w:val="28"/>
          <w:szCs w:val="28"/>
        </w:rPr>
        <w:t>осіб</w:t>
      </w:r>
      <w:proofErr w:type="gramEnd"/>
      <w:r w:rsidRPr="003B2626">
        <w:rPr>
          <w:rFonts w:ascii="Times New Roman" w:hAnsi="Times New Roman" w:cs="Times New Roman"/>
          <w:sz w:val="28"/>
          <w:szCs w:val="28"/>
        </w:rPr>
        <w:t xml:space="preserve"> (</w:t>
      </w:r>
      <w:hyperlink r:id="rId15" w:anchor="73" w:tgtFrame="_top" w:history="1">
        <w:r w:rsidRPr="003B2626">
          <w:rPr>
            <w:rFonts w:ascii="Times New Roman" w:hAnsi="Times New Roman" w:cs="Times New Roman"/>
            <w:sz w:val="28"/>
            <w:szCs w:val="28"/>
            <w:u w:val="single"/>
            <w:bdr w:val="none" w:sz="0" w:space="0" w:color="auto" w:frame="1"/>
          </w:rPr>
          <w:t>статті 8</w:t>
        </w:r>
      </w:hyperlink>
      <w:r w:rsidRPr="003B2626">
        <w:rPr>
          <w:rFonts w:ascii="Times New Roman" w:hAnsi="Times New Roman" w:cs="Times New Roman"/>
          <w:sz w:val="28"/>
          <w:szCs w:val="28"/>
        </w:rPr>
        <w:t>, </w:t>
      </w:r>
      <w:hyperlink r:id="rId16" w:anchor="82" w:tgtFrame="_top" w:history="1">
        <w:r w:rsidRPr="003B2626">
          <w:rPr>
            <w:rFonts w:ascii="Times New Roman" w:hAnsi="Times New Roman" w:cs="Times New Roman"/>
            <w:sz w:val="28"/>
            <w:szCs w:val="28"/>
            <w:u w:val="single"/>
            <w:bdr w:val="none" w:sz="0" w:space="0" w:color="auto" w:frame="1"/>
          </w:rPr>
          <w:t>9</w:t>
        </w:r>
      </w:hyperlink>
      <w:r w:rsidR="00B83802" w:rsidRPr="003B2626">
        <w:rPr>
          <w:rFonts w:ascii="Times New Roman" w:hAnsi="Times New Roman" w:cs="Times New Roman"/>
          <w:sz w:val="28"/>
          <w:szCs w:val="28"/>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lang w:val="uk-UA"/>
        </w:rPr>
        <w:t>Обмеження щодо осіб, які звільнилися з посад або припинили діяльність, пов'язану з виконанням функцій держави, місцевого самоврядування(</w:t>
      </w:r>
      <w:hyperlink r:id="rId17" w:anchor="95" w:tgtFrame="_top" w:history="1">
        <w:r w:rsidRPr="003B2626">
          <w:rPr>
            <w:rFonts w:ascii="Times New Roman" w:hAnsi="Times New Roman" w:cs="Times New Roman"/>
            <w:sz w:val="28"/>
            <w:szCs w:val="28"/>
            <w:u w:val="single"/>
            <w:bdr w:val="none" w:sz="0" w:space="0" w:color="auto" w:frame="1"/>
            <w:lang w:val="uk-UA"/>
          </w:rPr>
          <w:t>стаття 10</w:t>
        </w:r>
      </w:hyperlink>
      <w:r w:rsidR="00B83802" w:rsidRPr="003B2626">
        <w:rPr>
          <w:rFonts w:ascii="Times New Roman" w:hAnsi="Times New Roman" w:cs="Times New Roman"/>
          <w:sz w:val="28"/>
          <w:szCs w:val="28"/>
          <w:lang w:val="uk-UA"/>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lang w:val="uk-UA"/>
        </w:rPr>
        <w:t>Спеціальна перевірка щодо осіб, які претендують на зайняття посад, пов'язаних із виконанням функцій держави або органів місцевого самоврядування (</w:t>
      </w:r>
      <w:hyperlink r:id="rId18" w:anchor="100" w:tgtFrame="_top" w:history="1">
        <w:r w:rsidRPr="003B2626">
          <w:rPr>
            <w:rFonts w:ascii="Times New Roman" w:hAnsi="Times New Roman" w:cs="Times New Roman"/>
            <w:sz w:val="28"/>
            <w:szCs w:val="28"/>
            <w:u w:val="single"/>
            <w:bdr w:val="none" w:sz="0" w:space="0" w:color="auto" w:frame="1"/>
            <w:lang w:val="uk-UA"/>
          </w:rPr>
          <w:t>стаття 11</w:t>
        </w:r>
      </w:hyperlink>
      <w:r w:rsidRPr="003B2626">
        <w:rPr>
          <w:rFonts w:ascii="Times New Roman" w:hAnsi="Times New Roman" w:cs="Times New Roman"/>
          <w:sz w:val="28"/>
          <w:szCs w:val="28"/>
          <w:lang w:val="uk-UA"/>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Фінансовий контроль (</w:t>
      </w:r>
      <w:hyperlink r:id="rId19" w:anchor="131" w:tgtFrame="_top" w:history="1">
        <w:r w:rsidRPr="003B2626">
          <w:rPr>
            <w:rFonts w:ascii="Times New Roman" w:hAnsi="Times New Roman" w:cs="Times New Roman"/>
            <w:sz w:val="28"/>
            <w:szCs w:val="28"/>
            <w:u w:val="single"/>
            <w:bdr w:val="none" w:sz="0" w:space="0" w:color="auto" w:frame="1"/>
          </w:rPr>
          <w:t>стаття 12</w:t>
        </w:r>
      </w:hyperlink>
      <w:r w:rsidR="00B83802" w:rsidRPr="003B2626">
        <w:rPr>
          <w:rFonts w:ascii="Times New Roman" w:hAnsi="Times New Roman" w:cs="Times New Roman"/>
          <w:sz w:val="28"/>
          <w:szCs w:val="28"/>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Кодекси поведінки та врегулювання конфлікту інтересів (</w:t>
      </w:r>
      <w:hyperlink r:id="rId20" w:anchor="138" w:tgtFrame="_top" w:history="1">
        <w:r w:rsidRPr="003B2626">
          <w:rPr>
            <w:rFonts w:ascii="Times New Roman" w:hAnsi="Times New Roman" w:cs="Times New Roman"/>
            <w:sz w:val="28"/>
            <w:szCs w:val="28"/>
            <w:u w:val="single"/>
            <w:bdr w:val="none" w:sz="0" w:space="0" w:color="auto" w:frame="1"/>
          </w:rPr>
          <w:t>статті 13</w:t>
        </w:r>
      </w:hyperlink>
      <w:r w:rsidRPr="003B2626">
        <w:rPr>
          <w:rFonts w:ascii="Times New Roman" w:hAnsi="Times New Roman" w:cs="Times New Roman"/>
          <w:sz w:val="28"/>
          <w:szCs w:val="28"/>
        </w:rPr>
        <w:t>, </w:t>
      </w:r>
      <w:hyperlink r:id="rId21" w:anchor="142" w:tgtFrame="_top" w:history="1">
        <w:r w:rsidRPr="003B2626">
          <w:rPr>
            <w:rFonts w:ascii="Times New Roman" w:hAnsi="Times New Roman" w:cs="Times New Roman"/>
            <w:sz w:val="28"/>
            <w:szCs w:val="28"/>
            <w:u w:val="single"/>
            <w:bdr w:val="none" w:sz="0" w:space="0" w:color="auto" w:frame="1"/>
          </w:rPr>
          <w:t>14</w:t>
        </w:r>
      </w:hyperlink>
      <w:r w:rsidR="00B83802" w:rsidRPr="003B2626">
        <w:rPr>
          <w:rFonts w:ascii="Times New Roman" w:hAnsi="Times New Roman" w:cs="Times New Roman"/>
          <w:sz w:val="28"/>
          <w:szCs w:val="28"/>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Антикорупційна експертиза проектів нормативно-правових акті</w:t>
      </w:r>
      <w:proofErr w:type="gramStart"/>
      <w:r w:rsidRPr="003B2626">
        <w:rPr>
          <w:rFonts w:ascii="Times New Roman" w:hAnsi="Times New Roman" w:cs="Times New Roman"/>
          <w:sz w:val="28"/>
          <w:szCs w:val="28"/>
        </w:rPr>
        <w:t>в(</w:t>
      </w:r>
      <w:proofErr w:type="gramEnd"/>
      <w:r w:rsidR="00CB75C5" w:rsidRPr="003B2626">
        <w:fldChar w:fldCharType="begin"/>
      </w:r>
      <w:r w:rsidR="00B06CC8" w:rsidRPr="003B2626">
        <w:instrText>HYPERLINK "http://search.ligazakon.ua/l_doc2.nsf/link1/ed_2011_04_07/an/147/T113206.html" \l "147" \t "_top"</w:instrText>
      </w:r>
      <w:r w:rsidR="00CB75C5" w:rsidRPr="003B2626">
        <w:fldChar w:fldCharType="separate"/>
      </w:r>
      <w:r w:rsidRPr="003B2626">
        <w:rPr>
          <w:rFonts w:ascii="Times New Roman" w:hAnsi="Times New Roman" w:cs="Times New Roman"/>
          <w:sz w:val="28"/>
          <w:szCs w:val="28"/>
          <w:u w:val="single"/>
          <w:bdr w:val="none" w:sz="0" w:space="0" w:color="auto" w:frame="1"/>
        </w:rPr>
        <w:t>стаття 15</w:t>
      </w:r>
      <w:r w:rsidR="00CB75C5" w:rsidRPr="003B2626">
        <w:fldChar w:fldCharType="end"/>
      </w:r>
      <w:r w:rsidR="00B83802" w:rsidRPr="003B2626">
        <w:rPr>
          <w:rFonts w:ascii="Times New Roman" w:hAnsi="Times New Roman" w:cs="Times New Roman"/>
          <w:sz w:val="28"/>
          <w:szCs w:val="28"/>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Участь громадськості в заходах щодо запобігання і протидії корупції(</w:t>
      </w:r>
      <w:hyperlink r:id="rId22" w:anchor="164" w:tgtFrame="_top" w:history="1">
        <w:r w:rsidRPr="003B2626">
          <w:rPr>
            <w:rFonts w:ascii="Times New Roman" w:hAnsi="Times New Roman" w:cs="Times New Roman"/>
            <w:sz w:val="28"/>
            <w:szCs w:val="28"/>
            <w:u w:val="single"/>
            <w:bdr w:val="none" w:sz="0" w:space="0" w:color="auto" w:frame="1"/>
          </w:rPr>
          <w:t>стаття 18</w:t>
        </w:r>
      </w:hyperlink>
      <w:r w:rsidR="00B83802" w:rsidRPr="003B2626">
        <w:rPr>
          <w:rFonts w:ascii="Times New Roman" w:hAnsi="Times New Roman" w:cs="Times New Roman"/>
          <w:sz w:val="28"/>
          <w:szCs w:val="28"/>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 xml:space="preserve">Державний захист </w:t>
      </w:r>
      <w:proofErr w:type="gramStart"/>
      <w:r w:rsidRPr="003B2626">
        <w:rPr>
          <w:rFonts w:ascii="Times New Roman" w:hAnsi="Times New Roman" w:cs="Times New Roman"/>
          <w:sz w:val="28"/>
          <w:szCs w:val="28"/>
        </w:rPr>
        <w:t>осіб</w:t>
      </w:r>
      <w:proofErr w:type="gramEnd"/>
      <w:r w:rsidRPr="003B2626">
        <w:rPr>
          <w:rFonts w:ascii="Times New Roman" w:hAnsi="Times New Roman" w:cs="Times New Roman"/>
          <w:sz w:val="28"/>
          <w:szCs w:val="28"/>
        </w:rPr>
        <w:t>, які надають допомогу в запобіганні і протидії корупції</w:t>
      </w:r>
      <w:r w:rsidRPr="003B2626">
        <w:rPr>
          <w:rFonts w:ascii="Times New Roman" w:hAnsi="Times New Roman" w:cs="Times New Roman"/>
          <w:sz w:val="28"/>
          <w:szCs w:val="28"/>
          <w:lang w:val="uk-UA"/>
        </w:rPr>
        <w:t xml:space="preserve"> </w:t>
      </w:r>
      <w:r w:rsidRPr="003B2626">
        <w:rPr>
          <w:rFonts w:ascii="Times New Roman" w:hAnsi="Times New Roman" w:cs="Times New Roman"/>
          <w:sz w:val="28"/>
          <w:szCs w:val="28"/>
        </w:rPr>
        <w:t>(</w:t>
      </w:r>
      <w:hyperlink r:id="rId23" w:anchor="190" w:tgtFrame="_top" w:history="1">
        <w:r w:rsidRPr="003B2626">
          <w:rPr>
            <w:rFonts w:ascii="Times New Roman" w:hAnsi="Times New Roman" w:cs="Times New Roman"/>
            <w:sz w:val="28"/>
            <w:szCs w:val="28"/>
            <w:u w:val="single"/>
            <w:bdr w:val="none" w:sz="0" w:space="0" w:color="auto" w:frame="1"/>
          </w:rPr>
          <w:t>стаття20</w:t>
        </w:r>
      </w:hyperlink>
      <w:r w:rsidR="00B83802" w:rsidRPr="003B2626">
        <w:rPr>
          <w:rFonts w:ascii="Times New Roman" w:hAnsi="Times New Roman" w:cs="Times New Roman"/>
          <w:sz w:val="28"/>
          <w:szCs w:val="28"/>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Вимоги</w:t>
      </w:r>
      <w:r w:rsidRPr="003B2626">
        <w:rPr>
          <w:rFonts w:ascii="Times New Roman" w:hAnsi="Times New Roman" w:cs="Times New Roman"/>
          <w:sz w:val="28"/>
          <w:szCs w:val="28"/>
          <w:lang w:val="uk-UA"/>
        </w:rPr>
        <w:t xml:space="preserve"> </w:t>
      </w:r>
      <w:r w:rsidRPr="003B2626">
        <w:rPr>
          <w:rFonts w:ascii="Times New Roman" w:hAnsi="Times New Roman" w:cs="Times New Roman"/>
          <w:sz w:val="28"/>
          <w:szCs w:val="28"/>
        </w:rPr>
        <w:t xml:space="preserve">до поведінки </w:t>
      </w:r>
      <w:proofErr w:type="gramStart"/>
      <w:r w:rsidRPr="003B2626">
        <w:rPr>
          <w:rFonts w:ascii="Times New Roman" w:hAnsi="Times New Roman" w:cs="Times New Roman"/>
          <w:sz w:val="28"/>
          <w:szCs w:val="28"/>
        </w:rPr>
        <w:t>осіб</w:t>
      </w:r>
      <w:proofErr w:type="gramEnd"/>
      <w:r w:rsidRPr="003B2626">
        <w:rPr>
          <w:rFonts w:ascii="Times New Roman" w:hAnsi="Times New Roman" w:cs="Times New Roman"/>
          <w:sz w:val="28"/>
          <w:szCs w:val="28"/>
        </w:rPr>
        <w:t xml:space="preserve"> (стаття</w:t>
      </w:r>
      <w:r w:rsidRPr="003B2626">
        <w:rPr>
          <w:rFonts w:ascii="Times New Roman" w:hAnsi="Times New Roman" w:cs="Times New Roman"/>
          <w:sz w:val="28"/>
          <w:szCs w:val="28"/>
          <w:lang w:val="uk-UA"/>
        </w:rPr>
        <w:t xml:space="preserve"> </w:t>
      </w:r>
      <w:r w:rsidR="00B83802" w:rsidRPr="003B2626">
        <w:rPr>
          <w:rFonts w:ascii="Times New Roman" w:hAnsi="Times New Roman" w:cs="Times New Roman"/>
          <w:sz w:val="28"/>
          <w:szCs w:val="28"/>
        </w:rPr>
        <w:t>37).</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lastRenderedPageBreak/>
        <w:t>Види відповідальності за корупційні правопорушення (</w:t>
      </w:r>
      <w:hyperlink r:id="rId24" w:anchor="194" w:tgtFrame="_top" w:history="1">
        <w:r w:rsidRPr="003B2626">
          <w:rPr>
            <w:rFonts w:ascii="Times New Roman" w:hAnsi="Times New Roman" w:cs="Times New Roman"/>
            <w:sz w:val="28"/>
            <w:szCs w:val="28"/>
            <w:u w:val="single"/>
            <w:bdr w:val="none" w:sz="0" w:space="0" w:color="auto" w:frame="1"/>
          </w:rPr>
          <w:t>стаття 21</w:t>
        </w:r>
      </w:hyperlink>
      <w:r w:rsidR="00B83802" w:rsidRPr="003B2626">
        <w:rPr>
          <w:rFonts w:ascii="Times New Roman" w:hAnsi="Times New Roman" w:cs="Times New Roman"/>
          <w:sz w:val="28"/>
          <w:szCs w:val="28"/>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 xml:space="preserve">Особливості звільнення з роботи </w:t>
      </w:r>
      <w:proofErr w:type="gramStart"/>
      <w:r w:rsidRPr="003B2626">
        <w:rPr>
          <w:rFonts w:ascii="Times New Roman" w:hAnsi="Times New Roman" w:cs="Times New Roman"/>
          <w:sz w:val="28"/>
          <w:szCs w:val="28"/>
        </w:rPr>
        <w:t>осіб</w:t>
      </w:r>
      <w:proofErr w:type="gramEnd"/>
      <w:r w:rsidRPr="003B2626">
        <w:rPr>
          <w:rFonts w:ascii="Times New Roman" w:hAnsi="Times New Roman" w:cs="Times New Roman"/>
          <w:sz w:val="28"/>
          <w:szCs w:val="28"/>
        </w:rPr>
        <w:t>, які вчинили корупційні правопорушення (</w:t>
      </w:r>
      <w:hyperlink r:id="rId25" w:anchor="197" w:tgtFrame="_top" w:history="1">
        <w:r w:rsidRPr="003B2626">
          <w:rPr>
            <w:rFonts w:ascii="Times New Roman" w:hAnsi="Times New Roman" w:cs="Times New Roman"/>
            <w:sz w:val="28"/>
            <w:szCs w:val="28"/>
            <w:u w:val="single"/>
            <w:bdr w:val="none" w:sz="0" w:space="0" w:color="auto" w:frame="1"/>
          </w:rPr>
          <w:t>стаття 22</w:t>
        </w:r>
      </w:hyperlink>
      <w:r w:rsidR="00B83802" w:rsidRPr="003B2626">
        <w:rPr>
          <w:rFonts w:ascii="Times New Roman" w:hAnsi="Times New Roman" w:cs="Times New Roman"/>
          <w:sz w:val="28"/>
          <w:szCs w:val="28"/>
        </w:rPr>
        <w:t>)</w:t>
      </w:r>
      <w:r w:rsidR="00B83802" w:rsidRPr="003B2626">
        <w:rPr>
          <w:rFonts w:ascii="Times New Roman" w:hAnsi="Times New Roman" w:cs="Times New Roman"/>
          <w:sz w:val="28"/>
          <w:szCs w:val="28"/>
          <w:lang w:val="uk-UA"/>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lang w:val="uk-UA"/>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 (</w:t>
      </w:r>
      <w:hyperlink r:id="rId26" w:anchor="212" w:tgtFrame="_top" w:history="1">
        <w:r w:rsidRPr="003B2626">
          <w:rPr>
            <w:rFonts w:ascii="Times New Roman" w:hAnsi="Times New Roman" w:cs="Times New Roman"/>
            <w:sz w:val="28"/>
            <w:szCs w:val="28"/>
            <w:u w:val="single"/>
            <w:bdr w:val="none" w:sz="0" w:space="0" w:color="auto" w:frame="1"/>
            <w:lang w:val="uk-UA"/>
          </w:rPr>
          <w:t>стаття 25</w:t>
        </w:r>
      </w:hyperlink>
      <w:r w:rsidR="00B83802" w:rsidRPr="003B2626">
        <w:rPr>
          <w:rFonts w:ascii="Times New Roman" w:hAnsi="Times New Roman" w:cs="Times New Roman"/>
          <w:sz w:val="28"/>
          <w:szCs w:val="28"/>
          <w:lang w:val="uk-UA"/>
        </w:rPr>
        <w:t>).</w:t>
      </w:r>
    </w:p>
    <w:p w:rsidR="00B83802"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 xml:space="preserve">Подання декларацій </w:t>
      </w:r>
      <w:proofErr w:type="gramStart"/>
      <w:r w:rsidRPr="003B2626">
        <w:rPr>
          <w:rFonts w:ascii="Times New Roman" w:hAnsi="Times New Roman" w:cs="Times New Roman"/>
          <w:sz w:val="28"/>
          <w:szCs w:val="28"/>
        </w:rPr>
        <w:t>осіб</w:t>
      </w:r>
      <w:proofErr w:type="gramEnd"/>
      <w:r w:rsidRPr="003B2626">
        <w:rPr>
          <w:rFonts w:ascii="Times New Roman" w:hAnsi="Times New Roman" w:cs="Times New Roman"/>
          <w:sz w:val="28"/>
          <w:szCs w:val="28"/>
        </w:rPr>
        <w:t xml:space="preserve">, уповноважених на виконання функцій держави або місцевого </w:t>
      </w:r>
      <w:r w:rsidR="00B83802" w:rsidRPr="003B2626">
        <w:rPr>
          <w:rFonts w:ascii="Times New Roman" w:hAnsi="Times New Roman" w:cs="Times New Roman"/>
          <w:sz w:val="28"/>
          <w:szCs w:val="28"/>
        </w:rPr>
        <w:t>самоврядування (стаття 45).</w:t>
      </w:r>
    </w:p>
    <w:p w:rsidR="00BC5C2B" w:rsidRPr="003B2626" w:rsidRDefault="00BC5C2B" w:rsidP="003B2626">
      <w:pPr>
        <w:pStyle w:val="a6"/>
        <w:numPr>
          <w:ilvl w:val="0"/>
          <w:numId w:val="16"/>
        </w:numPr>
        <w:shd w:val="clear" w:color="auto" w:fill="FFFFFF"/>
        <w:spacing w:after="0"/>
        <w:jc w:val="both"/>
        <w:rPr>
          <w:rFonts w:ascii="Times New Roman" w:hAnsi="Times New Roman" w:cs="Times New Roman"/>
          <w:sz w:val="28"/>
          <w:szCs w:val="28"/>
        </w:rPr>
      </w:pPr>
      <w:r w:rsidRPr="003B2626">
        <w:rPr>
          <w:rFonts w:ascii="Times New Roman" w:hAnsi="Times New Roman" w:cs="Times New Roman"/>
          <w:sz w:val="28"/>
          <w:szCs w:val="28"/>
        </w:rPr>
        <w:t>Моніторинг способу життя суб'єктів декларування (стаття 51).</w:t>
      </w:r>
    </w:p>
    <w:p w:rsidR="00AD6CAB" w:rsidRPr="003B2626" w:rsidRDefault="00AD6CAB" w:rsidP="003B2626">
      <w:pPr>
        <w:shd w:val="clear" w:color="auto" w:fill="FFFFFF"/>
        <w:spacing w:after="0"/>
        <w:rPr>
          <w:rFonts w:ascii="Times New Roman" w:hAnsi="Times New Roman" w:cs="Times New Roman"/>
          <w:b/>
          <w:bCs/>
          <w:sz w:val="28"/>
          <w:szCs w:val="28"/>
          <w:lang w:val="uk-UA"/>
        </w:rPr>
      </w:pPr>
    </w:p>
    <w:p w:rsidR="00BC5C2B" w:rsidRPr="003B2626" w:rsidRDefault="00BC5C2B" w:rsidP="003B2626">
      <w:pPr>
        <w:shd w:val="clear" w:color="auto" w:fill="FFFFFF"/>
        <w:spacing w:after="0"/>
        <w:jc w:val="center"/>
        <w:rPr>
          <w:rFonts w:ascii="Times New Roman" w:hAnsi="Times New Roman" w:cs="Times New Roman"/>
          <w:sz w:val="28"/>
          <w:szCs w:val="28"/>
        </w:rPr>
      </w:pPr>
      <w:r w:rsidRPr="003B2626">
        <w:rPr>
          <w:rFonts w:ascii="Times New Roman" w:hAnsi="Times New Roman" w:cs="Times New Roman"/>
          <w:b/>
          <w:bCs/>
          <w:sz w:val="28"/>
          <w:szCs w:val="28"/>
        </w:rPr>
        <w:t xml:space="preserve">V.Питання </w:t>
      </w:r>
      <w:proofErr w:type="gramStart"/>
      <w:r w:rsidRPr="003B2626">
        <w:rPr>
          <w:rFonts w:ascii="Times New Roman" w:hAnsi="Times New Roman" w:cs="Times New Roman"/>
          <w:b/>
          <w:bCs/>
          <w:sz w:val="28"/>
          <w:szCs w:val="28"/>
        </w:rPr>
        <w:t>на перев</w:t>
      </w:r>
      <w:proofErr w:type="gramEnd"/>
      <w:r w:rsidRPr="003B2626">
        <w:rPr>
          <w:rFonts w:ascii="Times New Roman" w:hAnsi="Times New Roman" w:cs="Times New Roman"/>
          <w:b/>
          <w:bCs/>
          <w:sz w:val="28"/>
          <w:szCs w:val="28"/>
        </w:rPr>
        <w:t>ірку знання з урахуванням специфіки функціональних повноважень вакантн</w:t>
      </w:r>
      <w:proofErr w:type="spellStart"/>
      <w:r w:rsidRPr="003B2626">
        <w:rPr>
          <w:rFonts w:ascii="Times New Roman" w:hAnsi="Times New Roman" w:cs="Times New Roman"/>
          <w:b/>
          <w:bCs/>
          <w:sz w:val="28"/>
          <w:szCs w:val="28"/>
          <w:lang w:val="uk-UA"/>
        </w:rPr>
        <w:t>ої</w:t>
      </w:r>
      <w:proofErr w:type="spellEnd"/>
      <w:r w:rsidRPr="003B2626">
        <w:rPr>
          <w:rFonts w:ascii="Times New Roman" w:hAnsi="Times New Roman" w:cs="Times New Roman"/>
          <w:b/>
          <w:bCs/>
          <w:sz w:val="28"/>
          <w:szCs w:val="28"/>
        </w:rPr>
        <w:t xml:space="preserve"> посад</w:t>
      </w:r>
      <w:r w:rsidRPr="003B2626">
        <w:rPr>
          <w:rFonts w:ascii="Times New Roman" w:hAnsi="Times New Roman" w:cs="Times New Roman"/>
          <w:b/>
          <w:bCs/>
          <w:sz w:val="28"/>
          <w:szCs w:val="28"/>
          <w:lang w:val="uk-UA"/>
        </w:rPr>
        <w:t xml:space="preserve">и </w:t>
      </w:r>
      <w:r w:rsidR="00B83802" w:rsidRPr="003B2626">
        <w:rPr>
          <w:rFonts w:ascii="Times New Roman" w:hAnsi="Times New Roman" w:cs="Times New Roman"/>
          <w:b/>
          <w:bCs/>
          <w:sz w:val="28"/>
          <w:szCs w:val="28"/>
          <w:lang w:val="uk-UA"/>
        </w:rPr>
        <w:t>посадової особи органу місцевого самоврядування</w:t>
      </w:r>
    </w:p>
    <w:p w:rsidR="00B83802" w:rsidRPr="003B2626" w:rsidRDefault="003B2626" w:rsidP="003B2626">
      <w:pPr>
        <w:spacing w:after="0"/>
        <w:ind w:firstLine="567"/>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ДЛЯ СПЕЦІАЛІСТА – ЗЕМЛЕВПОРЯДНИКА </w:t>
      </w:r>
      <w:r w:rsidRPr="003B2626">
        <w:rPr>
          <w:rFonts w:ascii="Times New Roman" w:hAnsi="Times New Roman" w:cs="Times New Roman"/>
          <w:b/>
          <w:sz w:val="28"/>
          <w:szCs w:val="28"/>
          <w:lang w:val="uk-UA"/>
        </w:rPr>
        <w:t xml:space="preserve">І КАТЕГОРІЇ   </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Наведіть основні законодавчі акти у сфері земельних відносин.</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Принципові положення Закону України «Про оренду землі».</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Повноваження органів місцевого самоврядування в сфері земельних відносин.</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Підстави припинення права користування земельними ділянками.</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Поняття земельного сервітуту. Суть, види та механізми встановлення.</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Наведіть закріплені норми безоплатного надання земельних ділянок громадянам.</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Документи, що посвідчують право на земельну ділянку.</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Основні засади продажу земельних ділянок державної або комунальної власності. Порівняйте продаж земельних ділянок під об’єктами нерухомості та земельних ділянок, вільних від забудови.</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Конкурентне набуття права на земельну ділянку, поняття земельного аукціону. Існуюча нормативно-правова база.</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Розгляд земельних спорів. Розмежування повноважень щодо розгляду даного виду спорів.</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Поняття землеустрою. Його ціль та основні завдання.</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Державна політика щодо контролю за використанням та охороною земель відповідно до Земельного кодексу України.</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 xml:space="preserve"> Поняття державного земельного кадастру.</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Зміст добросусідства відповідно до Земельного кодексу України. Особливості використання межових знаків/споруд на суміжних земельних ділянках.</w:t>
      </w:r>
    </w:p>
    <w:p w:rsidR="00B83802" w:rsidRPr="003B2626" w:rsidRDefault="00B83802"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Поняття обмеження права на землю. Види обмежень.</w:t>
      </w:r>
    </w:p>
    <w:p w:rsidR="00B83802" w:rsidRPr="003B2626" w:rsidRDefault="00A47DED"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Підстави припинення права власності на земельну ділянку.</w:t>
      </w:r>
    </w:p>
    <w:p w:rsidR="00A47DED" w:rsidRPr="003B2626" w:rsidRDefault="00A47DED"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Особливо цінні землі та порядок їх вилучення.</w:t>
      </w:r>
    </w:p>
    <w:p w:rsidR="00A47DED" w:rsidRPr="003B2626" w:rsidRDefault="00A47DED" w:rsidP="003B2626">
      <w:pPr>
        <w:pStyle w:val="tj"/>
        <w:numPr>
          <w:ilvl w:val="0"/>
          <w:numId w:val="17"/>
        </w:numPr>
        <w:spacing w:before="0" w:beforeAutospacing="0" w:after="0" w:afterAutospacing="0" w:line="276" w:lineRule="auto"/>
        <w:jc w:val="both"/>
        <w:rPr>
          <w:sz w:val="28"/>
          <w:szCs w:val="28"/>
          <w:lang w:val="uk-UA"/>
        </w:rPr>
      </w:pPr>
      <w:r w:rsidRPr="003B2626">
        <w:rPr>
          <w:sz w:val="28"/>
          <w:szCs w:val="28"/>
          <w:lang w:val="uk-UA"/>
        </w:rPr>
        <w:t>Підстави відшкодування збитків власникам земля та землекористувача.</w:t>
      </w:r>
    </w:p>
    <w:p w:rsidR="00A47DED" w:rsidRPr="003B2626" w:rsidRDefault="00A47DED" w:rsidP="003B2626">
      <w:pPr>
        <w:pStyle w:val="tj"/>
        <w:spacing w:before="0" w:beforeAutospacing="0" w:after="0" w:afterAutospacing="0" w:line="276" w:lineRule="auto"/>
        <w:jc w:val="both"/>
        <w:rPr>
          <w:sz w:val="28"/>
          <w:szCs w:val="28"/>
          <w:lang w:val="uk-UA"/>
        </w:rPr>
      </w:pPr>
    </w:p>
    <w:p w:rsidR="001D1CFC" w:rsidRPr="003B2626" w:rsidRDefault="001D1CFC" w:rsidP="003B2626">
      <w:pPr>
        <w:spacing w:after="0"/>
        <w:ind w:firstLine="567"/>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 xml:space="preserve">ДЛЯ СПЕЦІАЛІСТА  І КАТЕГОРІЇ </w:t>
      </w:r>
      <w:r w:rsidR="005978C9" w:rsidRPr="003B2626">
        <w:rPr>
          <w:rFonts w:ascii="Times New Roman" w:hAnsi="Times New Roman" w:cs="Times New Roman"/>
          <w:b/>
          <w:sz w:val="28"/>
          <w:szCs w:val="28"/>
          <w:lang w:val="uk-UA"/>
        </w:rPr>
        <w:t xml:space="preserve"> ІЗ СОЦІАЛЬНИХ ПИТАНЬ</w:t>
      </w:r>
      <w:r w:rsidRPr="003B2626">
        <w:rPr>
          <w:rFonts w:ascii="Times New Roman" w:hAnsi="Times New Roman" w:cs="Times New Roman"/>
          <w:b/>
          <w:sz w:val="28"/>
          <w:szCs w:val="28"/>
          <w:lang w:val="uk-UA"/>
        </w:rPr>
        <w:t xml:space="preserve">  </w:t>
      </w:r>
    </w:p>
    <w:p w:rsidR="00265985" w:rsidRPr="003B2626" w:rsidRDefault="00265985" w:rsidP="003B2626">
      <w:pPr>
        <w:spacing w:after="0"/>
        <w:ind w:firstLine="567"/>
        <w:jc w:val="center"/>
        <w:rPr>
          <w:rFonts w:ascii="Times New Roman" w:hAnsi="Times New Roman" w:cs="Times New Roman"/>
          <w:b/>
          <w:sz w:val="16"/>
          <w:szCs w:val="16"/>
          <w:lang w:val="uk-UA"/>
        </w:rPr>
      </w:pP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 xml:space="preserve">Що таке субсидія. </w:t>
      </w:r>
      <w:r w:rsidRPr="003B2626">
        <w:rPr>
          <w:rFonts w:ascii="Times New Roman" w:hAnsi="Times New Roman"/>
          <w:sz w:val="28"/>
          <w:szCs w:val="28"/>
        </w:rPr>
        <w:t xml:space="preserve">(п.1 Положення про порядок призначення та надання населенню субсидій для відшкодування витрат на оплату ЖКП, придбання скрапленого газу, твердого та </w:t>
      </w:r>
      <w:proofErr w:type="gramStart"/>
      <w:r w:rsidRPr="003B2626">
        <w:rPr>
          <w:rFonts w:ascii="Times New Roman" w:hAnsi="Times New Roman"/>
          <w:sz w:val="28"/>
          <w:szCs w:val="28"/>
        </w:rPr>
        <w:t>р</w:t>
      </w:r>
      <w:proofErr w:type="gramEnd"/>
      <w:r w:rsidRPr="003B2626">
        <w:rPr>
          <w:rFonts w:ascii="Times New Roman" w:hAnsi="Times New Roman"/>
          <w:sz w:val="28"/>
          <w:szCs w:val="28"/>
        </w:rPr>
        <w:t>ідкого пічного палива).</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 xml:space="preserve">Порядок надання державної соціальної допомоги. (ст. 4 ЗУ </w:t>
      </w:r>
      <w:proofErr w:type="spellStart"/>
      <w:r w:rsidRPr="003B2626">
        <w:rPr>
          <w:rFonts w:ascii="Times New Roman" w:hAnsi="Times New Roman"/>
          <w:sz w:val="28"/>
          <w:szCs w:val="28"/>
          <w:lang w:val="uk-UA"/>
        </w:rPr>
        <w:t>“Про</w:t>
      </w:r>
      <w:proofErr w:type="spellEnd"/>
      <w:r w:rsidRPr="003B2626">
        <w:rPr>
          <w:rFonts w:ascii="Times New Roman" w:hAnsi="Times New Roman"/>
          <w:sz w:val="28"/>
          <w:szCs w:val="28"/>
          <w:lang w:val="uk-UA"/>
        </w:rPr>
        <w:t xml:space="preserve"> державну соціальну допомогу малозабезпеченим сім</w:t>
      </w:r>
      <w:r w:rsidRPr="003B2626">
        <w:rPr>
          <w:rFonts w:ascii="Times New Roman" w:hAnsi="Times New Roman"/>
          <w:sz w:val="28"/>
          <w:szCs w:val="28"/>
        </w:rPr>
        <w:t>’</w:t>
      </w:r>
      <w:r w:rsidRPr="003B2626">
        <w:rPr>
          <w:rFonts w:ascii="Times New Roman" w:hAnsi="Times New Roman"/>
          <w:sz w:val="28"/>
          <w:szCs w:val="28"/>
          <w:lang w:val="uk-UA"/>
        </w:rPr>
        <w:t>ям ”).</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 xml:space="preserve">Хто має право на отримання субсидії </w:t>
      </w:r>
      <w:r w:rsidRPr="003B2626">
        <w:rPr>
          <w:rFonts w:ascii="Times New Roman" w:hAnsi="Times New Roman"/>
          <w:sz w:val="28"/>
          <w:szCs w:val="28"/>
        </w:rPr>
        <w:t>(</w:t>
      </w:r>
      <w:r w:rsidRPr="003B2626">
        <w:rPr>
          <w:rFonts w:ascii="Times New Roman" w:hAnsi="Times New Roman"/>
          <w:sz w:val="28"/>
          <w:szCs w:val="28"/>
          <w:lang w:val="uk-UA"/>
        </w:rPr>
        <w:t>п</w:t>
      </w:r>
      <w:r w:rsidRPr="003B2626">
        <w:rPr>
          <w:rFonts w:ascii="Times New Roman" w:hAnsi="Times New Roman"/>
          <w:sz w:val="28"/>
          <w:szCs w:val="28"/>
        </w:rPr>
        <w:t>.2 Положення про порядок призначення та надання населенню субсидій длявідшкодування витрат на оплатуЖКП, придбання скрапленого газу, твердогота рідкого пічного палива)</w:t>
      </w:r>
      <w:r w:rsidRPr="003B2626">
        <w:rPr>
          <w:rFonts w:ascii="Times New Roman" w:hAnsi="Times New Roman"/>
          <w:sz w:val="28"/>
          <w:szCs w:val="28"/>
          <w:lang w:val="uk-UA"/>
        </w:rPr>
        <w:t>.</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rPr>
        <w:t xml:space="preserve">Щомісячна адресна допомога внутрішньо переміщеним особам для покриття витрат на проживання, </w:t>
      </w:r>
      <w:proofErr w:type="gramStart"/>
      <w:r w:rsidRPr="003B2626">
        <w:rPr>
          <w:rFonts w:ascii="Times New Roman" w:hAnsi="Times New Roman"/>
          <w:sz w:val="28"/>
          <w:szCs w:val="28"/>
        </w:rPr>
        <w:t>в</w:t>
      </w:r>
      <w:proofErr w:type="gramEnd"/>
      <w:r w:rsidRPr="003B2626">
        <w:rPr>
          <w:rFonts w:ascii="Times New Roman" w:hAnsi="Times New Roman"/>
          <w:sz w:val="28"/>
          <w:szCs w:val="28"/>
        </w:rPr>
        <w:t xml:space="preserve"> тому числі на оплату житлово-комунальних послуг (п. 5 Порядку надання щомісячної адресної допомоги внутрішньо переміщеним особамдля покриття витрат на проживання, в тому числі на оплату житлово-комунальних послуг). </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rPr>
        <w:t>Хто приймає документи та призначає субсидію</w:t>
      </w:r>
      <w:r w:rsidRPr="003B2626">
        <w:rPr>
          <w:rFonts w:ascii="Times New Roman" w:hAnsi="Times New Roman"/>
          <w:sz w:val="28"/>
          <w:szCs w:val="28"/>
          <w:lang w:val="uk-UA"/>
        </w:rPr>
        <w:t xml:space="preserve"> </w:t>
      </w:r>
      <w:r w:rsidRPr="003B2626">
        <w:rPr>
          <w:rFonts w:ascii="Times New Roman" w:hAnsi="Times New Roman"/>
          <w:sz w:val="28"/>
          <w:szCs w:val="28"/>
        </w:rPr>
        <w:t>(</w:t>
      </w:r>
      <w:r w:rsidRPr="003B2626">
        <w:rPr>
          <w:rFonts w:ascii="Times New Roman" w:hAnsi="Times New Roman"/>
          <w:sz w:val="28"/>
          <w:szCs w:val="28"/>
          <w:lang w:val="uk-UA"/>
        </w:rPr>
        <w:t>п</w:t>
      </w:r>
      <w:r w:rsidRPr="003B2626">
        <w:rPr>
          <w:rFonts w:ascii="Times New Roman" w:hAnsi="Times New Roman"/>
          <w:sz w:val="28"/>
          <w:szCs w:val="28"/>
        </w:rPr>
        <w:t xml:space="preserve">.3 Положення про порядок призначення та надання населенню субсидій длявідшкодування витрат на оплату ЖКП, придбання скрапленого газу, твердогота </w:t>
      </w:r>
      <w:proofErr w:type="gramStart"/>
      <w:r w:rsidRPr="003B2626">
        <w:rPr>
          <w:rFonts w:ascii="Times New Roman" w:hAnsi="Times New Roman"/>
          <w:sz w:val="28"/>
          <w:szCs w:val="28"/>
        </w:rPr>
        <w:t>р</w:t>
      </w:r>
      <w:proofErr w:type="gramEnd"/>
      <w:r w:rsidRPr="003B2626">
        <w:rPr>
          <w:rFonts w:ascii="Times New Roman" w:hAnsi="Times New Roman"/>
          <w:sz w:val="28"/>
          <w:szCs w:val="28"/>
        </w:rPr>
        <w:t>ідкого пічного палива)</w:t>
      </w:r>
      <w:r w:rsidRPr="003B2626">
        <w:rPr>
          <w:rFonts w:ascii="Times New Roman" w:hAnsi="Times New Roman"/>
          <w:sz w:val="28"/>
          <w:szCs w:val="28"/>
          <w:lang w:val="uk-UA"/>
        </w:rPr>
        <w:t>.</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В яких випадках призначається та виплачується тимчасова державна допомога  дітям, батьки яких ухиляються від сплати аліментів (п. 2 Постанови КМУ від 22.02.2006 № 189).</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Випадки обмеження права на державну соціальну допомогу (ст. 7  ЗУ «Про державну соціальну допомогу малозабезпеченим сім</w:t>
      </w:r>
      <w:r w:rsidRPr="003B2626">
        <w:rPr>
          <w:rFonts w:ascii="Times New Roman" w:hAnsi="Times New Roman"/>
          <w:sz w:val="28"/>
          <w:szCs w:val="28"/>
        </w:rPr>
        <w:t>’</w:t>
      </w:r>
      <w:r w:rsidRPr="003B2626">
        <w:rPr>
          <w:rFonts w:ascii="Times New Roman" w:hAnsi="Times New Roman"/>
          <w:sz w:val="28"/>
          <w:szCs w:val="28"/>
          <w:lang w:val="uk-UA"/>
        </w:rPr>
        <w:t>ям»)</w:t>
      </w:r>
      <w:r w:rsidRPr="003B2626">
        <w:rPr>
          <w:rFonts w:ascii="Times New Roman" w:hAnsi="Times New Roman"/>
          <w:sz w:val="28"/>
          <w:szCs w:val="28"/>
        </w:rPr>
        <w:t>.</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Види державної допомоги сім</w:t>
      </w:r>
      <w:r w:rsidRPr="003B2626">
        <w:rPr>
          <w:rFonts w:ascii="Times New Roman" w:hAnsi="Times New Roman"/>
          <w:sz w:val="28"/>
          <w:szCs w:val="28"/>
        </w:rPr>
        <w:t>’</w:t>
      </w:r>
      <w:r w:rsidRPr="003B2626">
        <w:rPr>
          <w:rFonts w:ascii="Times New Roman" w:hAnsi="Times New Roman"/>
          <w:sz w:val="28"/>
          <w:szCs w:val="28"/>
          <w:lang w:val="uk-UA"/>
        </w:rPr>
        <w:t xml:space="preserve">ям з дітьми (ст.3 ЗУ </w:t>
      </w:r>
      <w:proofErr w:type="spellStart"/>
      <w:r w:rsidRPr="003B2626">
        <w:rPr>
          <w:rFonts w:ascii="Times New Roman" w:hAnsi="Times New Roman"/>
          <w:sz w:val="28"/>
          <w:szCs w:val="28"/>
          <w:lang w:val="uk-UA"/>
        </w:rPr>
        <w:t>“Про</w:t>
      </w:r>
      <w:proofErr w:type="spellEnd"/>
      <w:r w:rsidRPr="003B2626">
        <w:rPr>
          <w:rFonts w:ascii="Times New Roman" w:hAnsi="Times New Roman"/>
          <w:sz w:val="28"/>
          <w:szCs w:val="28"/>
          <w:lang w:val="uk-UA"/>
        </w:rPr>
        <w:t xml:space="preserve"> державну допомогу сім</w:t>
      </w:r>
      <w:r w:rsidRPr="003B2626">
        <w:rPr>
          <w:rFonts w:ascii="Times New Roman" w:hAnsi="Times New Roman"/>
          <w:sz w:val="28"/>
          <w:szCs w:val="28"/>
        </w:rPr>
        <w:t>’</w:t>
      </w:r>
      <w:r w:rsidRPr="003B2626">
        <w:rPr>
          <w:rFonts w:ascii="Times New Roman" w:hAnsi="Times New Roman"/>
          <w:sz w:val="28"/>
          <w:szCs w:val="28"/>
          <w:lang w:val="uk-UA"/>
        </w:rPr>
        <w:t xml:space="preserve">ям з </w:t>
      </w:r>
      <w:proofErr w:type="spellStart"/>
      <w:r w:rsidRPr="003B2626">
        <w:rPr>
          <w:rFonts w:ascii="Times New Roman" w:hAnsi="Times New Roman"/>
          <w:sz w:val="28"/>
          <w:szCs w:val="28"/>
          <w:lang w:val="uk-UA"/>
        </w:rPr>
        <w:t>дітьми”</w:t>
      </w:r>
      <w:proofErr w:type="spellEnd"/>
      <w:r w:rsidRPr="003B2626">
        <w:rPr>
          <w:rFonts w:ascii="Times New Roman" w:hAnsi="Times New Roman"/>
          <w:sz w:val="28"/>
          <w:szCs w:val="28"/>
          <w:lang w:val="uk-UA"/>
        </w:rPr>
        <w:t>).</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rPr>
        <w:t xml:space="preserve">Допомога на дітей, які перебувають </w:t>
      </w:r>
      <w:proofErr w:type="gramStart"/>
      <w:r w:rsidRPr="003B2626">
        <w:rPr>
          <w:rFonts w:ascii="Times New Roman" w:hAnsi="Times New Roman"/>
          <w:sz w:val="28"/>
          <w:szCs w:val="28"/>
        </w:rPr>
        <w:t>п</w:t>
      </w:r>
      <w:proofErr w:type="gramEnd"/>
      <w:r w:rsidRPr="003B2626">
        <w:rPr>
          <w:rFonts w:ascii="Times New Roman" w:hAnsi="Times New Roman"/>
          <w:sz w:val="28"/>
          <w:szCs w:val="28"/>
        </w:rPr>
        <w:t>ід опікою чи піклуванням (право на допомогу (ст. 16, 17, 18 Закону України «Про державну допомогу сім'ям з дітьми»).</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 xml:space="preserve">Право та умови надання допомоги у </w:t>
      </w:r>
      <w:proofErr w:type="spellStart"/>
      <w:r w:rsidRPr="003B2626">
        <w:rPr>
          <w:rFonts w:ascii="Times New Roman" w:hAnsi="Times New Roman"/>
          <w:sz w:val="28"/>
          <w:szCs w:val="28"/>
          <w:lang w:val="uk-UA"/>
        </w:rPr>
        <w:t>зв</w:t>
      </w:r>
      <w:proofErr w:type="spellEnd"/>
      <w:r w:rsidRPr="003B2626">
        <w:rPr>
          <w:rFonts w:ascii="Times New Roman" w:hAnsi="Times New Roman"/>
          <w:sz w:val="28"/>
          <w:szCs w:val="28"/>
        </w:rPr>
        <w:t>’</w:t>
      </w:r>
      <w:proofErr w:type="spellStart"/>
      <w:r w:rsidRPr="003B2626">
        <w:rPr>
          <w:rFonts w:ascii="Times New Roman" w:hAnsi="Times New Roman"/>
          <w:sz w:val="28"/>
          <w:szCs w:val="28"/>
          <w:lang w:val="uk-UA"/>
        </w:rPr>
        <w:t>язку</w:t>
      </w:r>
      <w:proofErr w:type="spellEnd"/>
      <w:r w:rsidRPr="003B2626">
        <w:rPr>
          <w:rFonts w:ascii="Times New Roman" w:hAnsi="Times New Roman"/>
          <w:sz w:val="28"/>
          <w:szCs w:val="28"/>
          <w:lang w:val="uk-UA"/>
        </w:rPr>
        <w:t xml:space="preserve"> з вагітністю та пологами</w:t>
      </w:r>
      <w:r w:rsidRPr="003B2626">
        <w:rPr>
          <w:rFonts w:ascii="Times New Roman" w:hAnsi="Times New Roman"/>
          <w:sz w:val="28"/>
          <w:szCs w:val="28"/>
        </w:rPr>
        <w:t xml:space="preserve"> </w:t>
      </w:r>
      <w:r w:rsidRPr="003B2626">
        <w:rPr>
          <w:rFonts w:ascii="Times New Roman" w:hAnsi="Times New Roman"/>
          <w:sz w:val="28"/>
          <w:szCs w:val="28"/>
          <w:lang w:val="uk-UA"/>
        </w:rPr>
        <w:t xml:space="preserve">(ст.7,8  ЗУ </w:t>
      </w:r>
      <w:proofErr w:type="spellStart"/>
      <w:r w:rsidRPr="003B2626">
        <w:rPr>
          <w:rFonts w:ascii="Times New Roman" w:hAnsi="Times New Roman"/>
          <w:sz w:val="28"/>
          <w:szCs w:val="28"/>
          <w:lang w:val="uk-UA"/>
        </w:rPr>
        <w:t>“Про</w:t>
      </w:r>
      <w:proofErr w:type="spellEnd"/>
      <w:r w:rsidRPr="003B2626">
        <w:rPr>
          <w:rFonts w:ascii="Times New Roman" w:hAnsi="Times New Roman"/>
          <w:sz w:val="28"/>
          <w:szCs w:val="28"/>
          <w:lang w:val="uk-UA"/>
        </w:rPr>
        <w:t xml:space="preserve"> державну допомогу сім</w:t>
      </w:r>
      <w:r w:rsidRPr="003B2626">
        <w:rPr>
          <w:rFonts w:ascii="Times New Roman" w:hAnsi="Times New Roman"/>
          <w:sz w:val="28"/>
          <w:szCs w:val="28"/>
        </w:rPr>
        <w:t>’</w:t>
      </w:r>
      <w:r w:rsidRPr="003B2626">
        <w:rPr>
          <w:rFonts w:ascii="Times New Roman" w:hAnsi="Times New Roman"/>
          <w:sz w:val="28"/>
          <w:szCs w:val="28"/>
          <w:lang w:val="uk-UA"/>
        </w:rPr>
        <w:t xml:space="preserve">ям з </w:t>
      </w:r>
      <w:proofErr w:type="spellStart"/>
      <w:r w:rsidRPr="003B2626">
        <w:rPr>
          <w:rFonts w:ascii="Times New Roman" w:hAnsi="Times New Roman"/>
          <w:sz w:val="28"/>
          <w:szCs w:val="28"/>
          <w:lang w:val="uk-UA"/>
        </w:rPr>
        <w:t>дітьми”</w:t>
      </w:r>
      <w:proofErr w:type="spellEnd"/>
      <w:r w:rsidRPr="003B2626">
        <w:rPr>
          <w:rFonts w:ascii="Times New Roman" w:hAnsi="Times New Roman"/>
          <w:sz w:val="28"/>
          <w:szCs w:val="28"/>
          <w:lang w:val="uk-UA"/>
        </w:rPr>
        <w:t>).</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 xml:space="preserve">Право та умови призначення одноразової допомоги при народженні дитини. (ст.10,11  ЗУ </w:t>
      </w:r>
      <w:proofErr w:type="spellStart"/>
      <w:r w:rsidRPr="003B2626">
        <w:rPr>
          <w:rFonts w:ascii="Times New Roman" w:hAnsi="Times New Roman"/>
          <w:sz w:val="28"/>
          <w:szCs w:val="28"/>
          <w:lang w:val="uk-UA"/>
        </w:rPr>
        <w:t>“Про</w:t>
      </w:r>
      <w:proofErr w:type="spellEnd"/>
      <w:r w:rsidRPr="003B2626">
        <w:rPr>
          <w:rFonts w:ascii="Times New Roman" w:hAnsi="Times New Roman"/>
          <w:sz w:val="28"/>
          <w:szCs w:val="28"/>
          <w:lang w:val="uk-UA"/>
        </w:rPr>
        <w:t xml:space="preserve"> державну допомогу сім</w:t>
      </w:r>
      <w:r w:rsidRPr="003B2626">
        <w:rPr>
          <w:rFonts w:ascii="Times New Roman" w:hAnsi="Times New Roman"/>
          <w:sz w:val="28"/>
          <w:szCs w:val="28"/>
        </w:rPr>
        <w:t>’</w:t>
      </w:r>
      <w:r w:rsidRPr="003B2626">
        <w:rPr>
          <w:rFonts w:ascii="Times New Roman" w:hAnsi="Times New Roman"/>
          <w:sz w:val="28"/>
          <w:szCs w:val="28"/>
          <w:lang w:val="uk-UA"/>
        </w:rPr>
        <w:t xml:space="preserve">ям з </w:t>
      </w:r>
      <w:proofErr w:type="spellStart"/>
      <w:r w:rsidRPr="003B2626">
        <w:rPr>
          <w:rFonts w:ascii="Times New Roman" w:hAnsi="Times New Roman"/>
          <w:sz w:val="28"/>
          <w:szCs w:val="28"/>
          <w:lang w:val="uk-UA"/>
        </w:rPr>
        <w:t>дітьми”</w:t>
      </w:r>
      <w:proofErr w:type="spellEnd"/>
      <w:r w:rsidRPr="003B2626">
        <w:rPr>
          <w:rFonts w:ascii="Times New Roman" w:hAnsi="Times New Roman"/>
          <w:sz w:val="28"/>
          <w:szCs w:val="28"/>
          <w:lang w:val="uk-UA"/>
        </w:rPr>
        <w:t>, ст.3 Постанови КМУ № 13 від 11.01.2007)</w:t>
      </w:r>
      <w:r w:rsidRPr="003B2626">
        <w:rPr>
          <w:rFonts w:ascii="Times New Roman" w:hAnsi="Times New Roman"/>
          <w:sz w:val="28"/>
          <w:szCs w:val="28"/>
        </w:rPr>
        <w:t>.</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Умови призначення допомоги по догляду за дитиною до досягнення  нею трирічного віку</w:t>
      </w:r>
      <w:r w:rsidRPr="003B2626">
        <w:rPr>
          <w:rFonts w:ascii="Times New Roman" w:hAnsi="Times New Roman"/>
          <w:sz w:val="28"/>
          <w:szCs w:val="28"/>
        </w:rPr>
        <w:t xml:space="preserve"> </w:t>
      </w:r>
      <w:r w:rsidRPr="003B2626">
        <w:rPr>
          <w:rFonts w:ascii="Times New Roman" w:hAnsi="Times New Roman"/>
          <w:sz w:val="28"/>
          <w:szCs w:val="28"/>
          <w:lang w:val="uk-UA"/>
        </w:rPr>
        <w:t xml:space="preserve">(ст.14 ЗУ </w:t>
      </w:r>
      <w:proofErr w:type="spellStart"/>
      <w:r w:rsidRPr="003B2626">
        <w:rPr>
          <w:rFonts w:ascii="Times New Roman" w:hAnsi="Times New Roman"/>
          <w:sz w:val="28"/>
          <w:szCs w:val="28"/>
          <w:lang w:val="uk-UA"/>
        </w:rPr>
        <w:t>“Про</w:t>
      </w:r>
      <w:proofErr w:type="spellEnd"/>
      <w:r w:rsidRPr="003B2626">
        <w:rPr>
          <w:rFonts w:ascii="Times New Roman" w:hAnsi="Times New Roman"/>
          <w:sz w:val="28"/>
          <w:szCs w:val="28"/>
          <w:lang w:val="uk-UA"/>
        </w:rPr>
        <w:t xml:space="preserve"> державну допомогу сім</w:t>
      </w:r>
      <w:r w:rsidRPr="003B2626">
        <w:rPr>
          <w:rFonts w:ascii="Times New Roman" w:hAnsi="Times New Roman"/>
          <w:sz w:val="28"/>
          <w:szCs w:val="28"/>
        </w:rPr>
        <w:t>’</w:t>
      </w:r>
      <w:r w:rsidRPr="003B2626">
        <w:rPr>
          <w:rFonts w:ascii="Times New Roman" w:hAnsi="Times New Roman"/>
          <w:sz w:val="28"/>
          <w:szCs w:val="28"/>
          <w:lang w:val="uk-UA"/>
        </w:rPr>
        <w:t xml:space="preserve">ям з </w:t>
      </w:r>
      <w:proofErr w:type="spellStart"/>
      <w:r w:rsidRPr="003B2626">
        <w:rPr>
          <w:rFonts w:ascii="Times New Roman" w:hAnsi="Times New Roman"/>
          <w:sz w:val="28"/>
          <w:szCs w:val="28"/>
          <w:lang w:val="uk-UA"/>
        </w:rPr>
        <w:t>дітьми”</w:t>
      </w:r>
      <w:proofErr w:type="spellEnd"/>
      <w:r w:rsidRPr="003B2626">
        <w:rPr>
          <w:rFonts w:ascii="Times New Roman" w:hAnsi="Times New Roman"/>
          <w:sz w:val="28"/>
          <w:szCs w:val="28"/>
          <w:lang w:val="uk-UA"/>
        </w:rPr>
        <w:t>, ст.7,8 Пост</w:t>
      </w:r>
      <w:r w:rsidR="00265985" w:rsidRPr="003B2626">
        <w:rPr>
          <w:rFonts w:ascii="Times New Roman" w:hAnsi="Times New Roman"/>
          <w:sz w:val="28"/>
          <w:szCs w:val="28"/>
          <w:lang w:val="uk-UA"/>
        </w:rPr>
        <w:t>анови КМУ №13 від 11.01.2007) .</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Право та умови призначення допомоги на дітей, які перебувають під опікою чи піклування</w:t>
      </w:r>
      <w:r w:rsidRPr="003B2626">
        <w:rPr>
          <w:rFonts w:ascii="Times New Roman" w:hAnsi="Times New Roman"/>
          <w:sz w:val="28"/>
          <w:szCs w:val="28"/>
        </w:rPr>
        <w:t xml:space="preserve"> </w:t>
      </w:r>
      <w:r w:rsidRPr="003B2626">
        <w:rPr>
          <w:rFonts w:ascii="Times New Roman" w:hAnsi="Times New Roman"/>
          <w:sz w:val="28"/>
          <w:szCs w:val="28"/>
          <w:lang w:val="uk-UA"/>
        </w:rPr>
        <w:t xml:space="preserve">(ст.16,17  ЗУ </w:t>
      </w:r>
      <w:proofErr w:type="spellStart"/>
      <w:r w:rsidRPr="003B2626">
        <w:rPr>
          <w:rFonts w:ascii="Times New Roman" w:hAnsi="Times New Roman"/>
          <w:sz w:val="28"/>
          <w:szCs w:val="28"/>
          <w:lang w:val="uk-UA"/>
        </w:rPr>
        <w:t>“Про</w:t>
      </w:r>
      <w:proofErr w:type="spellEnd"/>
      <w:r w:rsidRPr="003B2626">
        <w:rPr>
          <w:rFonts w:ascii="Times New Roman" w:hAnsi="Times New Roman"/>
          <w:sz w:val="28"/>
          <w:szCs w:val="28"/>
          <w:lang w:val="uk-UA"/>
        </w:rPr>
        <w:t xml:space="preserve"> державну допомогу сім</w:t>
      </w:r>
      <w:r w:rsidRPr="003B2626">
        <w:rPr>
          <w:rFonts w:ascii="Times New Roman" w:hAnsi="Times New Roman"/>
          <w:sz w:val="28"/>
          <w:szCs w:val="28"/>
        </w:rPr>
        <w:t>’</w:t>
      </w:r>
      <w:r w:rsidRPr="003B2626">
        <w:rPr>
          <w:rFonts w:ascii="Times New Roman" w:hAnsi="Times New Roman"/>
          <w:sz w:val="28"/>
          <w:szCs w:val="28"/>
          <w:lang w:val="uk-UA"/>
        </w:rPr>
        <w:t xml:space="preserve">ям з </w:t>
      </w:r>
      <w:proofErr w:type="spellStart"/>
      <w:r w:rsidRPr="003B2626">
        <w:rPr>
          <w:rFonts w:ascii="Times New Roman" w:hAnsi="Times New Roman"/>
          <w:sz w:val="28"/>
          <w:szCs w:val="28"/>
          <w:lang w:val="uk-UA"/>
        </w:rPr>
        <w:t>дітьми”</w:t>
      </w:r>
      <w:proofErr w:type="spellEnd"/>
      <w:r w:rsidRPr="003B2626">
        <w:rPr>
          <w:rFonts w:ascii="Times New Roman" w:hAnsi="Times New Roman"/>
          <w:sz w:val="28"/>
          <w:szCs w:val="28"/>
          <w:lang w:val="uk-UA"/>
        </w:rPr>
        <w:t>)</w:t>
      </w:r>
      <w:r w:rsidR="00265985" w:rsidRPr="003B2626">
        <w:rPr>
          <w:rFonts w:ascii="Times New Roman" w:hAnsi="Times New Roman"/>
          <w:sz w:val="28"/>
          <w:szCs w:val="28"/>
          <w:lang w:val="uk-UA"/>
        </w:rPr>
        <w:t>.</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lastRenderedPageBreak/>
        <w:t>Право на допомогу на дітей одиноким матерям</w:t>
      </w:r>
      <w:r w:rsidRPr="003B2626">
        <w:rPr>
          <w:rFonts w:ascii="Times New Roman" w:hAnsi="Times New Roman"/>
          <w:sz w:val="28"/>
          <w:szCs w:val="28"/>
        </w:rPr>
        <w:t xml:space="preserve"> </w:t>
      </w:r>
      <w:r w:rsidRPr="003B2626">
        <w:rPr>
          <w:rFonts w:ascii="Times New Roman" w:hAnsi="Times New Roman"/>
          <w:sz w:val="28"/>
          <w:szCs w:val="28"/>
          <w:lang w:val="uk-UA"/>
        </w:rPr>
        <w:t xml:space="preserve">(ст.18 ЗУ </w:t>
      </w:r>
      <w:proofErr w:type="spellStart"/>
      <w:r w:rsidRPr="003B2626">
        <w:rPr>
          <w:rFonts w:ascii="Times New Roman" w:hAnsi="Times New Roman"/>
          <w:sz w:val="28"/>
          <w:szCs w:val="28"/>
          <w:lang w:val="uk-UA"/>
        </w:rPr>
        <w:t>“Про</w:t>
      </w:r>
      <w:proofErr w:type="spellEnd"/>
      <w:r w:rsidRPr="003B2626">
        <w:rPr>
          <w:rFonts w:ascii="Times New Roman" w:hAnsi="Times New Roman"/>
          <w:sz w:val="28"/>
          <w:szCs w:val="28"/>
          <w:lang w:val="uk-UA"/>
        </w:rPr>
        <w:t xml:space="preserve"> державну допомогу сім</w:t>
      </w:r>
      <w:r w:rsidRPr="003B2626">
        <w:rPr>
          <w:rFonts w:ascii="Times New Roman" w:hAnsi="Times New Roman"/>
          <w:sz w:val="28"/>
          <w:szCs w:val="28"/>
        </w:rPr>
        <w:t>’</w:t>
      </w:r>
      <w:r w:rsidRPr="003B2626">
        <w:rPr>
          <w:rFonts w:ascii="Times New Roman" w:hAnsi="Times New Roman"/>
          <w:sz w:val="28"/>
          <w:szCs w:val="28"/>
          <w:lang w:val="uk-UA"/>
        </w:rPr>
        <w:t xml:space="preserve">ям з </w:t>
      </w:r>
      <w:proofErr w:type="spellStart"/>
      <w:r w:rsidRPr="003B2626">
        <w:rPr>
          <w:rFonts w:ascii="Times New Roman" w:hAnsi="Times New Roman"/>
          <w:sz w:val="28"/>
          <w:szCs w:val="28"/>
          <w:lang w:val="uk-UA"/>
        </w:rPr>
        <w:t>дітьми”</w:t>
      </w:r>
      <w:proofErr w:type="spellEnd"/>
      <w:r w:rsidRPr="003B2626">
        <w:rPr>
          <w:rFonts w:ascii="Times New Roman" w:hAnsi="Times New Roman"/>
          <w:sz w:val="28"/>
          <w:szCs w:val="28"/>
          <w:lang w:val="uk-UA"/>
        </w:rPr>
        <w:t>)</w:t>
      </w:r>
      <w:r w:rsidR="00265985" w:rsidRPr="003B2626">
        <w:rPr>
          <w:rFonts w:ascii="Times New Roman" w:hAnsi="Times New Roman"/>
          <w:sz w:val="28"/>
          <w:szCs w:val="28"/>
        </w:rPr>
        <w:t>.</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 xml:space="preserve">Право та розміри державної соціальної допомоги інвалідам з дитинства  та дітям-інвалідам. (ст. 1,2 ЗУ </w:t>
      </w:r>
      <w:proofErr w:type="spellStart"/>
      <w:r w:rsidRPr="003B2626">
        <w:rPr>
          <w:rFonts w:ascii="Times New Roman" w:hAnsi="Times New Roman"/>
          <w:sz w:val="28"/>
          <w:szCs w:val="28"/>
          <w:lang w:val="uk-UA"/>
        </w:rPr>
        <w:t>“Про</w:t>
      </w:r>
      <w:proofErr w:type="spellEnd"/>
      <w:r w:rsidRPr="003B2626">
        <w:rPr>
          <w:rFonts w:ascii="Times New Roman" w:hAnsi="Times New Roman"/>
          <w:sz w:val="28"/>
          <w:szCs w:val="28"/>
          <w:lang w:val="uk-UA"/>
        </w:rPr>
        <w:t xml:space="preserve"> державну соціальну допомогу інвалідам з дитинства та </w:t>
      </w:r>
      <w:proofErr w:type="spellStart"/>
      <w:r w:rsidRPr="003B2626">
        <w:rPr>
          <w:rFonts w:ascii="Times New Roman" w:hAnsi="Times New Roman"/>
          <w:sz w:val="28"/>
          <w:szCs w:val="28"/>
          <w:lang w:val="uk-UA"/>
        </w:rPr>
        <w:t>дітям-</w:t>
      </w:r>
      <w:proofErr w:type="spellEnd"/>
      <w:r w:rsidRPr="003B2626">
        <w:rPr>
          <w:rFonts w:ascii="Times New Roman" w:hAnsi="Times New Roman"/>
          <w:sz w:val="28"/>
          <w:szCs w:val="28"/>
          <w:lang w:val="uk-UA"/>
        </w:rPr>
        <w:t xml:space="preserve"> </w:t>
      </w:r>
      <w:proofErr w:type="spellStart"/>
      <w:r w:rsidRPr="003B2626">
        <w:rPr>
          <w:rFonts w:ascii="Times New Roman" w:hAnsi="Times New Roman"/>
          <w:sz w:val="28"/>
          <w:szCs w:val="28"/>
          <w:lang w:val="uk-UA"/>
        </w:rPr>
        <w:t>інвалідам”</w:t>
      </w:r>
      <w:proofErr w:type="spellEnd"/>
      <w:r w:rsidRPr="003B2626">
        <w:rPr>
          <w:rFonts w:ascii="Times New Roman" w:hAnsi="Times New Roman"/>
          <w:sz w:val="28"/>
          <w:szCs w:val="28"/>
          <w:lang w:val="uk-UA"/>
        </w:rPr>
        <w:t>)</w:t>
      </w:r>
      <w:r w:rsidR="00265985" w:rsidRPr="003B2626">
        <w:rPr>
          <w:rFonts w:ascii="Times New Roman" w:hAnsi="Times New Roman"/>
          <w:sz w:val="28"/>
          <w:szCs w:val="28"/>
          <w:lang w:val="uk-UA"/>
        </w:rPr>
        <w:t>.</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Право на надбавку на догляд за дитиною-інвалідом</w:t>
      </w:r>
      <w:r w:rsidRPr="003B2626">
        <w:rPr>
          <w:rFonts w:ascii="Times New Roman" w:hAnsi="Times New Roman"/>
          <w:sz w:val="28"/>
          <w:szCs w:val="28"/>
        </w:rPr>
        <w:t xml:space="preserve"> </w:t>
      </w:r>
      <w:r w:rsidRPr="003B2626">
        <w:rPr>
          <w:rFonts w:ascii="Times New Roman" w:hAnsi="Times New Roman"/>
          <w:sz w:val="28"/>
          <w:szCs w:val="28"/>
          <w:lang w:val="uk-UA"/>
        </w:rPr>
        <w:t xml:space="preserve">(ст. 3 ЗУ </w:t>
      </w:r>
      <w:proofErr w:type="spellStart"/>
      <w:r w:rsidRPr="003B2626">
        <w:rPr>
          <w:rFonts w:ascii="Times New Roman" w:hAnsi="Times New Roman"/>
          <w:sz w:val="28"/>
          <w:szCs w:val="28"/>
          <w:lang w:val="uk-UA"/>
        </w:rPr>
        <w:t>“Про</w:t>
      </w:r>
      <w:proofErr w:type="spellEnd"/>
      <w:r w:rsidRPr="003B2626">
        <w:rPr>
          <w:rFonts w:ascii="Times New Roman" w:hAnsi="Times New Roman"/>
          <w:sz w:val="28"/>
          <w:szCs w:val="28"/>
          <w:lang w:val="uk-UA"/>
        </w:rPr>
        <w:t xml:space="preserve"> державну соціальну допомогу інвалідам з дитинства та </w:t>
      </w:r>
      <w:proofErr w:type="spellStart"/>
      <w:r w:rsidRPr="003B2626">
        <w:rPr>
          <w:rFonts w:ascii="Times New Roman" w:hAnsi="Times New Roman"/>
          <w:sz w:val="28"/>
          <w:szCs w:val="28"/>
          <w:lang w:val="uk-UA"/>
        </w:rPr>
        <w:t>дітям-інвалідам”</w:t>
      </w:r>
      <w:proofErr w:type="spellEnd"/>
      <w:r w:rsidRPr="003B2626">
        <w:rPr>
          <w:rFonts w:ascii="Times New Roman" w:hAnsi="Times New Roman"/>
          <w:sz w:val="28"/>
          <w:szCs w:val="28"/>
          <w:lang w:val="uk-UA"/>
        </w:rPr>
        <w:t xml:space="preserve">)  </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rPr>
        <w:t>Порядок виплати одноразової винагороди жінкам, яким присвоєнопочесне звання України "Мати</w:t>
      </w:r>
      <w:r w:rsidR="00265985" w:rsidRPr="003B2626">
        <w:rPr>
          <w:rFonts w:ascii="Times New Roman" w:hAnsi="Times New Roman"/>
          <w:sz w:val="28"/>
          <w:szCs w:val="28"/>
        </w:rPr>
        <w:t>-героїня" (ПКМУ від 28.02.2011 №</w:t>
      </w:r>
      <w:r w:rsidRPr="003B2626">
        <w:rPr>
          <w:rFonts w:ascii="Times New Roman" w:hAnsi="Times New Roman"/>
          <w:sz w:val="28"/>
          <w:szCs w:val="28"/>
        </w:rPr>
        <w:t xml:space="preserve"> 268)</w:t>
      </w:r>
      <w:r w:rsidR="00265985" w:rsidRPr="003B2626">
        <w:rPr>
          <w:rFonts w:ascii="Times New Roman" w:hAnsi="Times New Roman"/>
          <w:sz w:val="28"/>
          <w:szCs w:val="28"/>
        </w:rPr>
        <w:t>.</w:t>
      </w:r>
    </w:p>
    <w:p w:rsidR="005978C9" w:rsidRPr="003B2626" w:rsidRDefault="005978C9" w:rsidP="003B2626">
      <w:pPr>
        <w:pStyle w:val="a6"/>
        <w:numPr>
          <w:ilvl w:val="0"/>
          <w:numId w:val="22"/>
        </w:numPr>
        <w:jc w:val="both"/>
        <w:rPr>
          <w:rFonts w:ascii="Times New Roman" w:hAnsi="Times New Roman"/>
          <w:sz w:val="28"/>
          <w:szCs w:val="28"/>
          <w:lang w:val="uk-UA"/>
        </w:rPr>
      </w:pPr>
      <w:r w:rsidRPr="003B2626">
        <w:rPr>
          <w:rFonts w:ascii="Times New Roman" w:hAnsi="Times New Roman"/>
          <w:sz w:val="28"/>
          <w:szCs w:val="28"/>
          <w:lang w:val="uk-UA"/>
        </w:rPr>
        <w:t xml:space="preserve">Право на державну соціальну допомогу особам, які не мають права на  пенсію та інвалідам. (ст.2 ЗУ </w:t>
      </w:r>
      <w:proofErr w:type="spellStart"/>
      <w:r w:rsidRPr="003B2626">
        <w:rPr>
          <w:rFonts w:ascii="Times New Roman" w:hAnsi="Times New Roman"/>
          <w:sz w:val="28"/>
          <w:szCs w:val="28"/>
          <w:lang w:val="uk-UA"/>
        </w:rPr>
        <w:t>“Про</w:t>
      </w:r>
      <w:proofErr w:type="spellEnd"/>
      <w:r w:rsidRPr="003B2626">
        <w:rPr>
          <w:rFonts w:ascii="Times New Roman" w:hAnsi="Times New Roman"/>
          <w:sz w:val="28"/>
          <w:szCs w:val="28"/>
          <w:lang w:val="uk-UA"/>
        </w:rPr>
        <w:t xml:space="preserve"> державну соціальну допомогу особам, які не мають права на пенсію та  </w:t>
      </w:r>
      <w:proofErr w:type="spellStart"/>
      <w:r w:rsidRPr="003B2626">
        <w:rPr>
          <w:rFonts w:ascii="Times New Roman" w:hAnsi="Times New Roman"/>
          <w:sz w:val="28"/>
          <w:szCs w:val="28"/>
          <w:lang w:val="uk-UA"/>
        </w:rPr>
        <w:t>інвалідам”</w:t>
      </w:r>
      <w:proofErr w:type="spellEnd"/>
      <w:r w:rsidRPr="003B2626">
        <w:rPr>
          <w:rFonts w:ascii="Times New Roman" w:hAnsi="Times New Roman"/>
          <w:sz w:val="28"/>
          <w:szCs w:val="28"/>
          <w:lang w:val="uk-UA"/>
        </w:rPr>
        <w:t>)</w:t>
      </w:r>
      <w:r w:rsidR="00265985" w:rsidRPr="003B2626">
        <w:rPr>
          <w:rFonts w:ascii="Times New Roman" w:hAnsi="Times New Roman"/>
          <w:sz w:val="28"/>
          <w:szCs w:val="28"/>
          <w:lang w:val="uk-UA"/>
        </w:rPr>
        <w:t>.</w:t>
      </w:r>
    </w:p>
    <w:p w:rsidR="00A47DED" w:rsidRPr="003B2626" w:rsidRDefault="00A47DED" w:rsidP="003B2626">
      <w:pPr>
        <w:pStyle w:val="tj"/>
        <w:spacing w:before="0" w:beforeAutospacing="0" w:after="0" w:afterAutospacing="0" w:line="276" w:lineRule="auto"/>
        <w:jc w:val="both"/>
        <w:rPr>
          <w:sz w:val="28"/>
          <w:szCs w:val="28"/>
          <w:lang w:val="uk-UA"/>
        </w:rPr>
      </w:pPr>
    </w:p>
    <w:p w:rsidR="005978C9" w:rsidRPr="003B2626" w:rsidRDefault="00265985" w:rsidP="003B2626">
      <w:pPr>
        <w:spacing w:after="0"/>
        <w:ind w:firstLine="567"/>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 xml:space="preserve">ДЛЯ </w:t>
      </w:r>
      <w:r w:rsidR="005978C9" w:rsidRPr="003B2626">
        <w:rPr>
          <w:rFonts w:ascii="Times New Roman" w:hAnsi="Times New Roman" w:cs="Times New Roman"/>
          <w:b/>
          <w:sz w:val="28"/>
          <w:szCs w:val="28"/>
          <w:lang w:val="uk-UA"/>
        </w:rPr>
        <w:t>СПЕЦІАЛІСТА – БУХГАЛТЕРА</w:t>
      </w:r>
      <w:r w:rsidRPr="003B2626">
        <w:rPr>
          <w:rFonts w:ascii="Times New Roman" w:hAnsi="Times New Roman" w:cs="Times New Roman"/>
          <w:b/>
          <w:sz w:val="28"/>
          <w:szCs w:val="28"/>
          <w:lang w:val="uk-UA"/>
        </w:rPr>
        <w:t xml:space="preserve"> І КАТЕГОРІЇ  </w:t>
      </w:r>
    </w:p>
    <w:p w:rsidR="00265985" w:rsidRPr="003B2626" w:rsidRDefault="00265985" w:rsidP="003B2626">
      <w:pPr>
        <w:spacing w:after="0"/>
        <w:ind w:firstLine="567"/>
        <w:rPr>
          <w:rFonts w:ascii="Times New Roman" w:hAnsi="Times New Roman" w:cs="Times New Roman"/>
          <w:b/>
          <w:sz w:val="16"/>
          <w:szCs w:val="16"/>
          <w:lang w:val="uk-UA"/>
        </w:rPr>
      </w:pP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Платники податку на доходи фізичних осіб (ст.162 Податкового кодексу)</w:t>
      </w: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Підстави припинення трудового договору.</w:t>
      </w: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Загальний оподатковуваний дохід, його склад (стаття 64).</w:t>
      </w: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Місцеві податки і збори (статті 265,266,267,268).</w:t>
      </w: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Перелік податкових і соціальних пільг (стаття 169).</w:t>
      </w: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Відносини, що регулюються Бюджетним кодексом України (стаття 1).</w:t>
      </w: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Бюджетний період (стаття 3).</w:t>
      </w: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 xml:space="preserve"> Визначення понять: бюджет, бюджети місцевого самоврядування, бюджетне зобов’язання (стаття 2).</w:t>
      </w: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Структура місцевих бюджетів (стаття 63).</w:t>
      </w: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Визначення понять: кошторис, міжбюджетні трансферти, платіж (ст. 2).</w:t>
      </w:r>
    </w:p>
    <w:p w:rsidR="00265985" w:rsidRPr="003B2626" w:rsidRDefault="00265985" w:rsidP="003B2626">
      <w:pPr>
        <w:pStyle w:val="a7"/>
        <w:numPr>
          <w:ilvl w:val="0"/>
          <w:numId w:val="23"/>
        </w:numPr>
        <w:spacing w:before="0" w:beforeAutospacing="0" w:after="0" w:afterAutospacing="0" w:line="276" w:lineRule="auto"/>
        <w:rPr>
          <w:sz w:val="28"/>
          <w:szCs w:val="28"/>
          <w:lang w:val="uk-UA"/>
        </w:rPr>
      </w:pPr>
      <w:r w:rsidRPr="003B2626">
        <w:rPr>
          <w:sz w:val="28"/>
          <w:szCs w:val="28"/>
          <w:lang w:val="uk-UA"/>
        </w:rPr>
        <w:t>Що належить до витрат бюджету розвитку місцевих бюджетів (ст.71.2).</w:t>
      </w:r>
    </w:p>
    <w:p w:rsidR="00265985" w:rsidRPr="003B2626" w:rsidRDefault="00265985" w:rsidP="003B2626">
      <w:pPr>
        <w:widowControl w:val="0"/>
        <w:numPr>
          <w:ilvl w:val="0"/>
          <w:numId w:val="23"/>
        </w:numPr>
        <w:autoSpaceDE w:val="0"/>
        <w:autoSpaceDN w:val="0"/>
        <w:adjustRightInd w:val="0"/>
        <w:spacing w:after="0"/>
        <w:ind w:right="-7"/>
        <w:jc w:val="both"/>
        <w:rPr>
          <w:rFonts w:ascii="Times New Roman" w:hAnsi="Times New Roman"/>
          <w:sz w:val="28"/>
          <w:szCs w:val="28"/>
        </w:rPr>
      </w:pPr>
      <w:r w:rsidRPr="003B2626">
        <w:rPr>
          <w:rFonts w:ascii="Times New Roman" w:hAnsi="Times New Roman"/>
          <w:sz w:val="28"/>
          <w:szCs w:val="28"/>
        </w:rPr>
        <w:t xml:space="preserve">Порядок складання проектів місцевих бюджетів (ст. 75 </w:t>
      </w:r>
      <w:proofErr w:type="gramStart"/>
      <w:r w:rsidRPr="003B2626">
        <w:rPr>
          <w:rFonts w:ascii="Times New Roman" w:hAnsi="Times New Roman"/>
          <w:sz w:val="28"/>
          <w:szCs w:val="28"/>
        </w:rPr>
        <w:t>Бюджетного</w:t>
      </w:r>
      <w:proofErr w:type="gramEnd"/>
      <w:r w:rsidRPr="003B2626">
        <w:rPr>
          <w:rFonts w:ascii="Times New Roman" w:hAnsi="Times New Roman"/>
          <w:sz w:val="28"/>
          <w:szCs w:val="28"/>
        </w:rPr>
        <w:t xml:space="preserve"> Кодексу України).</w:t>
      </w:r>
    </w:p>
    <w:p w:rsidR="00265985" w:rsidRPr="003B2626" w:rsidRDefault="00265985" w:rsidP="003B2626">
      <w:pPr>
        <w:widowControl w:val="0"/>
        <w:numPr>
          <w:ilvl w:val="0"/>
          <w:numId w:val="23"/>
        </w:numPr>
        <w:autoSpaceDE w:val="0"/>
        <w:autoSpaceDN w:val="0"/>
        <w:adjustRightInd w:val="0"/>
        <w:spacing w:after="0"/>
        <w:ind w:right="-7"/>
        <w:jc w:val="both"/>
        <w:rPr>
          <w:rFonts w:ascii="Times New Roman" w:hAnsi="Times New Roman"/>
          <w:sz w:val="28"/>
          <w:szCs w:val="28"/>
        </w:rPr>
      </w:pPr>
      <w:r w:rsidRPr="003B2626">
        <w:rPr>
          <w:rFonts w:ascii="Times New Roman" w:hAnsi="Times New Roman"/>
          <w:sz w:val="28"/>
          <w:szCs w:val="28"/>
        </w:rPr>
        <w:t xml:space="preserve">Виконання місцевих бюджетів (ст.78 </w:t>
      </w:r>
      <w:proofErr w:type="gramStart"/>
      <w:r w:rsidRPr="003B2626">
        <w:rPr>
          <w:rFonts w:ascii="Times New Roman" w:hAnsi="Times New Roman"/>
          <w:sz w:val="28"/>
          <w:szCs w:val="28"/>
        </w:rPr>
        <w:t>Бюджетного</w:t>
      </w:r>
      <w:proofErr w:type="gramEnd"/>
      <w:r w:rsidRPr="003B2626">
        <w:rPr>
          <w:rFonts w:ascii="Times New Roman" w:hAnsi="Times New Roman"/>
          <w:sz w:val="28"/>
          <w:szCs w:val="28"/>
        </w:rPr>
        <w:t xml:space="preserve"> Кодексу України).</w:t>
      </w:r>
    </w:p>
    <w:p w:rsidR="00265985" w:rsidRPr="003B2626" w:rsidRDefault="00265985" w:rsidP="003B2626">
      <w:pPr>
        <w:widowControl w:val="0"/>
        <w:numPr>
          <w:ilvl w:val="0"/>
          <w:numId w:val="23"/>
        </w:numPr>
        <w:autoSpaceDE w:val="0"/>
        <w:autoSpaceDN w:val="0"/>
        <w:adjustRightInd w:val="0"/>
        <w:spacing w:after="0"/>
        <w:ind w:right="-7"/>
        <w:jc w:val="both"/>
        <w:rPr>
          <w:rFonts w:ascii="Times New Roman" w:hAnsi="Times New Roman"/>
          <w:sz w:val="28"/>
          <w:szCs w:val="28"/>
        </w:rPr>
      </w:pPr>
      <w:r w:rsidRPr="003B2626">
        <w:rPr>
          <w:rFonts w:ascii="Times New Roman" w:hAnsi="Times New Roman"/>
          <w:sz w:val="28"/>
          <w:szCs w:val="28"/>
        </w:rPr>
        <w:t xml:space="preserve">Порядок передачі коштів між місцевими бюджетами на здійснення видатків місцевих бюджетів, щоне враховані при визначені обсягу міжбюджетних трансфертів (ст.92 </w:t>
      </w:r>
      <w:proofErr w:type="gramStart"/>
      <w:r w:rsidRPr="003B2626">
        <w:rPr>
          <w:rFonts w:ascii="Times New Roman" w:hAnsi="Times New Roman"/>
          <w:sz w:val="28"/>
          <w:szCs w:val="28"/>
        </w:rPr>
        <w:t>Бюджетного</w:t>
      </w:r>
      <w:proofErr w:type="gramEnd"/>
      <w:r w:rsidRPr="003B2626">
        <w:rPr>
          <w:rFonts w:ascii="Times New Roman" w:hAnsi="Times New Roman"/>
          <w:sz w:val="28"/>
          <w:szCs w:val="28"/>
        </w:rPr>
        <w:t xml:space="preserve"> Кодексу України).</w:t>
      </w:r>
    </w:p>
    <w:p w:rsidR="00265985" w:rsidRPr="003B2626" w:rsidRDefault="00265985" w:rsidP="003B2626">
      <w:pPr>
        <w:widowControl w:val="0"/>
        <w:numPr>
          <w:ilvl w:val="0"/>
          <w:numId w:val="23"/>
        </w:numPr>
        <w:autoSpaceDE w:val="0"/>
        <w:autoSpaceDN w:val="0"/>
        <w:adjustRightInd w:val="0"/>
        <w:spacing w:after="0"/>
        <w:ind w:right="-7"/>
        <w:jc w:val="both"/>
        <w:rPr>
          <w:rFonts w:ascii="Times New Roman" w:hAnsi="Times New Roman"/>
          <w:sz w:val="28"/>
          <w:szCs w:val="28"/>
        </w:rPr>
      </w:pPr>
      <w:r w:rsidRPr="003B2626">
        <w:rPr>
          <w:rFonts w:ascii="Times New Roman" w:hAnsi="Times New Roman"/>
          <w:sz w:val="28"/>
          <w:szCs w:val="28"/>
          <w:lang w:val="uk-UA"/>
        </w:rPr>
        <w:t>Облік видатків загального та спеціального фондів (аналітичний, синтетичний, фінансова звітність).</w:t>
      </w:r>
    </w:p>
    <w:p w:rsidR="00265985" w:rsidRPr="003B2626" w:rsidRDefault="00265985" w:rsidP="003B2626">
      <w:pPr>
        <w:widowControl w:val="0"/>
        <w:numPr>
          <w:ilvl w:val="0"/>
          <w:numId w:val="23"/>
        </w:numPr>
        <w:autoSpaceDE w:val="0"/>
        <w:autoSpaceDN w:val="0"/>
        <w:adjustRightInd w:val="0"/>
        <w:spacing w:after="0"/>
        <w:ind w:right="-7"/>
        <w:jc w:val="both"/>
        <w:rPr>
          <w:rFonts w:ascii="Times New Roman" w:hAnsi="Times New Roman"/>
          <w:sz w:val="28"/>
          <w:szCs w:val="28"/>
        </w:rPr>
      </w:pPr>
      <w:r w:rsidRPr="003B2626">
        <w:rPr>
          <w:rFonts w:ascii="Times New Roman" w:hAnsi="Times New Roman"/>
          <w:sz w:val="28"/>
          <w:szCs w:val="28"/>
          <w:lang w:val="uk-UA"/>
        </w:rPr>
        <w:t>Облік розрахунків з оплати праці в бюджетній установі.</w:t>
      </w:r>
    </w:p>
    <w:p w:rsidR="00265985" w:rsidRPr="003B2626" w:rsidRDefault="00265985" w:rsidP="003B2626">
      <w:pPr>
        <w:widowControl w:val="0"/>
        <w:numPr>
          <w:ilvl w:val="0"/>
          <w:numId w:val="23"/>
        </w:numPr>
        <w:autoSpaceDE w:val="0"/>
        <w:autoSpaceDN w:val="0"/>
        <w:adjustRightInd w:val="0"/>
        <w:spacing w:after="0"/>
        <w:ind w:right="-7"/>
        <w:jc w:val="both"/>
        <w:rPr>
          <w:rFonts w:ascii="Times New Roman" w:hAnsi="Times New Roman"/>
          <w:sz w:val="28"/>
          <w:szCs w:val="28"/>
        </w:rPr>
      </w:pPr>
      <w:r w:rsidRPr="003B2626">
        <w:rPr>
          <w:rFonts w:ascii="Times New Roman" w:hAnsi="Times New Roman"/>
          <w:sz w:val="28"/>
          <w:szCs w:val="28"/>
          <w:lang w:val="uk-UA"/>
        </w:rPr>
        <w:t>Необоротні матеріальні активи та відображення їх у фінансовій звітності.</w:t>
      </w:r>
    </w:p>
    <w:p w:rsidR="003B2626" w:rsidRPr="003B2626" w:rsidRDefault="00265985" w:rsidP="003B2626">
      <w:pPr>
        <w:widowControl w:val="0"/>
        <w:numPr>
          <w:ilvl w:val="0"/>
          <w:numId w:val="23"/>
        </w:numPr>
        <w:autoSpaceDE w:val="0"/>
        <w:autoSpaceDN w:val="0"/>
        <w:adjustRightInd w:val="0"/>
        <w:spacing w:after="0"/>
        <w:ind w:right="-7"/>
        <w:jc w:val="both"/>
        <w:rPr>
          <w:rFonts w:ascii="Times New Roman" w:hAnsi="Times New Roman"/>
          <w:sz w:val="28"/>
          <w:szCs w:val="28"/>
        </w:rPr>
      </w:pPr>
      <w:r w:rsidRPr="003B2626">
        <w:rPr>
          <w:rFonts w:ascii="Times New Roman" w:hAnsi="Times New Roman"/>
          <w:sz w:val="28"/>
          <w:szCs w:val="28"/>
          <w:lang w:val="uk-UA"/>
        </w:rPr>
        <w:t>Збалансовані рахунки. Облік надходження та вибуття. Перелік збалансованих рахунків.</w:t>
      </w:r>
    </w:p>
    <w:p w:rsidR="003B2626" w:rsidRPr="003B2626" w:rsidRDefault="003B2626" w:rsidP="003B2626">
      <w:pPr>
        <w:spacing w:after="0"/>
        <w:rPr>
          <w:rFonts w:ascii="Times New Roman" w:hAnsi="Times New Roman" w:cs="Times New Roman"/>
          <w:b/>
          <w:i/>
          <w:sz w:val="28"/>
          <w:szCs w:val="28"/>
          <w:lang w:val="uk-UA"/>
        </w:rPr>
      </w:pPr>
      <w:proofErr w:type="spellStart"/>
      <w:r w:rsidRPr="003B2626">
        <w:rPr>
          <w:rFonts w:ascii="Times New Roman" w:hAnsi="Times New Roman" w:cs="Times New Roman"/>
          <w:b/>
          <w:i/>
          <w:sz w:val="28"/>
          <w:szCs w:val="28"/>
          <w:lang w:val="uk-UA"/>
        </w:rPr>
        <w:t>Т.в.о</w:t>
      </w:r>
      <w:proofErr w:type="spellEnd"/>
      <w:r w:rsidRPr="003B2626">
        <w:rPr>
          <w:rFonts w:ascii="Times New Roman" w:hAnsi="Times New Roman" w:cs="Times New Roman"/>
          <w:b/>
          <w:i/>
          <w:sz w:val="28"/>
          <w:szCs w:val="28"/>
          <w:lang w:val="uk-UA"/>
        </w:rPr>
        <w:t>. секретаря ради                                                                          О. Казмірчук</w:t>
      </w:r>
    </w:p>
    <w:p w:rsidR="00BC5C2B" w:rsidRPr="003B2626" w:rsidRDefault="00BC5C2B" w:rsidP="00B83802">
      <w:pPr>
        <w:pStyle w:val="tj"/>
        <w:spacing w:before="0" w:beforeAutospacing="0" w:after="0" w:afterAutospacing="0"/>
        <w:rPr>
          <w:sz w:val="28"/>
          <w:szCs w:val="28"/>
          <w:lang w:val="uk-UA"/>
        </w:rPr>
      </w:pPr>
    </w:p>
    <w:p w:rsidR="00A47DED" w:rsidRPr="003B2626" w:rsidRDefault="00A47DED" w:rsidP="00A47DED">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t>Додаток 5</w:t>
      </w:r>
    </w:p>
    <w:p w:rsidR="00A47DED" w:rsidRPr="003B2626" w:rsidRDefault="00A47DED" w:rsidP="00A47DED">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t>до порядку проведення іспиту на заміщення вакантних посад посадових осіб місцевого самоврядування в Білокриницькій сільській раді</w:t>
      </w:r>
    </w:p>
    <w:p w:rsidR="00A47DED" w:rsidRPr="003B2626" w:rsidRDefault="00A47DED" w:rsidP="00A47DED">
      <w:pPr>
        <w:spacing w:after="0" w:line="240" w:lineRule="auto"/>
        <w:ind w:left="4820"/>
        <w:jc w:val="both"/>
        <w:rPr>
          <w:rFonts w:ascii="Times New Roman" w:hAnsi="Times New Roman" w:cs="Times New Roman"/>
          <w:b/>
          <w:i/>
          <w:sz w:val="28"/>
          <w:szCs w:val="28"/>
          <w:lang w:val="uk-UA"/>
        </w:rPr>
      </w:pPr>
    </w:p>
    <w:p w:rsidR="00A47DED" w:rsidRPr="003B2626" w:rsidRDefault="00A47DED" w:rsidP="00A47DED">
      <w:pPr>
        <w:spacing w:after="0" w:line="240" w:lineRule="auto"/>
        <w:ind w:left="4820"/>
        <w:jc w:val="both"/>
        <w:rPr>
          <w:rFonts w:ascii="Times New Roman" w:hAnsi="Times New Roman" w:cs="Times New Roman"/>
          <w:b/>
          <w:i/>
          <w:sz w:val="28"/>
          <w:szCs w:val="28"/>
          <w:lang w:val="uk-UA"/>
        </w:rPr>
      </w:pPr>
    </w:p>
    <w:p w:rsidR="00A47DED" w:rsidRPr="003B2626" w:rsidRDefault="00A47DED" w:rsidP="00A47DED">
      <w:pPr>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 xml:space="preserve">Вимоги для кандидатів на заміщення вакантної посади </w:t>
      </w:r>
    </w:p>
    <w:p w:rsidR="00A47DED" w:rsidRPr="003B2626" w:rsidRDefault="00A47DED" w:rsidP="00A47DED">
      <w:p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Кваліфікаційні вимоги :</w:t>
      </w:r>
    </w:p>
    <w:p w:rsidR="00A47DED" w:rsidRPr="003B2626" w:rsidRDefault="00A47DED" w:rsidP="003B2626">
      <w:pPr>
        <w:pStyle w:val="a6"/>
        <w:numPr>
          <w:ilvl w:val="0"/>
          <w:numId w:val="18"/>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громадянство України;</w:t>
      </w:r>
    </w:p>
    <w:p w:rsidR="00A47DED" w:rsidRPr="003B2626" w:rsidRDefault="00A47DED" w:rsidP="003B2626">
      <w:pPr>
        <w:pStyle w:val="a6"/>
        <w:numPr>
          <w:ilvl w:val="0"/>
          <w:numId w:val="18"/>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знання державної мови;</w:t>
      </w:r>
    </w:p>
    <w:p w:rsidR="00A47DED" w:rsidRPr="003B2626" w:rsidRDefault="00A47DED" w:rsidP="003B2626">
      <w:pPr>
        <w:pStyle w:val="a6"/>
        <w:numPr>
          <w:ilvl w:val="0"/>
          <w:numId w:val="18"/>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повна вища освіта за освітньо-кваліфікаційним рівнем бакалавра, спеціаліста або магістра;</w:t>
      </w:r>
    </w:p>
    <w:p w:rsidR="00A47DED" w:rsidRPr="003B2626" w:rsidRDefault="00A47DED" w:rsidP="003B2626">
      <w:pPr>
        <w:pStyle w:val="a6"/>
        <w:numPr>
          <w:ilvl w:val="0"/>
          <w:numId w:val="18"/>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стаж роботи на посадах органу місцевого самоврядування не менше 2 років, за спеціальністю не менше 3 років.</w:t>
      </w:r>
    </w:p>
    <w:p w:rsidR="00A47DED" w:rsidRPr="003B2626" w:rsidRDefault="00A47DED" w:rsidP="003B2626">
      <w:pPr>
        <w:pStyle w:val="a6"/>
        <w:numPr>
          <w:ilvl w:val="0"/>
          <w:numId w:val="18"/>
        </w:numPr>
        <w:spacing w:after="0"/>
        <w:jc w:val="both"/>
        <w:rPr>
          <w:rFonts w:ascii="Times New Roman" w:hAnsi="Times New Roman" w:cs="Times New Roman"/>
          <w:sz w:val="28"/>
          <w:szCs w:val="28"/>
          <w:lang w:val="uk-UA"/>
        </w:rPr>
      </w:pPr>
      <w:r w:rsidRPr="003B2626">
        <w:rPr>
          <w:rFonts w:ascii="Times New Roman" w:hAnsi="Times New Roman" w:cs="Times New Roman"/>
          <w:sz w:val="28"/>
          <w:szCs w:val="28"/>
          <w:lang w:val="uk-UA"/>
        </w:rPr>
        <w:t>вільне володіння офісною комп’ютерною технікою.</w:t>
      </w:r>
    </w:p>
    <w:p w:rsidR="00A47DED" w:rsidRPr="003B2626" w:rsidRDefault="00A47DED" w:rsidP="00A47DED">
      <w:pPr>
        <w:spacing w:after="0" w:line="240" w:lineRule="auto"/>
        <w:ind w:left="4820"/>
        <w:jc w:val="both"/>
        <w:rPr>
          <w:rFonts w:ascii="Times New Roman" w:hAnsi="Times New Roman" w:cs="Times New Roman"/>
          <w:b/>
          <w:i/>
          <w:sz w:val="28"/>
          <w:szCs w:val="28"/>
          <w:lang w:val="uk-UA"/>
        </w:rPr>
      </w:pPr>
    </w:p>
    <w:p w:rsidR="00BC5C2B" w:rsidRPr="003B2626" w:rsidRDefault="00BC5C2B" w:rsidP="00B83802">
      <w:pPr>
        <w:spacing w:after="0"/>
        <w:ind w:left="142"/>
        <w:rPr>
          <w:rFonts w:ascii="Times New Roman" w:hAnsi="Times New Roman" w:cs="Times New Roman"/>
          <w:b/>
          <w:i/>
          <w:sz w:val="28"/>
          <w:szCs w:val="28"/>
          <w:lang w:val="uk-UA"/>
        </w:rPr>
      </w:pPr>
    </w:p>
    <w:p w:rsidR="008D1600" w:rsidRPr="003B2626" w:rsidRDefault="008D1600" w:rsidP="008D1600">
      <w:pPr>
        <w:ind w:firstLine="720"/>
        <w:jc w:val="both"/>
        <w:rPr>
          <w:sz w:val="24"/>
          <w:szCs w:val="24"/>
          <w:lang w:val="uk-UA"/>
        </w:rPr>
      </w:pPr>
    </w:p>
    <w:p w:rsidR="00A47DED" w:rsidRPr="003B2626" w:rsidRDefault="00A47DED" w:rsidP="00A47DED">
      <w:pPr>
        <w:spacing w:after="0"/>
        <w:ind w:left="142"/>
        <w:rPr>
          <w:rFonts w:ascii="Times New Roman" w:hAnsi="Times New Roman" w:cs="Times New Roman"/>
          <w:b/>
          <w:i/>
          <w:sz w:val="28"/>
          <w:szCs w:val="28"/>
          <w:lang w:val="uk-UA"/>
        </w:rPr>
      </w:pPr>
      <w:proofErr w:type="spellStart"/>
      <w:r w:rsidRPr="003B2626">
        <w:rPr>
          <w:rFonts w:ascii="Times New Roman" w:hAnsi="Times New Roman" w:cs="Times New Roman"/>
          <w:b/>
          <w:i/>
          <w:sz w:val="28"/>
          <w:szCs w:val="28"/>
          <w:lang w:val="uk-UA"/>
        </w:rPr>
        <w:t>Т.в.о</w:t>
      </w:r>
      <w:proofErr w:type="spellEnd"/>
      <w:r w:rsidRPr="003B2626">
        <w:rPr>
          <w:rFonts w:ascii="Times New Roman" w:hAnsi="Times New Roman" w:cs="Times New Roman"/>
          <w:b/>
          <w:i/>
          <w:sz w:val="28"/>
          <w:szCs w:val="28"/>
          <w:lang w:val="uk-UA"/>
        </w:rPr>
        <w:t>. секретаря ради                                                                          О. Казмірчук</w:t>
      </w: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Default="00A47DED" w:rsidP="00A47DED">
      <w:pPr>
        <w:spacing w:after="0"/>
        <w:ind w:left="142"/>
        <w:rPr>
          <w:rFonts w:ascii="Times New Roman" w:hAnsi="Times New Roman" w:cs="Times New Roman"/>
          <w:b/>
          <w:i/>
          <w:sz w:val="28"/>
          <w:szCs w:val="28"/>
          <w:lang w:val="uk-UA"/>
        </w:rPr>
      </w:pPr>
    </w:p>
    <w:p w:rsidR="003B2626" w:rsidRPr="003B2626" w:rsidRDefault="003B2626"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t>Додаток 6</w:t>
      </w:r>
    </w:p>
    <w:p w:rsidR="00A47DED" w:rsidRPr="003B2626" w:rsidRDefault="00A47DED" w:rsidP="00A47DED">
      <w:pPr>
        <w:spacing w:after="0" w:line="240" w:lineRule="auto"/>
        <w:ind w:left="4820"/>
        <w:jc w:val="both"/>
        <w:rPr>
          <w:rFonts w:ascii="Times New Roman" w:hAnsi="Times New Roman" w:cs="Times New Roman"/>
          <w:b/>
          <w:i/>
          <w:sz w:val="28"/>
          <w:szCs w:val="28"/>
          <w:lang w:val="uk-UA"/>
        </w:rPr>
      </w:pPr>
      <w:r w:rsidRPr="003B2626">
        <w:rPr>
          <w:rFonts w:ascii="Times New Roman" w:hAnsi="Times New Roman" w:cs="Times New Roman"/>
          <w:b/>
          <w:i/>
          <w:sz w:val="28"/>
          <w:szCs w:val="28"/>
          <w:lang w:val="uk-UA"/>
        </w:rPr>
        <w:t>до порядку проведення іспиту на заміщення вакантних посад посадових осіб місцевого самоврядування в Білокриницькій сільській раді</w:t>
      </w:r>
    </w:p>
    <w:p w:rsidR="00A47DED" w:rsidRPr="003B2626" w:rsidRDefault="00A47DED" w:rsidP="00A47DED">
      <w:pPr>
        <w:spacing w:after="0" w:line="240" w:lineRule="auto"/>
        <w:ind w:left="4820"/>
        <w:jc w:val="both"/>
        <w:rPr>
          <w:rFonts w:ascii="Times New Roman" w:hAnsi="Times New Roman" w:cs="Times New Roman"/>
          <w:b/>
          <w:i/>
          <w:sz w:val="28"/>
          <w:szCs w:val="28"/>
          <w:lang w:val="uk-UA"/>
        </w:rPr>
      </w:pPr>
    </w:p>
    <w:p w:rsidR="00A47DED" w:rsidRPr="003B2626" w:rsidRDefault="00A47DED" w:rsidP="00A47DED">
      <w:pPr>
        <w:spacing w:after="0"/>
        <w:ind w:left="142"/>
        <w:rPr>
          <w:rFonts w:ascii="Times New Roman" w:hAnsi="Times New Roman" w:cs="Times New Roman"/>
          <w:b/>
          <w:i/>
          <w:sz w:val="28"/>
          <w:szCs w:val="28"/>
          <w:lang w:val="uk-UA"/>
        </w:rPr>
      </w:pPr>
    </w:p>
    <w:p w:rsidR="00A47DED" w:rsidRPr="003B2626" w:rsidRDefault="00A47DED" w:rsidP="00A47DED">
      <w:pPr>
        <w:autoSpaceDE w:val="0"/>
        <w:autoSpaceDN w:val="0"/>
        <w:spacing w:after="0"/>
        <w:ind w:right="-6"/>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 xml:space="preserve">Зміст </w:t>
      </w:r>
    </w:p>
    <w:p w:rsidR="00A47DED" w:rsidRPr="003B2626" w:rsidRDefault="00A47DED" w:rsidP="00A47DED">
      <w:pPr>
        <w:autoSpaceDE w:val="0"/>
        <w:autoSpaceDN w:val="0"/>
        <w:spacing w:after="0"/>
        <w:ind w:right="-6"/>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 xml:space="preserve">оголошення про проведення конкурсу на заміщення </w:t>
      </w:r>
    </w:p>
    <w:p w:rsidR="00A47DED" w:rsidRPr="003B2626" w:rsidRDefault="00A47DED" w:rsidP="00A47DED">
      <w:pPr>
        <w:autoSpaceDE w:val="0"/>
        <w:autoSpaceDN w:val="0"/>
        <w:spacing w:after="0"/>
        <w:ind w:right="-6"/>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вакантної посади у апараті сільської ради</w:t>
      </w:r>
    </w:p>
    <w:p w:rsidR="00A47DED" w:rsidRPr="003B2626" w:rsidRDefault="00A47DED" w:rsidP="00E004DC">
      <w:pPr>
        <w:autoSpaceDE w:val="0"/>
        <w:autoSpaceDN w:val="0"/>
        <w:spacing w:after="0"/>
        <w:ind w:right="-6"/>
        <w:rPr>
          <w:rFonts w:ascii="Times New Roman" w:hAnsi="Times New Roman" w:cs="Times New Roman"/>
          <w:b/>
          <w:sz w:val="28"/>
          <w:szCs w:val="28"/>
          <w:lang w:val="uk-UA"/>
        </w:rPr>
      </w:pPr>
    </w:p>
    <w:p w:rsidR="00E004DC" w:rsidRPr="003B2626" w:rsidRDefault="00E004DC" w:rsidP="00E004DC">
      <w:pPr>
        <w:pStyle w:val="a9"/>
        <w:ind w:firstLine="567"/>
        <w:jc w:val="both"/>
        <w:rPr>
          <w:rFonts w:ascii="Times New Roman" w:hAnsi="Times New Roman" w:cs="Times New Roman"/>
          <w:sz w:val="28"/>
          <w:szCs w:val="28"/>
          <w:lang w:eastAsia="uk-UA"/>
        </w:rPr>
      </w:pPr>
      <w:r w:rsidRPr="003B2626">
        <w:rPr>
          <w:rFonts w:ascii="Times New Roman" w:hAnsi="Times New Roman" w:cs="Times New Roman"/>
          <w:sz w:val="28"/>
          <w:szCs w:val="28"/>
          <w:lang w:eastAsia="uk-UA"/>
        </w:rPr>
        <w:t>Білокриницька  сільська рада оголошує конкурс на заміщення вакантних посад посадових осіб органів місцевого самоврядування:</w:t>
      </w:r>
    </w:p>
    <w:p w:rsidR="00E004DC" w:rsidRPr="003B2626" w:rsidRDefault="00E004DC" w:rsidP="003B2626">
      <w:pPr>
        <w:pStyle w:val="a9"/>
        <w:numPr>
          <w:ilvl w:val="0"/>
          <w:numId w:val="19"/>
        </w:numPr>
        <w:jc w:val="both"/>
        <w:rPr>
          <w:rFonts w:ascii="Times New Roman" w:hAnsi="Times New Roman" w:cs="Times New Roman"/>
          <w:sz w:val="28"/>
          <w:szCs w:val="28"/>
          <w:lang w:eastAsia="ru-RU"/>
        </w:rPr>
      </w:pPr>
      <w:r w:rsidRPr="003B2626">
        <w:rPr>
          <w:rFonts w:ascii="Times New Roman" w:hAnsi="Times New Roman" w:cs="Times New Roman"/>
          <w:b/>
          <w:bCs/>
          <w:sz w:val="28"/>
          <w:szCs w:val="28"/>
          <w:lang w:eastAsia="uk-UA"/>
        </w:rPr>
        <w:t>спеціаліст - бухгалтер І категорії</w:t>
      </w:r>
      <w:r w:rsidRPr="003B2626">
        <w:rPr>
          <w:rFonts w:ascii="Times New Roman" w:hAnsi="Times New Roman" w:cs="Times New Roman"/>
          <w:sz w:val="28"/>
          <w:szCs w:val="28"/>
          <w:lang w:eastAsia="ru-RU"/>
        </w:rPr>
        <w:t xml:space="preserve">; </w:t>
      </w:r>
    </w:p>
    <w:p w:rsidR="00E004DC" w:rsidRPr="003B2626" w:rsidRDefault="00E004DC" w:rsidP="003B2626">
      <w:pPr>
        <w:pStyle w:val="a9"/>
        <w:numPr>
          <w:ilvl w:val="0"/>
          <w:numId w:val="19"/>
        </w:numPr>
        <w:jc w:val="both"/>
        <w:rPr>
          <w:rFonts w:ascii="Times New Roman" w:hAnsi="Times New Roman" w:cs="Times New Roman"/>
          <w:sz w:val="28"/>
          <w:szCs w:val="28"/>
          <w:lang w:eastAsia="ru-RU"/>
        </w:rPr>
      </w:pPr>
      <w:r w:rsidRPr="003B2626">
        <w:rPr>
          <w:rFonts w:ascii="Times New Roman" w:hAnsi="Times New Roman" w:cs="Times New Roman"/>
          <w:b/>
          <w:sz w:val="28"/>
          <w:szCs w:val="28"/>
          <w:lang w:eastAsia="ru-RU"/>
        </w:rPr>
        <w:t xml:space="preserve">спеціаліст – землевпорядник  </w:t>
      </w:r>
      <w:r w:rsidRPr="003B2626">
        <w:rPr>
          <w:rFonts w:ascii="Times New Roman" w:hAnsi="Times New Roman" w:cs="Times New Roman"/>
          <w:b/>
          <w:sz w:val="28"/>
          <w:szCs w:val="28"/>
          <w:lang w:val="en-US" w:eastAsia="ru-RU"/>
        </w:rPr>
        <w:t>I</w:t>
      </w:r>
      <w:r w:rsidRPr="003B2626">
        <w:rPr>
          <w:rFonts w:ascii="Times New Roman" w:hAnsi="Times New Roman" w:cs="Times New Roman"/>
          <w:b/>
          <w:sz w:val="28"/>
          <w:szCs w:val="28"/>
          <w:lang w:eastAsia="ru-RU"/>
        </w:rPr>
        <w:t xml:space="preserve"> категорії;</w:t>
      </w:r>
    </w:p>
    <w:p w:rsidR="00E004DC" w:rsidRPr="003B2626" w:rsidRDefault="00E004DC" w:rsidP="003B2626">
      <w:pPr>
        <w:pStyle w:val="a9"/>
        <w:numPr>
          <w:ilvl w:val="0"/>
          <w:numId w:val="19"/>
        </w:numPr>
        <w:jc w:val="both"/>
        <w:rPr>
          <w:rFonts w:ascii="Times New Roman" w:hAnsi="Times New Roman" w:cs="Times New Roman"/>
          <w:sz w:val="28"/>
          <w:szCs w:val="28"/>
          <w:lang w:eastAsia="ru-RU"/>
        </w:rPr>
      </w:pPr>
      <w:r w:rsidRPr="003B2626">
        <w:rPr>
          <w:rFonts w:ascii="Times New Roman" w:hAnsi="Times New Roman" w:cs="Times New Roman"/>
          <w:b/>
          <w:sz w:val="28"/>
          <w:szCs w:val="28"/>
          <w:lang w:eastAsia="ru-RU"/>
        </w:rPr>
        <w:t xml:space="preserve">спеціаліст </w:t>
      </w:r>
      <w:r w:rsidRPr="003B2626">
        <w:rPr>
          <w:rFonts w:ascii="Times New Roman" w:hAnsi="Times New Roman" w:cs="Times New Roman"/>
          <w:b/>
          <w:sz w:val="28"/>
          <w:szCs w:val="28"/>
          <w:lang w:val="en-US" w:eastAsia="ru-RU"/>
        </w:rPr>
        <w:t>I</w:t>
      </w:r>
      <w:r w:rsidRPr="003B2626">
        <w:rPr>
          <w:rFonts w:ascii="Times New Roman" w:hAnsi="Times New Roman" w:cs="Times New Roman"/>
          <w:b/>
          <w:sz w:val="28"/>
          <w:szCs w:val="28"/>
          <w:lang w:eastAsia="ru-RU"/>
        </w:rPr>
        <w:t xml:space="preserve"> категорії із соціальної роботи.</w:t>
      </w:r>
    </w:p>
    <w:p w:rsidR="00E004DC" w:rsidRPr="003B2626" w:rsidRDefault="00E004DC" w:rsidP="00E004DC">
      <w:pPr>
        <w:pStyle w:val="a9"/>
        <w:ind w:firstLine="567"/>
        <w:jc w:val="both"/>
        <w:rPr>
          <w:rFonts w:ascii="Times New Roman" w:hAnsi="Times New Roman" w:cs="Times New Roman"/>
          <w:sz w:val="28"/>
          <w:szCs w:val="28"/>
          <w:lang w:eastAsia="ru-RU"/>
        </w:rPr>
      </w:pPr>
      <w:r w:rsidRPr="003B2626">
        <w:rPr>
          <w:rFonts w:ascii="Times New Roman" w:hAnsi="Times New Roman" w:cs="Times New Roman"/>
          <w:sz w:val="28"/>
          <w:szCs w:val="28"/>
          <w:lang w:eastAsia="uk-UA"/>
        </w:rPr>
        <w:t>Вимоги до кандидатів: освіта відповідного професійного спрямування за освітньо-кваліфікаційним рівнем магістра або спеціаліста (бакалавра), стаж роботи на державній службі або в органах місцевого самоврядування не менше двох років або стаж роботи за фахом в інших сферах управління не менше трьох років, досвід роботи з комп'ютерними програмами.</w:t>
      </w:r>
    </w:p>
    <w:p w:rsidR="00E004DC" w:rsidRPr="003B2626" w:rsidRDefault="00E004DC" w:rsidP="00E004DC">
      <w:pPr>
        <w:pStyle w:val="a9"/>
        <w:ind w:firstLine="567"/>
        <w:jc w:val="both"/>
        <w:rPr>
          <w:rFonts w:ascii="Times New Roman" w:hAnsi="Times New Roman" w:cs="Times New Roman"/>
          <w:sz w:val="28"/>
          <w:szCs w:val="28"/>
          <w:lang w:eastAsia="ru-RU"/>
        </w:rPr>
      </w:pPr>
      <w:r w:rsidRPr="003B2626">
        <w:rPr>
          <w:rFonts w:ascii="Times New Roman" w:hAnsi="Times New Roman" w:cs="Times New Roman"/>
          <w:sz w:val="28"/>
          <w:szCs w:val="28"/>
          <w:lang w:eastAsia="uk-UA"/>
        </w:rPr>
        <w:t>Необхідні документи для участі у конкурсі:</w:t>
      </w:r>
    </w:p>
    <w:p w:rsidR="00E004DC" w:rsidRPr="003B2626" w:rsidRDefault="00E004DC" w:rsidP="003B2626">
      <w:pPr>
        <w:pStyle w:val="a9"/>
        <w:numPr>
          <w:ilvl w:val="0"/>
          <w:numId w:val="20"/>
        </w:numPr>
        <w:rPr>
          <w:rFonts w:ascii="Times New Roman" w:hAnsi="Times New Roman" w:cs="Times New Roman"/>
          <w:sz w:val="28"/>
          <w:szCs w:val="28"/>
          <w:lang w:eastAsia="uk-UA"/>
        </w:rPr>
      </w:pPr>
      <w:r w:rsidRPr="003B2626">
        <w:rPr>
          <w:rFonts w:ascii="Times New Roman" w:hAnsi="Times New Roman" w:cs="Times New Roman"/>
          <w:sz w:val="28"/>
          <w:szCs w:val="28"/>
          <w:lang w:eastAsia="uk-UA"/>
        </w:rPr>
        <w:t>заява про участь у конкурсі;</w:t>
      </w:r>
    </w:p>
    <w:p w:rsidR="00E004DC" w:rsidRPr="003B2626" w:rsidRDefault="00E004DC" w:rsidP="003B2626">
      <w:pPr>
        <w:pStyle w:val="a9"/>
        <w:numPr>
          <w:ilvl w:val="0"/>
          <w:numId w:val="20"/>
        </w:numPr>
        <w:rPr>
          <w:rFonts w:ascii="Times New Roman" w:hAnsi="Times New Roman" w:cs="Times New Roman"/>
          <w:sz w:val="28"/>
          <w:szCs w:val="28"/>
          <w:lang w:eastAsia="uk-UA"/>
        </w:rPr>
      </w:pPr>
      <w:r w:rsidRPr="003B2626">
        <w:rPr>
          <w:rFonts w:ascii="Times New Roman" w:hAnsi="Times New Roman" w:cs="Times New Roman"/>
          <w:sz w:val="28"/>
          <w:szCs w:val="28"/>
          <w:lang w:eastAsia="uk-UA"/>
        </w:rPr>
        <w:t xml:space="preserve">особова картка (форма П-2 </w:t>
      </w:r>
      <w:proofErr w:type="spellStart"/>
      <w:r w:rsidRPr="003B2626">
        <w:rPr>
          <w:rFonts w:ascii="Times New Roman" w:hAnsi="Times New Roman" w:cs="Times New Roman"/>
          <w:sz w:val="28"/>
          <w:szCs w:val="28"/>
          <w:lang w:eastAsia="uk-UA"/>
        </w:rPr>
        <w:t>ДС</w:t>
      </w:r>
      <w:proofErr w:type="spellEnd"/>
      <w:r w:rsidRPr="003B2626">
        <w:rPr>
          <w:rFonts w:ascii="Times New Roman" w:hAnsi="Times New Roman" w:cs="Times New Roman"/>
          <w:sz w:val="28"/>
          <w:szCs w:val="28"/>
          <w:lang w:eastAsia="uk-UA"/>
        </w:rPr>
        <w:t>);</w:t>
      </w:r>
    </w:p>
    <w:p w:rsidR="00E004DC" w:rsidRPr="003B2626" w:rsidRDefault="00E004DC" w:rsidP="003B2626">
      <w:pPr>
        <w:pStyle w:val="a9"/>
        <w:numPr>
          <w:ilvl w:val="0"/>
          <w:numId w:val="20"/>
        </w:numPr>
        <w:rPr>
          <w:rFonts w:ascii="Times New Roman" w:hAnsi="Times New Roman" w:cs="Times New Roman"/>
          <w:sz w:val="28"/>
          <w:szCs w:val="28"/>
          <w:lang w:eastAsia="uk-UA"/>
        </w:rPr>
      </w:pPr>
      <w:r w:rsidRPr="003B2626">
        <w:rPr>
          <w:rFonts w:ascii="Times New Roman" w:hAnsi="Times New Roman" w:cs="Times New Roman"/>
          <w:sz w:val="28"/>
          <w:szCs w:val="28"/>
          <w:lang w:eastAsia="uk-UA"/>
        </w:rPr>
        <w:t>автобіографія;</w:t>
      </w:r>
    </w:p>
    <w:p w:rsidR="00E004DC" w:rsidRPr="003B2626" w:rsidRDefault="00E004DC" w:rsidP="003B2626">
      <w:pPr>
        <w:pStyle w:val="a9"/>
        <w:numPr>
          <w:ilvl w:val="0"/>
          <w:numId w:val="20"/>
        </w:numPr>
        <w:rPr>
          <w:rFonts w:ascii="Times New Roman" w:hAnsi="Times New Roman" w:cs="Times New Roman"/>
          <w:sz w:val="28"/>
          <w:szCs w:val="28"/>
          <w:lang w:eastAsia="uk-UA"/>
        </w:rPr>
      </w:pPr>
      <w:r w:rsidRPr="003B2626">
        <w:rPr>
          <w:rFonts w:ascii="Times New Roman" w:hAnsi="Times New Roman" w:cs="Times New Roman"/>
          <w:sz w:val="28"/>
          <w:szCs w:val="28"/>
          <w:lang w:eastAsia="uk-UA"/>
        </w:rPr>
        <w:t>дві фотокартки розміром 4x6</w:t>
      </w:r>
    </w:p>
    <w:p w:rsidR="00E004DC" w:rsidRPr="003B2626" w:rsidRDefault="00E004DC" w:rsidP="003B2626">
      <w:pPr>
        <w:pStyle w:val="a9"/>
        <w:numPr>
          <w:ilvl w:val="0"/>
          <w:numId w:val="20"/>
        </w:numPr>
        <w:rPr>
          <w:rFonts w:ascii="Times New Roman" w:hAnsi="Times New Roman" w:cs="Times New Roman"/>
          <w:sz w:val="28"/>
          <w:szCs w:val="28"/>
          <w:lang w:eastAsia="uk-UA"/>
        </w:rPr>
      </w:pPr>
      <w:r w:rsidRPr="003B2626">
        <w:rPr>
          <w:rFonts w:ascii="Times New Roman" w:hAnsi="Times New Roman" w:cs="Times New Roman"/>
          <w:sz w:val="28"/>
          <w:szCs w:val="28"/>
          <w:lang w:eastAsia="uk-UA"/>
        </w:rPr>
        <w:t>копія документа про освіту</w:t>
      </w:r>
    </w:p>
    <w:p w:rsidR="00E004DC" w:rsidRPr="003B2626" w:rsidRDefault="00E004DC" w:rsidP="003B2626">
      <w:pPr>
        <w:pStyle w:val="a9"/>
        <w:numPr>
          <w:ilvl w:val="0"/>
          <w:numId w:val="20"/>
        </w:numPr>
        <w:rPr>
          <w:rFonts w:ascii="Times New Roman" w:hAnsi="Times New Roman" w:cs="Times New Roman"/>
          <w:sz w:val="28"/>
          <w:szCs w:val="28"/>
          <w:lang w:eastAsia="uk-UA"/>
        </w:rPr>
      </w:pPr>
      <w:r w:rsidRPr="003B2626">
        <w:rPr>
          <w:rFonts w:ascii="Times New Roman" w:hAnsi="Times New Roman" w:cs="Times New Roman"/>
          <w:sz w:val="28"/>
          <w:szCs w:val="28"/>
          <w:lang w:eastAsia="uk-UA"/>
        </w:rPr>
        <w:t>копія паспорта</w:t>
      </w:r>
    </w:p>
    <w:p w:rsidR="00E004DC" w:rsidRPr="003B2626" w:rsidRDefault="00E004DC" w:rsidP="003B2626">
      <w:pPr>
        <w:pStyle w:val="a9"/>
        <w:numPr>
          <w:ilvl w:val="0"/>
          <w:numId w:val="20"/>
        </w:numPr>
        <w:rPr>
          <w:rFonts w:ascii="Times New Roman" w:hAnsi="Times New Roman" w:cs="Times New Roman"/>
          <w:sz w:val="28"/>
          <w:szCs w:val="28"/>
          <w:lang w:eastAsia="uk-UA"/>
        </w:rPr>
      </w:pPr>
      <w:r w:rsidRPr="003B2626">
        <w:rPr>
          <w:rFonts w:ascii="Times New Roman" w:hAnsi="Times New Roman" w:cs="Times New Roman"/>
          <w:sz w:val="28"/>
          <w:szCs w:val="28"/>
          <w:lang w:eastAsia="uk-UA"/>
        </w:rPr>
        <w:t>електронна декларація про доходи за 2017 рік.</w:t>
      </w:r>
    </w:p>
    <w:p w:rsidR="00E004DC" w:rsidRPr="003B2626" w:rsidRDefault="00E004DC" w:rsidP="00E004DC">
      <w:pPr>
        <w:pStyle w:val="a9"/>
        <w:ind w:firstLine="567"/>
        <w:jc w:val="both"/>
        <w:rPr>
          <w:rFonts w:ascii="Times New Roman" w:hAnsi="Times New Roman" w:cs="Times New Roman"/>
          <w:sz w:val="28"/>
          <w:szCs w:val="28"/>
        </w:rPr>
      </w:pPr>
      <w:r w:rsidRPr="003B2626">
        <w:rPr>
          <w:rFonts w:ascii="Times New Roman" w:hAnsi="Times New Roman" w:cs="Times New Roman"/>
          <w:sz w:val="28"/>
          <w:szCs w:val="28"/>
        </w:rPr>
        <w:t>Для довідок та подання документів для участі у проходженні конкурсу на заміщення вакантних посад звертатися в Білокриницьку  сільську раду за адресою: 35342, Рівненська обл., Рівненський р-н., с. Біла Криниця,                                   вул. Рівненська,буд.94.</w:t>
      </w:r>
    </w:p>
    <w:p w:rsidR="00E004DC" w:rsidRPr="003B2626" w:rsidRDefault="00E004DC" w:rsidP="00E004DC">
      <w:pPr>
        <w:pStyle w:val="a9"/>
        <w:ind w:firstLine="567"/>
        <w:jc w:val="both"/>
        <w:rPr>
          <w:rFonts w:ascii="Times New Roman" w:hAnsi="Times New Roman" w:cs="Times New Roman"/>
          <w:sz w:val="28"/>
          <w:szCs w:val="28"/>
          <w:lang w:eastAsia="uk-UA"/>
        </w:rPr>
      </w:pPr>
      <w:r w:rsidRPr="003B2626">
        <w:rPr>
          <w:rFonts w:ascii="Times New Roman" w:hAnsi="Times New Roman" w:cs="Times New Roman"/>
          <w:sz w:val="28"/>
          <w:szCs w:val="28"/>
          <w:lang w:eastAsia="ru-RU"/>
        </w:rPr>
        <w:t>Телефони для довідок: (0362) 27-07-38, факс (0362)27-00-02.</w:t>
      </w:r>
    </w:p>
    <w:p w:rsidR="00E004DC" w:rsidRPr="003B2626" w:rsidRDefault="00E004DC" w:rsidP="00E004DC">
      <w:pPr>
        <w:pStyle w:val="a9"/>
        <w:ind w:firstLine="567"/>
        <w:jc w:val="both"/>
        <w:rPr>
          <w:rFonts w:ascii="Times New Roman" w:hAnsi="Times New Roman" w:cs="Times New Roman"/>
          <w:sz w:val="28"/>
          <w:szCs w:val="28"/>
          <w:lang w:eastAsia="uk-UA"/>
        </w:rPr>
      </w:pPr>
      <w:r w:rsidRPr="003B2626">
        <w:rPr>
          <w:rFonts w:ascii="Times New Roman" w:hAnsi="Times New Roman" w:cs="Times New Roman"/>
          <w:sz w:val="28"/>
          <w:szCs w:val="28"/>
          <w:lang w:eastAsia="uk-UA"/>
        </w:rPr>
        <w:t>Термін подання документів 30 календарних днів від дня оголошення про проведення конкурсу.</w:t>
      </w:r>
    </w:p>
    <w:p w:rsidR="00E004DC" w:rsidRPr="003B2626" w:rsidRDefault="00E004DC" w:rsidP="00E004DC">
      <w:pPr>
        <w:pStyle w:val="a9"/>
        <w:rPr>
          <w:rFonts w:ascii="Times New Roman" w:hAnsi="Times New Roman" w:cs="Times New Roman"/>
          <w:sz w:val="28"/>
          <w:szCs w:val="28"/>
          <w:lang w:eastAsia="uk-UA"/>
        </w:rPr>
      </w:pPr>
      <w:r w:rsidRPr="003B2626">
        <w:rPr>
          <w:rFonts w:ascii="Times New Roman" w:hAnsi="Times New Roman" w:cs="Times New Roman"/>
          <w:b/>
          <w:bCs/>
          <w:sz w:val="28"/>
          <w:szCs w:val="28"/>
          <w:lang w:eastAsia="uk-UA"/>
        </w:rPr>
        <w:t>Прийом заяв до 15 вересня 2018 року.</w:t>
      </w:r>
    </w:p>
    <w:p w:rsidR="008D1600" w:rsidRPr="003B2626" w:rsidRDefault="008D1600" w:rsidP="008D1600">
      <w:pPr>
        <w:spacing w:after="0"/>
        <w:jc w:val="center"/>
        <w:rPr>
          <w:rFonts w:ascii="Times New Roman" w:hAnsi="Times New Roman" w:cs="Times New Roman"/>
          <w:sz w:val="28"/>
          <w:szCs w:val="28"/>
          <w:lang w:val="uk-UA"/>
        </w:rPr>
      </w:pPr>
    </w:p>
    <w:p w:rsidR="00E004DC" w:rsidRPr="003B2626" w:rsidRDefault="00E004DC" w:rsidP="008D1600">
      <w:pPr>
        <w:spacing w:after="0"/>
        <w:jc w:val="center"/>
        <w:rPr>
          <w:rFonts w:ascii="Times New Roman" w:hAnsi="Times New Roman" w:cs="Times New Roman"/>
          <w:b/>
          <w:sz w:val="28"/>
          <w:szCs w:val="28"/>
          <w:lang w:val="uk-UA"/>
        </w:rPr>
      </w:pPr>
      <w:r w:rsidRPr="003B2626">
        <w:rPr>
          <w:rFonts w:ascii="Times New Roman" w:hAnsi="Times New Roman" w:cs="Times New Roman"/>
          <w:b/>
          <w:sz w:val="28"/>
          <w:szCs w:val="28"/>
          <w:lang w:val="uk-UA"/>
        </w:rPr>
        <w:t xml:space="preserve">                                                                                  Білокриницька сільська рада</w:t>
      </w:r>
    </w:p>
    <w:sectPr w:rsidR="00E004DC" w:rsidRPr="003B2626" w:rsidSect="00AA6FD9">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FEB"/>
    <w:multiLevelType w:val="multilevel"/>
    <w:tmpl w:val="633C76D4"/>
    <w:lvl w:ilvl="0">
      <w:start w:val="1"/>
      <w:numFmt w:val="decimal"/>
      <w:lvlText w:val="%1."/>
      <w:lvlJc w:val="left"/>
      <w:pPr>
        <w:ind w:left="720" w:hanging="360"/>
      </w:pPr>
      <w:rPr>
        <w:b/>
      </w:rPr>
    </w:lvl>
    <w:lvl w:ilvl="1">
      <w:start w:val="1"/>
      <w:numFmt w:val="decimal"/>
      <w:isLgl/>
      <w:lvlText w:val="%1.%2."/>
      <w:lvlJc w:val="left"/>
      <w:pPr>
        <w:ind w:left="2085" w:hanging="1365"/>
      </w:pPr>
      <w:rPr>
        <w:rFonts w:hint="default"/>
      </w:rPr>
    </w:lvl>
    <w:lvl w:ilvl="2">
      <w:start w:val="1"/>
      <w:numFmt w:val="decimal"/>
      <w:isLgl/>
      <w:lvlText w:val="%1.%2.%3."/>
      <w:lvlJc w:val="left"/>
      <w:pPr>
        <w:ind w:left="2445" w:hanging="1365"/>
      </w:pPr>
      <w:rPr>
        <w:rFonts w:hint="default"/>
      </w:rPr>
    </w:lvl>
    <w:lvl w:ilvl="3">
      <w:start w:val="1"/>
      <w:numFmt w:val="decimal"/>
      <w:isLgl/>
      <w:lvlText w:val="%1.%2.%3.%4."/>
      <w:lvlJc w:val="left"/>
      <w:pPr>
        <w:ind w:left="2805" w:hanging="1365"/>
      </w:pPr>
      <w:rPr>
        <w:rFonts w:hint="default"/>
      </w:rPr>
    </w:lvl>
    <w:lvl w:ilvl="4">
      <w:start w:val="1"/>
      <w:numFmt w:val="decimal"/>
      <w:isLgl/>
      <w:lvlText w:val="%1.%2.%3.%4.%5."/>
      <w:lvlJc w:val="left"/>
      <w:pPr>
        <w:ind w:left="3165" w:hanging="136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D3395F"/>
    <w:multiLevelType w:val="hybridMultilevel"/>
    <w:tmpl w:val="69A425C6"/>
    <w:lvl w:ilvl="0" w:tplc="01E2AE1E">
      <w:start w:val="1"/>
      <w:numFmt w:val="bullet"/>
      <w:lvlText w:val=""/>
      <w:lvlJc w:val="left"/>
      <w:pPr>
        <w:ind w:left="3165" w:hanging="360"/>
      </w:pPr>
      <w:rPr>
        <w:rFonts w:ascii="Symbol" w:hAnsi="Symbol" w:hint="default"/>
      </w:rPr>
    </w:lvl>
    <w:lvl w:ilvl="1" w:tplc="04190003" w:tentative="1">
      <w:start w:val="1"/>
      <w:numFmt w:val="bullet"/>
      <w:lvlText w:val="o"/>
      <w:lvlJc w:val="left"/>
      <w:pPr>
        <w:ind w:left="3885" w:hanging="360"/>
      </w:pPr>
      <w:rPr>
        <w:rFonts w:ascii="Courier New" w:hAnsi="Courier New" w:cs="Courier New" w:hint="default"/>
      </w:rPr>
    </w:lvl>
    <w:lvl w:ilvl="2" w:tplc="04190005" w:tentative="1">
      <w:start w:val="1"/>
      <w:numFmt w:val="bullet"/>
      <w:lvlText w:val=""/>
      <w:lvlJc w:val="left"/>
      <w:pPr>
        <w:ind w:left="4605" w:hanging="360"/>
      </w:pPr>
      <w:rPr>
        <w:rFonts w:ascii="Wingdings" w:hAnsi="Wingdings" w:hint="default"/>
      </w:rPr>
    </w:lvl>
    <w:lvl w:ilvl="3" w:tplc="04190001" w:tentative="1">
      <w:start w:val="1"/>
      <w:numFmt w:val="bullet"/>
      <w:lvlText w:val=""/>
      <w:lvlJc w:val="left"/>
      <w:pPr>
        <w:ind w:left="5325" w:hanging="360"/>
      </w:pPr>
      <w:rPr>
        <w:rFonts w:ascii="Symbol" w:hAnsi="Symbol" w:hint="default"/>
      </w:rPr>
    </w:lvl>
    <w:lvl w:ilvl="4" w:tplc="04190003" w:tentative="1">
      <w:start w:val="1"/>
      <w:numFmt w:val="bullet"/>
      <w:lvlText w:val="o"/>
      <w:lvlJc w:val="left"/>
      <w:pPr>
        <w:ind w:left="6045" w:hanging="360"/>
      </w:pPr>
      <w:rPr>
        <w:rFonts w:ascii="Courier New" w:hAnsi="Courier New" w:cs="Courier New" w:hint="default"/>
      </w:rPr>
    </w:lvl>
    <w:lvl w:ilvl="5" w:tplc="04190005" w:tentative="1">
      <w:start w:val="1"/>
      <w:numFmt w:val="bullet"/>
      <w:lvlText w:val=""/>
      <w:lvlJc w:val="left"/>
      <w:pPr>
        <w:ind w:left="6765" w:hanging="360"/>
      </w:pPr>
      <w:rPr>
        <w:rFonts w:ascii="Wingdings" w:hAnsi="Wingdings" w:hint="default"/>
      </w:rPr>
    </w:lvl>
    <w:lvl w:ilvl="6" w:tplc="04190001" w:tentative="1">
      <w:start w:val="1"/>
      <w:numFmt w:val="bullet"/>
      <w:lvlText w:val=""/>
      <w:lvlJc w:val="left"/>
      <w:pPr>
        <w:ind w:left="7485" w:hanging="360"/>
      </w:pPr>
      <w:rPr>
        <w:rFonts w:ascii="Symbol" w:hAnsi="Symbol" w:hint="default"/>
      </w:rPr>
    </w:lvl>
    <w:lvl w:ilvl="7" w:tplc="04190003" w:tentative="1">
      <w:start w:val="1"/>
      <w:numFmt w:val="bullet"/>
      <w:lvlText w:val="o"/>
      <w:lvlJc w:val="left"/>
      <w:pPr>
        <w:ind w:left="8205" w:hanging="360"/>
      </w:pPr>
      <w:rPr>
        <w:rFonts w:ascii="Courier New" w:hAnsi="Courier New" w:cs="Courier New" w:hint="default"/>
      </w:rPr>
    </w:lvl>
    <w:lvl w:ilvl="8" w:tplc="04190005" w:tentative="1">
      <w:start w:val="1"/>
      <w:numFmt w:val="bullet"/>
      <w:lvlText w:val=""/>
      <w:lvlJc w:val="left"/>
      <w:pPr>
        <w:ind w:left="8925" w:hanging="360"/>
      </w:pPr>
      <w:rPr>
        <w:rFonts w:ascii="Wingdings" w:hAnsi="Wingdings" w:hint="default"/>
      </w:rPr>
    </w:lvl>
  </w:abstractNum>
  <w:abstractNum w:abstractNumId="2">
    <w:nsid w:val="037C61F6"/>
    <w:multiLevelType w:val="hybridMultilevel"/>
    <w:tmpl w:val="DA4E7360"/>
    <w:lvl w:ilvl="0" w:tplc="01E2AE1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
    <w:nsid w:val="04FA0CBB"/>
    <w:multiLevelType w:val="hybridMultilevel"/>
    <w:tmpl w:val="04381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A1B75"/>
    <w:multiLevelType w:val="multilevel"/>
    <w:tmpl w:val="B0E25EF2"/>
    <w:lvl w:ilvl="0">
      <w:start w:val="1"/>
      <w:numFmt w:val="decimal"/>
      <w:lvlText w:val="%1."/>
      <w:lvlJc w:val="left"/>
      <w:pPr>
        <w:ind w:left="343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3795" w:hanging="720"/>
      </w:pPr>
      <w:rPr>
        <w:rFonts w:hint="default"/>
      </w:rPr>
    </w:lvl>
    <w:lvl w:ilvl="3">
      <w:start w:val="1"/>
      <w:numFmt w:val="decimal"/>
      <w:isLgl/>
      <w:lvlText w:val="%1.%2.%3.%4."/>
      <w:lvlJc w:val="left"/>
      <w:pPr>
        <w:ind w:left="4155" w:hanging="1080"/>
      </w:pPr>
      <w:rPr>
        <w:rFonts w:hint="default"/>
      </w:rPr>
    </w:lvl>
    <w:lvl w:ilvl="4">
      <w:start w:val="1"/>
      <w:numFmt w:val="decimal"/>
      <w:isLgl/>
      <w:lvlText w:val="%1.%2.%3.%4.%5."/>
      <w:lvlJc w:val="left"/>
      <w:pPr>
        <w:ind w:left="4155" w:hanging="1080"/>
      </w:pPr>
      <w:rPr>
        <w:rFonts w:hint="default"/>
      </w:rPr>
    </w:lvl>
    <w:lvl w:ilvl="5">
      <w:start w:val="1"/>
      <w:numFmt w:val="decimal"/>
      <w:isLgl/>
      <w:lvlText w:val="%1.%2.%3.%4.%5.%6."/>
      <w:lvlJc w:val="left"/>
      <w:pPr>
        <w:ind w:left="4515" w:hanging="1440"/>
      </w:pPr>
      <w:rPr>
        <w:rFonts w:hint="default"/>
      </w:rPr>
    </w:lvl>
    <w:lvl w:ilvl="6">
      <w:start w:val="1"/>
      <w:numFmt w:val="decimal"/>
      <w:isLgl/>
      <w:lvlText w:val="%1.%2.%3.%4.%5.%6.%7."/>
      <w:lvlJc w:val="left"/>
      <w:pPr>
        <w:ind w:left="4875" w:hanging="1800"/>
      </w:pPr>
      <w:rPr>
        <w:rFonts w:hint="default"/>
      </w:rPr>
    </w:lvl>
    <w:lvl w:ilvl="7">
      <w:start w:val="1"/>
      <w:numFmt w:val="decimal"/>
      <w:isLgl/>
      <w:lvlText w:val="%1.%2.%3.%4.%5.%6.%7.%8."/>
      <w:lvlJc w:val="left"/>
      <w:pPr>
        <w:ind w:left="4875" w:hanging="1800"/>
      </w:pPr>
      <w:rPr>
        <w:rFonts w:hint="default"/>
      </w:rPr>
    </w:lvl>
    <w:lvl w:ilvl="8">
      <w:start w:val="1"/>
      <w:numFmt w:val="decimal"/>
      <w:isLgl/>
      <w:lvlText w:val="%1.%2.%3.%4.%5.%6.%7.%8.%9."/>
      <w:lvlJc w:val="left"/>
      <w:pPr>
        <w:ind w:left="5235" w:hanging="2160"/>
      </w:pPr>
      <w:rPr>
        <w:rFonts w:hint="default"/>
      </w:rPr>
    </w:lvl>
  </w:abstractNum>
  <w:abstractNum w:abstractNumId="5">
    <w:nsid w:val="08B54B07"/>
    <w:multiLevelType w:val="hybridMultilevel"/>
    <w:tmpl w:val="1134550A"/>
    <w:lvl w:ilvl="0" w:tplc="01E2AE1E">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6">
    <w:nsid w:val="09192547"/>
    <w:multiLevelType w:val="hybridMultilevel"/>
    <w:tmpl w:val="870E9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755426"/>
    <w:multiLevelType w:val="hybridMultilevel"/>
    <w:tmpl w:val="C0F63F76"/>
    <w:lvl w:ilvl="0" w:tplc="239EB0D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11CD2229"/>
    <w:multiLevelType w:val="hybridMultilevel"/>
    <w:tmpl w:val="607CF32E"/>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280D0D"/>
    <w:multiLevelType w:val="hybridMultilevel"/>
    <w:tmpl w:val="DA30DCF8"/>
    <w:lvl w:ilvl="0" w:tplc="01E2AE1E">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10">
    <w:nsid w:val="3B323A74"/>
    <w:multiLevelType w:val="hybridMultilevel"/>
    <w:tmpl w:val="50868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5F7FD8"/>
    <w:multiLevelType w:val="hybridMultilevel"/>
    <w:tmpl w:val="96FA9648"/>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448B2"/>
    <w:multiLevelType w:val="hybridMultilevel"/>
    <w:tmpl w:val="30D02110"/>
    <w:lvl w:ilvl="0" w:tplc="01E2AE1E">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3">
    <w:nsid w:val="4AA25F7B"/>
    <w:multiLevelType w:val="hybridMultilevel"/>
    <w:tmpl w:val="92A43C04"/>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9A1C29"/>
    <w:multiLevelType w:val="hybridMultilevel"/>
    <w:tmpl w:val="EF8098F4"/>
    <w:lvl w:ilvl="0" w:tplc="01E2AE1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5">
    <w:nsid w:val="4F583139"/>
    <w:multiLevelType w:val="hybridMultilevel"/>
    <w:tmpl w:val="3EE65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C4138"/>
    <w:multiLevelType w:val="hybridMultilevel"/>
    <w:tmpl w:val="63AE699A"/>
    <w:lvl w:ilvl="0" w:tplc="01E2AE1E">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17">
    <w:nsid w:val="53437019"/>
    <w:multiLevelType w:val="hybridMultilevel"/>
    <w:tmpl w:val="66321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D2DD1"/>
    <w:multiLevelType w:val="hybridMultilevel"/>
    <w:tmpl w:val="D4BE2CB0"/>
    <w:lvl w:ilvl="0" w:tplc="01E2AE1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9">
    <w:nsid w:val="6ADF3749"/>
    <w:multiLevelType w:val="multilevel"/>
    <w:tmpl w:val="B0E25EF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nsid w:val="6D8A1B65"/>
    <w:multiLevelType w:val="multilevel"/>
    <w:tmpl w:val="66321F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BA540C"/>
    <w:multiLevelType w:val="hybridMultilevel"/>
    <w:tmpl w:val="2764B0AC"/>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672891"/>
    <w:multiLevelType w:val="multilevel"/>
    <w:tmpl w:val="E176F85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22"/>
  </w:num>
  <w:num w:numId="2">
    <w:abstractNumId w:val="0"/>
  </w:num>
  <w:num w:numId="3">
    <w:abstractNumId w:val="8"/>
  </w:num>
  <w:num w:numId="4">
    <w:abstractNumId w:val="1"/>
  </w:num>
  <w:num w:numId="5">
    <w:abstractNumId w:val="12"/>
  </w:num>
  <w:num w:numId="6">
    <w:abstractNumId w:val="14"/>
  </w:num>
  <w:num w:numId="7">
    <w:abstractNumId w:val="2"/>
  </w:num>
  <w:num w:numId="8">
    <w:abstractNumId w:val="16"/>
  </w:num>
  <w:num w:numId="9">
    <w:abstractNumId w:val="9"/>
  </w:num>
  <w:num w:numId="10">
    <w:abstractNumId w:val="5"/>
  </w:num>
  <w:num w:numId="11">
    <w:abstractNumId w:val="18"/>
  </w:num>
  <w:num w:numId="12">
    <w:abstractNumId w:val="4"/>
  </w:num>
  <w:num w:numId="13">
    <w:abstractNumId w:val="7"/>
  </w:num>
  <w:num w:numId="14">
    <w:abstractNumId w:val="19"/>
  </w:num>
  <w:num w:numId="15">
    <w:abstractNumId w:val="17"/>
  </w:num>
  <w:num w:numId="16">
    <w:abstractNumId w:val="20"/>
  </w:num>
  <w:num w:numId="17">
    <w:abstractNumId w:val="6"/>
  </w:num>
  <w:num w:numId="18">
    <w:abstractNumId w:val="13"/>
  </w:num>
  <w:num w:numId="19">
    <w:abstractNumId w:val="21"/>
  </w:num>
  <w:num w:numId="20">
    <w:abstractNumId w:val="11"/>
  </w:num>
  <w:num w:numId="21">
    <w:abstractNumId w:val="10"/>
  </w:num>
  <w:num w:numId="22">
    <w:abstractNumId w:val="3"/>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D05DE"/>
    <w:rsid w:val="00013D8E"/>
    <w:rsid w:val="0003053F"/>
    <w:rsid w:val="00047968"/>
    <w:rsid w:val="000669D6"/>
    <w:rsid w:val="0009356A"/>
    <w:rsid w:val="000A44B0"/>
    <w:rsid w:val="000E4FA3"/>
    <w:rsid w:val="001633FC"/>
    <w:rsid w:val="001D1CFC"/>
    <w:rsid w:val="001D563B"/>
    <w:rsid w:val="001E61FE"/>
    <w:rsid w:val="001F060F"/>
    <w:rsid w:val="001F58D0"/>
    <w:rsid w:val="00206C35"/>
    <w:rsid w:val="00255B3A"/>
    <w:rsid w:val="00265985"/>
    <w:rsid w:val="002F0ABF"/>
    <w:rsid w:val="002F5D0B"/>
    <w:rsid w:val="00311F85"/>
    <w:rsid w:val="0031547A"/>
    <w:rsid w:val="00317609"/>
    <w:rsid w:val="00346343"/>
    <w:rsid w:val="003617AC"/>
    <w:rsid w:val="003A4B16"/>
    <w:rsid w:val="003A6B84"/>
    <w:rsid w:val="003B2626"/>
    <w:rsid w:val="003D573F"/>
    <w:rsid w:val="00401520"/>
    <w:rsid w:val="00403D60"/>
    <w:rsid w:val="00404ED2"/>
    <w:rsid w:val="00406532"/>
    <w:rsid w:val="0041137D"/>
    <w:rsid w:val="00500EC0"/>
    <w:rsid w:val="00502982"/>
    <w:rsid w:val="00504F5C"/>
    <w:rsid w:val="00530FE5"/>
    <w:rsid w:val="00590F8E"/>
    <w:rsid w:val="005978C9"/>
    <w:rsid w:val="005E4EC0"/>
    <w:rsid w:val="005E79F8"/>
    <w:rsid w:val="00686D88"/>
    <w:rsid w:val="00690F8C"/>
    <w:rsid w:val="006E35A7"/>
    <w:rsid w:val="006F103D"/>
    <w:rsid w:val="00735EE1"/>
    <w:rsid w:val="00765C5C"/>
    <w:rsid w:val="007E6631"/>
    <w:rsid w:val="0086106B"/>
    <w:rsid w:val="00881AD9"/>
    <w:rsid w:val="008A3CBF"/>
    <w:rsid w:val="008D1600"/>
    <w:rsid w:val="009174B4"/>
    <w:rsid w:val="009433EE"/>
    <w:rsid w:val="00995B11"/>
    <w:rsid w:val="00A0450C"/>
    <w:rsid w:val="00A47DED"/>
    <w:rsid w:val="00A505BE"/>
    <w:rsid w:val="00A5607E"/>
    <w:rsid w:val="00A83317"/>
    <w:rsid w:val="00AA6FD9"/>
    <w:rsid w:val="00AD6CAB"/>
    <w:rsid w:val="00B06CC8"/>
    <w:rsid w:val="00B141BE"/>
    <w:rsid w:val="00B166D0"/>
    <w:rsid w:val="00B32AF4"/>
    <w:rsid w:val="00B633FD"/>
    <w:rsid w:val="00B73FD8"/>
    <w:rsid w:val="00B83802"/>
    <w:rsid w:val="00B93786"/>
    <w:rsid w:val="00BC0E7E"/>
    <w:rsid w:val="00BC5C2B"/>
    <w:rsid w:val="00BD05DE"/>
    <w:rsid w:val="00BF3F31"/>
    <w:rsid w:val="00C04EC8"/>
    <w:rsid w:val="00C209C2"/>
    <w:rsid w:val="00C62CB7"/>
    <w:rsid w:val="00C65376"/>
    <w:rsid w:val="00C91439"/>
    <w:rsid w:val="00C92022"/>
    <w:rsid w:val="00CB75C5"/>
    <w:rsid w:val="00CC0464"/>
    <w:rsid w:val="00CC2E5C"/>
    <w:rsid w:val="00D42764"/>
    <w:rsid w:val="00D640A5"/>
    <w:rsid w:val="00D9084D"/>
    <w:rsid w:val="00DC0D09"/>
    <w:rsid w:val="00DF1FCF"/>
    <w:rsid w:val="00E004DC"/>
    <w:rsid w:val="00E0314C"/>
    <w:rsid w:val="00E50903"/>
    <w:rsid w:val="00E51D27"/>
    <w:rsid w:val="00EC4106"/>
    <w:rsid w:val="00F15D41"/>
    <w:rsid w:val="00F26BD3"/>
    <w:rsid w:val="00F500BA"/>
    <w:rsid w:val="00FA4F8E"/>
    <w:rsid w:val="00FD7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D2"/>
  </w:style>
  <w:style w:type="paragraph" w:styleId="3">
    <w:name w:val="heading 3"/>
    <w:basedOn w:val="a"/>
    <w:next w:val="a"/>
    <w:link w:val="30"/>
    <w:qFormat/>
    <w:rsid w:val="00A83317"/>
    <w:pPr>
      <w:keepNext/>
      <w:spacing w:after="0" w:line="240" w:lineRule="auto"/>
      <w:jc w:val="center"/>
      <w:outlineLvl w:val="2"/>
    </w:pPr>
    <w:rPr>
      <w:rFonts w:ascii="Times New Roman" w:eastAsia="Times New Roman" w:hAnsi="Times New Roman" w:cs="Times New Roman"/>
      <w:sz w:val="28"/>
      <w:szCs w:val="24"/>
      <w:lang w:val="uk-UA"/>
    </w:rPr>
  </w:style>
  <w:style w:type="paragraph" w:styleId="5">
    <w:name w:val="heading 5"/>
    <w:basedOn w:val="a"/>
    <w:next w:val="a"/>
    <w:link w:val="50"/>
    <w:qFormat/>
    <w:rsid w:val="00A83317"/>
    <w:pPr>
      <w:keepNext/>
      <w:pBdr>
        <w:top w:val="double" w:sz="12" w:space="1" w:color="auto"/>
      </w:pBdr>
      <w:spacing w:after="0" w:line="240" w:lineRule="auto"/>
      <w:jc w:val="center"/>
      <w:outlineLvl w:val="4"/>
    </w:pPr>
    <w:rPr>
      <w:rFonts w:ascii="Times New Roman" w:eastAsia="Arial Unicode MS" w:hAnsi="Times New Roman" w:cs="Times New Roman"/>
      <w:b/>
      <w:bCs/>
      <w:color w:val="000000"/>
      <w:sz w:val="28"/>
      <w:szCs w:val="24"/>
      <w:lang w:val="uk-UA"/>
    </w:rPr>
  </w:style>
  <w:style w:type="paragraph" w:styleId="7">
    <w:name w:val="heading 7"/>
    <w:basedOn w:val="a"/>
    <w:next w:val="a"/>
    <w:link w:val="70"/>
    <w:qFormat/>
    <w:rsid w:val="00A83317"/>
    <w:pPr>
      <w:keepNext/>
      <w:spacing w:after="0" w:line="240" w:lineRule="auto"/>
      <w:jc w:val="center"/>
      <w:outlineLvl w:val="6"/>
    </w:pPr>
    <w:rPr>
      <w:rFonts w:ascii="Times New Roman" w:eastAsia="Times New Roman" w:hAnsi="Times New Roman" w:cs="Times New Roman"/>
      <w:b/>
      <w:bCs/>
      <w:color w:val="00008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D05D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BD0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5DE"/>
    <w:rPr>
      <w:rFonts w:ascii="Tahoma" w:hAnsi="Tahoma" w:cs="Tahoma"/>
      <w:sz w:val="16"/>
      <w:szCs w:val="16"/>
    </w:rPr>
  </w:style>
  <w:style w:type="paragraph" w:styleId="a6">
    <w:name w:val="List Paragraph"/>
    <w:basedOn w:val="a"/>
    <w:uiPriority w:val="34"/>
    <w:qFormat/>
    <w:rsid w:val="00C91439"/>
    <w:pPr>
      <w:ind w:left="720"/>
      <w:contextualSpacing/>
    </w:pPr>
  </w:style>
  <w:style w:type="character" w:customStyle="1" w:styleId="30">
    <w:name w:val="Заголовок 3 Знак"/>
    <w:basedOn w:val="a0"/>
    <w:link w:val="3"/>
    <w:rsid w:val="00A83317"/>
    <w:rPr>
      <w:rFonts w:ascii="Times New Roman" w:eastAsia="Times New Roman" w:hAnsi="Times New Roman" w:cs="Times New Roman"/>
      <w:sz w:val="28"/>
      <w:szCs w:val="24"/>
      <w:lang w:val="uk-UA"/>
    </w:rPr>
  </w:style>
  <w:style w:type="character" w:customStyle="1" w:styleId="50">
    <w:name w:val="Заголовок 5 Знак"/>
    <w:basedOn w:val="a0"/>
    <w:link w:val="5"/>
    <w:rsid w:val="00A83317"/>
    <w:rPr>
      <w:rFonts w:ascii="Times New Roman" w:eastAsia="Arial Unicode MS" w:hAnsi="Times New Roman" w:cs="Times New Roman"/>
      <w:b/>
      <w:bCs/>
      <w:color w:val="000000"/>
      <w:sz w:val="28"/>
      <w:szCs w:val="24"/>
      <w:lang w:val="uk-UA"/>
    </w:rPr>
  </w:style>
  <w:style w:type="character" w:customStyle="1" w:styleId="70">
    <w:name w:val="Заголовок 7 Знак"/>
    <w:basedOn w:val="a0"/>
    <w:link w:val="7"/>
    <w:rsid w:val="00A83317"/>
    <w:rPr>
      <w:rFonts w:ascii="Times New Roman" w:eastAsia="Times New Roman" w:hAnsi="Times New Roman" w:cs="Times New Roman"/>
      <w:b/>
      <w:bCs/>
      <w:color w:val="000080"/>
      <w:sz w:val="28"/>
      <w:szCs w:val="24"/>
      <w:lang w:val="uk-UA"/>
    </w:rPr>
  </w:style>
  <w:style w:type="paragraph" w:styleId="a7">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
    <w:basedOn w:val="a"/>
    <w:link w:val="1"/>
    <w:unhideWhenUsed/>
    <w:rsid w:val="00BC5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BC5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BC5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BC5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Знак Знак Знак Знак Знак Знак Знак Знак"/>
    <w:basedOn w:val="a"/>
    <w:rsid w:val="00BC5C2B"/>
    <w:pPr>
      <w:spacing w:after="0" w:line="240" w:lineRule="auto"/>
    </w:pPr>
    <w:rPr>
      <w:rFonts w:ascii="Verdana" w:eastAsia="Times New Roman" w:hAnsi="Verdana" w:cs="Times New Roman"/>
      <w:sz w:val="20"/>
      <w:szCs w:val="20"/>
      <w:lang w:val="en-US" w:eastAsia="en-US"/>
    </w:rPr>
  </w:style>
  <w:style w:type="paragraph" w:styleId="a9">
    <w:name w:val="No Spacing"/>
    <w:uiPriority w:val="1"/>
    <w:qFormat/>
    <w:rsid w:val="00E004DC"/>
    <w:pPr>
      <w:spacing w:after="0" w:line="240" w:lineRule="auto"/>
    </w:pPr>
    <w:rPr>
      <w:rFonts w:eastAsiaTheme="minorHAnsi"/>
      <w:lang w:val="uk-UA" w:eastAsia="en-US"/>
    </w:rPr>
  </w:style>
  <w:style w:type="paragraph" w:styleId="aa">
    <w:name w:val="Body Text"/>
    <w:basedOn w:val="a"/>
    <w:link w:val="ab"/>
    <w:uiPriority w:val="99"/>
    <w:unhideWhenUsed/>
    <w:rsid w:val="005978C9"/>
    <w:pPr>
      <w:spacing w:after="120"/>
    </w:pPr>
    <w:rPr>
      <w:rFonts w:ascii="Calibri" w:eastAsia="Times New Roman" w:hAnsi="Calibri" w:cs="Times New Roman"/>
    </w:rPr>
  </w:style>
  <w:style w:type="character" w:customStyle="1" w:styleId="ab">
    <w:name w:val="Основной текст Знак"/>
    <w:basedOn w:val="a0"/>
    <w:link w:val="aa"/>
    <w:uiPriority w:val="99"/>
    <w:rsid w:val="005978C9"/>
    <w:rPr>
      <w:rFonts w:ascii="Calibri" w:eastAsia="Times New Roman" w:hAnsi="Calibri" w:cs="Times New Roman"/>
    </w:rPr>
  </w:style>
  <w:style w:type="paragraph" w:styleId="2">
    <w:name w:val="Body Text 2"/>
    <w:basedOn w:val="a"/>
    <w:link w:val="20"/>
    <w:uiPriority w:val="99"/>
    <w:unhideWhenUsed/>
    <w:rsid w:val="005978C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5978C9"/>
    <w:rPr>
      <w:rFonts w:ascii="Calibri" w:eastAsia="Times New Roman" w:hAnsi="Calibri" w:cs="Times New Roman"/>
    </w:rPr>
  </w:style>
  <w:style w:type="character" w:customStyle="1" w:styleId="1">
    <w:name w:val="Обычный (веб) Знак1"/>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7"/>
    <w:locked/>
    <w:rsid w:val="0026598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966962">
      <w:bodyDiv w:val="1"/>
      <w:marLeft w:val="0"/>
      <w:marRight w:val="0"/>
      <w:marTop w:val="0"/>
      <w:marBottom w:val="0"/>
      <w:divBdr>
        <w:top w:val="none" w:sz="0" w:space="0" w:color="auto"/>
        <w:left w:val="none" w:sz="0" w:space="0" w:color="auto"/>
        <w:bottom w:val="none" w:sz="0" w:space="0" w:color="auto"/>
        <w:right w:val="none" w:sz="0" w:space="0" w:color="auto"/>
      </w:divBdr>
    </w:div>
    <w:div w:id="255410577">
      <w:bodyDiv w:val="1"/>
      <w:marLeft w:val="0"/>
      <w:marRight w:val="0"/>
      <w:marTop w:val="0"/>
      <w:marBottom w:val="0"/>
      <w:divBdr>
        <w:top w:val="none" w:sz="0" w:space="0" w:color="auto"/>
        <w:left w:val="none" w:sz="0" w:space="0" w:color="auto"/>
        <w:bottom w:val="none" w:sz="0" w:space="0" w:color="auto"/>
        <w:right w:val="none" w:sz="0" w:space="0" w:color="auto"/>
      </w:divBdr>
    </w:div>
    <w:div w:id="1302662023">
      <w:bodyDiv w:val="1"/>
      <w:marLeft w:val="0"/>
      <w:marRight w:val="0"/>
      <w:marTop w:val="0"/>
      <w:marBottom w:val="0"/>
      <w:divBdr>
        <w:top w:val="none" w:sz="0" w:space="0" w:color="auto"/>
        <w:left w:val="none" w:sz="0" w:space="0" w:color="auto"/>
        <w:bottom w:val="none" w:sz="0" w:space="0" w:color="auto"/>
        <w:right w:val="none" w:sz="0" w:space="0" w:color="auto"/>
      </w:divBdr>
    </w:div>
    <w:div w:id="13514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23-12" TargetMode="External"/><Relationship Id="rId13" Type="http://schemas.openxmlformats.org/officeDocument/2006/relationships/hyperlink" Target="http://search.ligazakon.ua/l_doc2.nsf/link1/ed_2011_04_07/an/61/T113206.html" TargetMode="External"/><Relationship Id="rId18" Type="http://schemas.openxmlformats.org/officeDocument/2006/relationships/hyperlink" Target="http://search.ligazakon.ua/l_doc2.nsf/link1/ed_2011_04_07/an/100/T113206.html" TargetMode="External"/><Relationship Id="rId26" Type="http://schemas.openxmlformats.org/officeDocument/2006/relationships/hyperlink" Target="http://search.ligazakon.ua/l_doc2.nsf/link1/ed_2011_04_07/an/212/T113206.html" TargetMode="External"/><Relationship Id="rId3" Type="http://schemas.openxmlformats.org/officeDocument/2006/relationships/settings" Target="settings.xml"/><Relationship Id="rId21" Type="http://schemas.openxmlformats.org/officeDocument/2006/relationships/hyperlink" Target="http://search.ligazakon.ua/l_doc2.nsf/link1/ed_2011_04_07/an/142/T113206.html" TargetMode="External"/><Relationship Id="rId7" Type="http://schemas.openxmlformats.org/officeDocument/2006/relationships/hyperlink" Target="http://zakon5.rada.gov.ua/laws/show/254%D0%BA/96-%D0%B2%D1%80" TargetMode="External"/><Relationship Id="rId12" Type="http://schemas.openxmlformats.org/officeDocument/2006/relationships/hyperlink" Target="http://search.ligazakon.ua/l_doc2.nsf/link1/ed_2011_04_07/an/47/T113206.html" TargetMode="External"/><Relationship Id="rId17" Type="http://schemas.openxmlformats.org/officeDocument/2006/relationships/hyperlink" Target="http://search.ligazakon.ua/l_doc2.nsf/link1/ed_2011_04_07/an/95/T113206.html" TargetMode="External"/><Relationship Id="rId25" Type="http://schemas.openxmlformats.org/officeDocument/2006/relationships/hyperlink" Target="http://search.ligazakon.ua/l_doc2.nsf/link1/ed_2011_04_07/an/197/T113206.html" TargetMode="External"/><Relationship Id="rId2" Type="http://schemas.openxmlformats.org/officeDocument/2006/relationships/styles" Target="styles.xml"/><Relationship Id="rId16" Type="http://schemas.openxmlformats.org/officeDocument/2006/relationships/hyperlink" Target="http://search.ligazakon.ua/l_doc2.nsf/link1/ed_2011_04_07/an/82/T113206.html" TargetMode="External"/><Relationship Id="rId20" Type="http://schemas.openxmlformats.org/officeDocument/2006/relationships/hyperlink" Target="http://search.ligazakon.ua/l_doc2.nsf/link1/ed_2011_04_07/an/138/T113206.html" TargetMode="External"/><Relationship Id="rId1" Type="http://schemas.openxmlformats.org/officeDocument/2006/relationships/numbering" Target="numbering.xml"/><Relationship Id="rId6" Type="http://schemas.openxmlformats.org/officeDocument/2006/relationships/hyperlink" Target="nau://ukr/254&#1082;/96-&#1042;&#1056;/" TargetMode="External"/><Relationship Id="rId11" Type="http://schemas.openxmlformats.org/officeDocument/2006/relationships/hyperlink" Target="http://search.ligazakon.ua/l_doc2.nsf/link1/ed_2011_04_07/an/28/T113206.html" TargetMode="External"/><Relationship Id="rId24" Type="http://schemas.openxmlformats.org/officeDocument/2006/relationships/hyperlink" Target="http://search.ligazakon.ua/l_doc2.nsf/link1/ed_2011_04_07/an/194/T113206.html" TargetMode="External"/><Relationship Id="rId5" Type="http://schemas.openxmlformats.org/officeDocument/2006/relationships/image" Target="media/image1.png"/><Relationship Id="rId15" Type="http://schemas.openxmlformats.org/officeDocument/2006/relationships/hyperlink" Target="http://search.ligazakon.ua/l_doc2.nsf/link1/ed_2011_04_07/an/73/T113206.html" TargetMode="External"/><Relationship Id="rId23" Type="http://schemas.openxmlformats.org/officeDocument/2006/relationships/hyperlink" Target="http://search.ligazakon.ua/l_doc2.nsf/link1/ed_2011_04_07/an/190/T113206.html" TargetMode="External"/><Relationship Id="rId28" Type="http://schemas.openxmlformats.org/officeDocument/2006/relationships/theme" Target="theme/theme1.xml"/><Relationship Id="rId10" Type="http://schemas.openxmlformats.org/officeDocument/2006/relationships/hyperlink" Target="http://search.ligazakon.ua/l_doc2.nsf/link1/ed_2011_04_07/an/6/T113206.html" TargetMode="External"/><Relationship Id="rId19" Type="http://schemas.openxmlformats.org/officeDocument/2006/relationships/hyperlink" Target="http://search.ligazakon.ua/l_doc2.nsf/link1/ed_2011_04_07/an/131/T113206.html" TargetMode="External"/><Relationship Id="rId4" Type="http://schemas.openxmlformats.org/officeDocument/2006/relationships/webSettings" Target="webSettings.xml"/><Relationship Id="rId9" Type="http://schemas.openxmlformats.org/officeDocument/2006/relationships/hyperlink" Target="http://zakon5.rada.gov.ua/laws/show/1700-18/paran2" TargetMode="External"/><Relationship Id="rId14" Type="http://schemas.openxmlformats.org/officeDocument/2006/relationships/hyperlink" Target="http://search.ligazakon.ua/l_doc2.nsf/link1/ed_2011_04_07/an/67/T113206.html" TargetMode="External"/><Relationship Id="rId22" Type="http://schemas.openxmlformats.org/officeDocument/2006/relationships/hyperlink" Target="http://search.ligazakon.ua/l_doc2.nsf/link1/ed_2011_04_07/an/164/T113206.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7458</Words>
  <Characters>42517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65</cp:revision>
  <cp:lastPrinted>2018-08-29T09:25:00Z</cp:lastPrinted>
  <dcterms:created xsi:type="dcterms:W3CDTF">2015-09-02T11:38:00Z</dcterms:created>
  <dcterms:modified xsi:type="dcterms:W3CDTF">2018-09-13T14:35:00Z</dcterms:modified>
</cp:coreProperties>
</file>