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7" w:rsidRDefault="006423A7" w:rsidP="00642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A7" w:rsidRDefault="006423A7" w:rsidP="006423A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23A7" w:rsidRDefault="006423A7" w:rsidP="00642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423A7" w:rsidRDefault="006423A7" w:rsidP="006423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423A7" w:rsidRDefault="006423A7" w:rsidP="00642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23A7" w:rsidRDefault="006423A7" w:rsidP="00642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423A7" w:rsidRDefault="006423A7" w:rsidP="00642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   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6423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53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6423A7" w:rsidRDefault="006423A7" w:rsidP="0064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3A7" w:rsidRDefault="006423A7" w:rsidP="00642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про хід виконання плану роботи виконавчого комітету за І квартал 2020 року та затвердження плану роботи виконкому на ІІ квартал 2020 року, враховуючи </w:t>
      </w:r>
      <w:r w:rsidRPr="00CF171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2020 рік затверджений рішенням виконкому № 203 від 12 грудня 2019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23A7" w:rsidRDefault="006423A7" w:rsidP="00642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3A7" w:rsidRDefault="006423A7" w:rsidP="00642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6423A7" w:rsidRDefault="006423A7" w:rsidP="00642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6423A7" w:rsidRDefault="006423A7" w:rsidP="00642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423A7" w:rsidRDefault="006423A7" w:rsidP="00642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423A7" w:rsidRDefault="006423A7" w:rsidP="00642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І.Захожу.</w:t>
      </w:r>
    </w:p>
    <w:p w:rsidR="006423A7" w:rsidRDefault="006423A7" w:rsidP="006423A7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23A7" w:rsidRDefault="006423A7" w:rsidP="006423A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6423A7" w:rsidRDefault="006423A7" w:rsidP="006423A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423A7" w:rsidRDefault="006423A7" w:rsidP="006423A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 до рішення</w:t>
      </w:r>
    </w:p>
    <w:p w:rsidR="006423A7" w:rsidRDefault="006423A7" w:rsidP="006423A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№ 53 від «19» березня  2020р.  </w:t>
      </w:r>
    </w:p>
    <w:p w:rsidR="006423A7" w:rsidRDefault="006423A7" w:rsidP="006423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«</w:t>
      </w:r>
      <w:r>
        <w:rPr>
          <w:rFonts w:ascii="Times New Roman" w:hAnsi="Times New Roman" w:cs="Times New Roman"/>
          <w:i/>
          <w:sz w:val="18"/>
          <w:szCs w:val="18"/>
        </w:rPr>
        <w:t xml:space="preserve">Про виконання плану роботи за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</w:t>
      </w:r>
    </w:p>
    <w:p w:rsidR="006423A7" w:rsidRDefault="006423A7" w:rsidP="006423A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20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20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року та затвердження плану роботи</w:t>
      </w:r>
    </w:p>
    <w:p w:rsidR="006423A7" w:rsidRDefault="006423A7" w:rsidP="006423A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виконкому на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 20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20 </w:t>
      </w:r>
      <w:r>
        <w:rPr>
          <w:rFonts w:ascii="Times New Roman" w:hAnsi="Times New Roman" w:cs="Times New Roman"/>
          <w:i/>
          <w:sz w:val="18"/>
          <w:szCs w:val="18"/>
        </w:rPr>
        <w:t xml:space="preserve"> року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»</w:t>
      </w:r>
    </w:p>
    <w:p w:rsidR="006423A7" w:rsidRDefault="006423A7" w:rsidP="006423A7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6423A7" w:rsidRDefault="006423A7" w:rsidP="006423A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6423A7" w:rsidRDefault="006423A7" w:rsidP="006423A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6423A7" w:rsidRDefault="006423A7" w:rsidP="006423A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2020 року</w:t>
      </w:r>
    </w:p>
    <w:p w:rsidR="006423A7" w:rsidRDefault="006423A7" w:rsidP="006423A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6423A7" w:rsidRDefault="006423A7" w:rsidP="006423A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6423A7" w:rsidRDefault="006423A7" w:rsidP="006423A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16.04.2020 р.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Про виконання делегованих повноважень в галузі бюджету, фінансів і цін за І квартал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2020 року (ст. 28 Закону України «Про місцеве самоврядування в Україні»).</w:t>
      </w:r>
    </w:p>
    <w:p w:rsidR="006423A7" w:rsidRDefault="006423A7" w:rsidP="006423A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6423A7" w:rsidRDefault="006423A7" w:rsidP="006423A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повноважень в галузі оборонної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Павлюк, член виконкому  В.Червяк.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  Про підготовку та відзначення 75-ї річниці Дня перемоги над нацизмом у Другій світовій</w:t>
      </w:r>
    </w:p>
    <w:p w:rsidR="006423A7" w:rsidRDefault="006423A7" w:rsidP="006423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війні, Дня пам’яті та примирення.</w:t>
      </w:r>
    </w:p>
    <w:p w:rsidR="006423A7" w:rsidRDefault="006423A7" w:rsidP="006423A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 член виконкому, директор Білокриницького </w:t>
      </w:r>
    </w:p>
    <w:p w:rsidR="006423A7" w:rsidRDefault="006423A7" w:rsidP="006423A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6423A7" w:rsidRDefault="006423A7" w:rsidP="00642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Про затвердження заходів щодо проведення щорічної акції «За чисте довкілля» та дня</w:t>
      </w:r>
    </w:p>
    <w:p w:rsidR="006423A7" w:rsidRDefault="006423A7" w:rsidP="00642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благоустрою території населених пунктів сільської ради.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 Т. Гончарук,  заступник сільського голови з питань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діяльності виконавчих органів  О. Плетьонка.</w:t>
      </w:r>
    </w:p>
    <w:p w:rsidR="006423A7" w:rsidRDefault="006423A7" w:rsidP="006423A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6423A7" w:rsidRDefault="006423A7" w:rsidP="006423A7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21.05.2020 р.</w:t>
      </w:r>
    </w:p>
    <w:p w:rsidR="006423A7" w:rsidRDefault="006423A7" w:rsidP="006423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6423A7" w:rsidRDefault="006423A7" w:rsidP="006423A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  І   категорії   із   соціальної    роботи  І.Остапчук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Про стан виконавчої дисципліни щодо виконання документів органів влади вищого рівня.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  О. Дорощук.</w:t>
      </w:r>
    </w:p>
    <w:p w:rsidR="006423A7" w:rsidRDefault="006423A7" w:rsidP="006423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 Про підсумки опалювального сезону 2018-2019 року та підготовку об’єктів    </w:t>
      </w:r>
    </w:p>
    <w:p w:rsidR="006423A7" w:rsidRDefault="006423A7" w:rsidP="006423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господарського   комплексу до роботи в осінньо-зимовий період 2019-2020 року.</w:t>
      </w:r>
    </w:p>
    <w:p w:rsidR="006423A7" w:rsidRDefault="006423A7" w:rsidP="006423A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 Т. Гончарук,   секретар ради  І.Захожа.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 Звіт члена виконавчого комітету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6423A7" w:rsidRDefault="006423A7" w:rsidP="006423A7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423A7" w:rsidRDefault="006423A7" w:rsidP="006423A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18.06.2020 р.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Про виконання плану роботи виконавчого комітету за ІІ квартал 2020 року та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затвердження плану роботи виконавчого комітету на ІІІ квартал 2020 року.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Звіт члена виконавчого комітету І.Остапчук про виконання функціональних обов’язків.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І.Остапчук.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Про підсумки здійснення делегованих повноважень органів виконавчої влади виконкомом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Білокриницької сільської ради за 2 квартал 2020 року.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  виконкому  І.Захожа 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Про план заходів із відзначення Дня Конституції України.</w:t>
      </w:r>
    </w:p>
    <w:p w:rsidR="006423A7" w:rsidRDefault="006423A7" w:rsidP="006423A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 виконкому, І.Захожа, член виконкому, директор </w:t>
      </w:r>
    </w:p>
    <w:p w:rsidR="006423A7" w:rsidRDefault="006423A7" w:rsidP="006423A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6423A7" w:rsidRDefault="006423A7" w:rsidP="006423A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6423A7" w:rsidRDefault="006423A7" w:rsidP="006423A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6423A7" w:rsidRDefault="006423A7" w:rsidP="006423A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373 від 01.09.2017 року «Про Програму розвитку фізичної культури і спорту в Рівненському районі на період до 2020 року».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Плетьонка, депутат сільської ради Т.Клименко.</w:t>
      </w:r>
    </w:p>
    <w:p w:rsidR="006423A7" w:rsidRDefault="006423A7" w:rsidP="006423A7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6423A7" w:rsidRDefault="006423A7" w:rsidP="006423A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6423A7" w:rsidRDefault="006423A7" w:rsidP="006423A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380 від 13.09.2018 року «Про Районну програму забезпечення рівних прав та можливостей жінок і чоловіків на період до 2021 року».         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Плетьонка.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6423A7" w:rsidRDefault="006423A7" w:rsidP="006423A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 спеціаліст сільської ради  І. Остапчук.</w:t>
      </w:r>
    </w:p>
    <w:p w:rsidR="006423A7" w:rsidRDefault="006423A7" w:rsidP="006423A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245 від 23.06.2018 року «Про Комплексну програму енергоефективності Рівненського району на 2018-2025 роки».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І.Захожа.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23A7" w:rsidRDefault="006423A7" w:rsidP="006423A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217 від 01.06.2018 року «Про Програму встановлення, удосконалення, розвитку та утримання автоматизованої системи централізованого оповіщення цивільного захисту Рівненського району на 2018-2024 роки».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С.Павлюк.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 НАРАДИ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6423A7" w:rsidRDefault="006423A7" w:rsidP="006423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:rsidR="006423A7" w:rsidRDefault="006423A7" w:rsidP="006423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Гончарук – березень, квітень 2020 року.</w:t>
      </w:r>
    </w:p>
    <w:p w:rsidR="006423A7" w:rsidRDefault="006423A7" w:rsidP="006423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:rsidR="006423A7" w:rsidRDefault="006423A7" w:rsidP="006423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квітень-травень 2020 року.</w:t>
      </w:r>
    </w:p>
    <w:p w:rsidR="006423A7" w:rsidRDefault="006423A7" w:rsidP="006423A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6423A7" w:rsidRDefault="006423A7" w:rsidP="006423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вересень  2020 року.</w:t>
      </w:r>
    </w:p>
    <w:p w:rsidR="006423A7" w:rsidRDefault="006423A7" w:rsidP="006423A7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23A7" w:rsidRDefault="006423A7" w:rsidP="006423A7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</w:p>
    <w:p w:rsidR="006423A7" w:rsidRDefault="006423A7" w:rsidP="006423A7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6423A7" w:rsidRDefault="006423A7" w:rsidP="006423A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Т. Гончарук, член виконавчого комітету В. Червяк,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законності, правопорядку, охорони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навколишнього середовища, соціального захисту населення та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спортивного розвитку села А.Плетьонка.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6423A7" w:rsidRDefault="006423A7" w:rsidP="006423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 Дня пам’яті та примирення, Дня перемоги над нацизмом у Другій світовій війні.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Н. Ковалевська.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3A7" w:rsidRDefault="006423A7" w:rsidP="0064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6423A7" w:rsidRDefault="006423A7" w:rsidP="006423A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Розважально-пізнавальне свято «Мирна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щаслива дитина» до Дня захисту дітей.</w:t>
      </w:r>
    </w:p>
    <w:p w:rsidR="006423A7" w:rsidRDefault="006423A7" w:rsidP="006423A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6423A7" w:rsidRDefault="006423A7" w:rsidP="00642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В.Вельгун.</w:t>
      </w:r>
    </w:p>
    <w:p w:rsidR="006423A7" w:rsidRDefault="006423A7" w:rsidP="006423A7">
      <w:pPr>
        <w:rPr>
          <w:lang w:val="uk-UA"/>
        </w:rPr>
      </w:pPr>
    </w:p>
    <w:p w:rsidR="006423A7" w:rsidRDefault="006423A7" w:rsidP="006423A7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p w:rsidR="006423A7" w:rsidRDefault="006423A7" w:rsidP="006423A7"/>
    <w:p w:rsidR="00871CC4" w:rsidRDefault="00871CC4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>
      <w:pPr>
        <w:rPr>
          <w:lang w:val="uk-UA"/>
        </w:rPr>
      </w:pP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>про виконання плану роботи викон</w:t>
      </w:r>
      <w:r>
        <w:rPr>
          <w:b/>
          <w:bCs/>
          <w:i/>
          <w:sz w:val="28"/>
          <w:szCs w:val="28"/>
          <w:lang w:val="uk-UA"/>
        </w:rPr>
        <w:t xml:space="preserve">авчого комітету 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за </w:t>
      </w:r>
      <w:r>
        <w:rPr>
          <w:b/>
          <w:bCs/>
          <w:i/>
          <w:sz w:val="28"/>
          <w:szCs w:val="28"/>
        </w:rPr>
        <w:t>I</w:t>
      </w:r>
      <w:r>
        <w:rPr>
          <w:b/>
          <w:bCs/>
          <w:i/>
          <w:sz w:val="28"/>
          <w:szCs w:val="28"/>
          <w:lang w:val="uk-UA"/>
        </w:rPr>
        <w:t xml:space="preserve"> квартал 2020 року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Головним завданням, над яким працював виконавчий комітет Білокриницької сільської ради протягом І кварталу 2020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Виконавчий комітет Білокриницької сільської ради протягом </w:t>
      </w:r>
      <w:r>
        <w:rPr>
          <w:sz w:val="26"/>
          <w:szCs w:val="26"/>
        </w:rPr>
        <w:t>I </w:t>
      </w:r>
      <w:r>
        <w:rPr>
          <w:sz w:val="26"/>
          <w:szCs w:val="26"/>
          <w:lang w:val="uk-UA"/>
        </w:rPr>
        <w:t>кварталу 2020</w:t>
      </w:r>
      <w:r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>року працював відповідно до рішення виконавчого комітету Білокриницької сільської ради від 12.12.2019 року №</w:t>
      </w:r>
      <w:r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>203 «Про виконання плану роботи виконавчого комітету за 2019 рік та затвердження плану роботи виконкому на 2020</w:t>
      </w:r>
      <w:r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План роботи виконавч</w:t>
      </w:r>
      <w:proofErr w:type="spellStart"/>
      <w:r>
        <w:rPr>
          <w:sz w:val="26"/>
          <w:szCs w:val="26"/>
          <w:lang w:val="uk-UA"/>
        </w:rPr>
        <w:t>ого</w:t>
      </w:r>
      <w:proofErr w:type="spellEnd"/>
      <w:r>
        <w:rPr>
          <w:sz w:val="26"/>
          <w:szCs w:val="26"/>
        </w:rPr>
        <w:t xml:space="preserve"> комітет</w:t>
      </w:r>
      <w:r>
        <w:rPr>
          <w:sz w:val="26"/>
          <w:szCs w:val="26"/>
          <w:lang w:val="uk-UA"/>
        </w:rPr>
        <w:t>у</w:t>
      </w:r>
      <w:proofErr w:type="gramStart"/>
      <w:r>
        <w:rPr>
          <w:sz w:val="26"/>
          <w:szCs w:val="26"/>
          <w:lang w:val="uk-UA"/>
        </w:rPr>
        <w:t xml:space="preserve"> Б</w:t>
      </w:r>
      <w:proofErr w:type="gramEnd"/>
      <w:r>
        <w:rPr>
          <w:sz w:val="26"/>
          <w:szCs w:val="26"/>
          <w:lang w:val="uk-UA"/>
        </w:rPr>
        <w:t>ілокриницької сільської</w:t>
      </w:r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uk-UA"/>
        </w:rPr>
        <w:t xml:space="preserve">у І кварталі 2020 року </w:t>
      </w:r>
      <w:r>
        <w:rPr>
          <w:sz w:val="26"/>
          <w:szCs w:val="26"/>
        </w:rPr>
        <w:t>включа</w:t>
      </w:r>
      <w:r>
        <w:rPr>
          <w:sz w:val="26"/>
          <w:szCs w:val="26"/>
          <w:lang w:val="uk-UA"/>
        </w:rPr>
        <w:t>в у</w:t>
      </w:r>
      <w:r>
        <w:rPr>
          <w:sz w:val="26"/>
          <w:szCs w:val="26"/>
        </w:rPr>
        <w:t xml:space="preserve"> себе перелік </w:t>
      </w:r>
      <w:r>
        <w:rPr>
          <w:sz w:val="26"/>
          <w:szCs w:val="26"/>
          <w:lang w:val="uk-UA"/>
        </w:rPr>
        <w:t xml:space="preserve">основних </w:t>
      </w:r>
      <w:r>
        <w:rPr>
          <w:sz w:val="26"/>
          <w:szCs w:val="26"/>
        </w:rPr>
        <w:t>питань для розгляду: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 </w:t>
      </w:r>
      <w:r w:rsidRPr="005C1476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</w:t>
      </w:r>
      <w:r w:rsidRPr="005C1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476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</w:p>
    <w:p w:rsidR="005C1476" w:rsidRP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C147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C1476">
        <w:rPr>
          <w:rFonts w:ascii="Times New Roman" w:hAnsi="Times New Roman" w:cs="Times New Roman"/>
          <w:sz w:val="24"/>
          <w:szCs w:val="24"/>
        </w:rPr>
        <w:t>19</w:t>
      </w:r>
      <w:r w:rsidRPr="005C1476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підсумки здійснення делегованих повноважень органів виконавчої влади виконкомом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Білокриницької сільської ради за 2019 рік.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 Про організацію роботи з питань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забезпечення розгляду звернень громадян у другому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півріччі 2019 року.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 Про заходи до Дня Соборності України по Білокриницькій сільській раді.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 Про визначення видів оплачуваних суспільно корисних робіт для порушників, на яких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судом накладено адміністративне стягнення у виді суспільно корисних та перелік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об’єктів для відвідування порушниками таких робіт в 2020 році.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77B8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Про визначення видів безоплатних суспільно корисних робіт для порушників, на яких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судом накладено адміністративне стягнення у виді громадських робіт та засуджених до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покарання у виді громадських робіт і перелік  об’єктів для відвідування згаданими 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особами громадських робіт  в 2020 році.</w:t>
      </w:r>
      <w:r w:rsidRPr="00C77B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 </w:t>
      </w:r>
      <w:r w:rsidRPr="00507DFA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</w:t>
      </w:r>
      <w:proofErr w:type="spellStart"/>
      <w:r w:rsidRPr="00507DFA">
        <w:rPr>
          <w:rFonts w:ascii="Times New Roman" w:hAnsi="Times New Roman" w:cs="Times New Roman"/>
          <w:sz w:val="24"/>
          <w:szCs w:val="24"/>
          <w:lang w:val="uk-UA"/>
        </w:rPr>
        <w:t>адміністративно-</w:t>
      </w:r>
      <w:proofErr w:type="spellEnd"/>
    </w:p>
    <w:p w:rsidR="005C1476" w:rsidRPr="00507DFA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07DF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територіального устрою (ст. 37 Закону України «Про місцеве самоврядування в Україні»). 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 Про виконання делегованих повноважень органів виконавчої влади у сфері культури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(ст. 32 Закону України «Про місцеве самоврядування в Україні»).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  Про затвердження плану заходів з реалізації у 2020-2022 роках право просвітницького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проекту «Я маю право!» на території Білокриницької сільської ради.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 Про заходи щодо запровадження пілотного проекту «Поліцейський офіцер громади» на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території Білокриницької сільської ради на 2020-2023 роки.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 Про затвердження плану заходів на 2020 рік щодо реалізації Національної стратегії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сприяння розвитку громадянського суспільства на території Білокриницької сільської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ради у 2016-2020 роках.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 Про затвердження плану заходів щодо реалізації на території Білокриницької сільської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ради Закону України «Про запобігання та протидію домашньому насильству» на 2020-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2022 роки.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Про виконання делегованих повноважень органів виконавчої влади в галузі будівництва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(ст. 31 Закону України «Про місцеве самоврядування в Україні»).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Про  виконання плану роботи виконавчого комітету за І квартал 2020 року та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затвердження плану роботи  на ІІ  квартал 2020 року.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Про підсумки здійснення делегованих повноважень органів виконавчої влади виконкомом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Білокриницької сільської ради за 1квартал  2020 року.</w:t>
      </w:r>
    </w:p>
    <w:p w:rsidR="005C1476" w:rsidRDefault="005C1476" w:rsidP="005C14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Про стан виконавчої дисципліни щодо виконання документів органів влади вищого рівня.</w:t>
      </w:r>
    </w:p>
    <w:p w:rsidR="005C1476" w:rsidRPr="005C1476" w:rsidRDefault="005C1476" w:rsidP="005C147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17. </w:t>
      </w:r>
      <w:r w:rsidRPr="005C1476">
        <w:rPr>
          <w:rFonts w:ascii="Times New Roman" w:hAnsi="Times New Roman"/>
          <w:sz w:val="26"/>
          <w:szCs w:val="26"/>
          <w:lang w:val="uk-UA"/>
        </w:rPr>
        <w:t>Розгляд заяв.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 плануванні роботи враховувались пропозиції депутатів сільської ради, членів виконавчого комітету, керівників установ, організацій, які функціонують на території ради, доручення голови РДА, поточні проблемні питання, що виникають в процесі діяльності сільської ради і потребують більш детального вивчення.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плану роботи за звітній період проведено 3 засідання виконавчого комітету, на яких прийнято 64 рішень з питань: економіки і 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</w:t>
      </w:r>
    </w:p>
    <w:p w:rsidR="005C1476" w:rsidRDefault="005C1476" w:rsidP="005C147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Перелік рішень виконавчого комітету оприлюднювалися на інформаційному стенді Білокриницької сільської ради. </w:t>
      </w:r>
      <w:r>
        <w:rPr>
          <w:sz w:val="26"/>
          <w:szCs w:val="26"/>
        </w:rPr>
        <w:t xml:space="preserve">Скарг, зауважень, пропозицій від громадян до оприлюдненого переліку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ішень виконкому не надходило. При оприлюдненні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ішень виконкому забезпечується захист персональних даних громадян.</w:t>
      </w:r>
    </w:p>
    <w:p w:rsidR="005C1476" w:rsidRDefault="005C1476" w:rsidP="005C14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1476" w:rsidRPr="005C1476" w:rsidRDefault="005C1476">
      <w:pPr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sectPr w:rsidR="005C1476" w:rsidRPr="005C1476" w:rsidSect="00E26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634DE"/>
    <w:multiLevelType w:val="hybridMultilevel"/>
    <w:tmpl w:val="294463D4"/>
    <w:lvl w:ilvl="0" w:tplc="12B0555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23A7"/>
    <w:rsid w:val="00527349"/>
    <w:rsid w:val="005C1476"/>
    <w:rsid w:val="006423A7"/>
    <w:rsid w:val="00871CC4"/>
    <w:rsid w:val="00CF1710"/>
    <w:rsid w:val="00E2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23A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2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2002</Words>
  <Characters>11414</Characters>
  <Application>Microsoft Office Word</Application>
  <DocSecurity>0</DocSecurity>
  <Lines>95</Lines>
  <Paragraphs>26</Paragraphs>
  <ScaleCrop>false</ScaleCrop>
  <Company>Microsoft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2020-04-09T08:55:00Z</dcterms:created>
  <dcterms:modified xsi:type="dcterms:W3CDTF">2020-04-09T09:09:00Z</dcterms:modified>
</cp:coreProperties>
</file>