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2D" w:rsidRDefault="0043772D" w:rsidP="0043772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9895" cy="621030"/>
            <wp:effectExtent l="19050" t="0" r="825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9895" cy="621030"/>
                    </a:xfrm>
                    <a:prstGeom prst="rect">
                      <a:avLst/>
                    </a:prstGeom>
                    <a:noFill/>
                    <a:ln w="9525">
                      <a:noFill/>
                      <a:miter lim="800000"/>
                      <a:headEnd/>
                      <a:tailEnd/>
                    </a:ln>
                  </pic:spPr>
                </pic:pic>
              </a:graphicData>
            </a:graphic>
          </wp:inline>
        </w:drawing>
      </w:r>
    </w:p>
    <w:p w:rsidR="0043772D" w:rsidRDefault="0043772D" w:rsidP="0043772D">
      <w:pPr>
        <w:pStyle w:val="a4"/>
        <w:rPr>
          <w:sz w:val="28"/>
          <w:szCs w:val="28"/>
        </w:rPr>
      </w:pPr>
      <w:r>
        <w:rPr>
          <w:sz w:val="28"/>
          <w:szCs w:val="28"/>
        </w:rPr>
        <w:t>УКРАЇНА</w:t>
      </w:r>
    </w:p>
    <w:p w:rsidR="0043772D" w:rsidRDefault="0043772D" w:rsidP="0043772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43772D" w:rsidRDefault="0043772D" w:rsidP="0043772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43772D" w:rsidRDefault="0043772D" w:rsidP="0043772D">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43772D" w:rsidRDefault="0043772D" w:rsidP="0043772D">
      <w:pPr>
        <w:spacing w:after="0" w:line="240" w:lineRule="auto"/>
        <w:jc w:val="center"/>
        <w:rPr>
          <w:rFonts w:ascii="Times New Roman" w:hAnsi="Times New Roman"/>
          <w:b/>
          <w:sz w:val="28"/>
          <w:szCs w:val="28"/>
          <w:lang w:val="uk-UA"/>
        </w:rPr>
      </w:pPr>
    </w:p>
    <w:p w:rsidR="0043772D" w:rsidRDefault="0043772D" w:rsidP="0043772D">
      <w:pPr>
        <w:spacing w:after="0" w:line="240" w:lineRule="auto"/>
        <w:jc w:val="center"/>
        <w:rPr>
          <w:rFonts w:ascii="Times New Roman" w:hAnsi="Times New Roman"/>
          <w:b/>
          <w:sz w:val="28"/>
          <w:szCs w:val="28"/>
          <w:lang w:val="uk-UA"/>
        </w:rPr>
      </w:pPr>
    </w:p>
    <w:p w:rsidR="0043772D" w:rsidRDefault="0043772D" w:rsidP="0043772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43772D" w:rsidRDefault="0043772D" w:rsidP="0043772D">
      <w:pPr>
        <w:spacing w:after="0" w:line="240" w:lineRule="auto"/>
        <w:jc w:val="right"/>
        <w:rPr>
          <w:rFonts w:ascii="Times New Roman" w:hAnsi="Times New Roman" w:cs="Times New Roman"/>
          <w:b/>
          <w:sz w:val="28"/>
          <w:szCs w:val="28"/>
          <w:lang w:val="uk-UA"/>
        </w:rPr>
      </w:pPr>
    </w:p>
    <w:p w:rsidR="0043772D" w:rsidRDefault="0043772D" w:rsidP="0043772D">
      <w:pPr>
        <w:spacing w:after="0" w:line="240" w:lineRule="auto"/>
        <w:rPr>
          <w:rFonts w:ascii="Times New Roman" w:hAnsi="Times New Roman" w:cs="Times New Roman"/>
          <w:b/>
          <w:sz w:val="28"/>
          <w:szCs w:val="28"/>
          <w:u w:val="single"/>
          <w:lang w:val="uk-UA"/>
        </w:rPr>
      </w:pPr>
    </w:p>
    <w:p w:rsidR="0043772D" w:rsidRDefault="0043772D" w:rsidP="0043772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19  березня  2020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52</w:t>
      </w:r>
      <w:r>
        <w:rPr>
          <w:rFonts w:ascii="Times New Roman" w:hAnsi="Times New Roman" w:cs="Times New Roman"/>
          <w:b/>
          <w:sz w:val="28"/>
          <w:szCs w:val="28"/>
          <w:lang w:val="uk-UA"/>
        </w:rPr>
        <w:t xml:space="preserve">                                                                      </w:t>
      </w:r>
    </w:p>
    <w:p w:rsidR="0043772D" w:rsidRDefault="0043772D" w:rsidP="0043772D">
      <w:pPr>
        <w:spacing w:after="0" w:line="240" w:lineRule="auto"/>
        <w:rPr>
          <w:rFonts w:ascii="Times New Roman" w:hAnsi="Times New Roman" w:cs="Times New Roman"/>
          <w:b/>
          <w:i/>
          <w:sz w:val="28"/>
          <w:szCs w:val="28"/>
          <w:lang w:val="uk-UA"/>
        </w:rPr>
      </w:pPr>
    </w:p>
    <w:p w:rsidR="0043772D" w:rsidRDefault="0043772D" w:rsidP="0043772D">
      <w:pPr>
        <w:spacing w:after="0" w:line="240" w:lineRule="auto"/>
        <w:rPr>
          <w:rFonts w:ascii="Times New Roman" w:hAnsi="Times New Roman" w:cs="Times New Roman"/>
          <w:b/>
          <w:i/>
          <w:sz w:val="28"/>
          <w:szCs w:val="28"/>
          <w:lang w:val="uk-UA"/>
        </w:rPr>
      </w:pPr>
    </w:p>
    <w:p w:rsidR="0043772D" w:rsidRDefault="0043772D" w:rsidP="0043772D">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Про виконання </w:t>
      </w:r>
      <w:r>
        <w:rPr>
          <w:rFonts w:ascii="Times New Roman" w:hAnsi="Times New Roman" w:cs="Times New Roman"/>
          <w:b/>
          <w:i/>
          <w:sz w:val="28"/>
          <w:szCs w:val="28"/>
          <w:lang w:val="uk-UA"/>
        </w:rPr>
        <w:t xml:space="preserve">делегованих </w:t>
      </w:r>
    </w:p>
    <w:p w:rsidR="0043772D" w:rsidRDefault="0043772D" w:rsidP="0043772D">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повноважень органів виконавчої </w:t>
      </w:r>
    </w:p>
    <w:p w:rsidR="0043772D" w:rsidRDefault="0043772D" w:rsidP="0043772D">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влади у галузі будівництва</w:t>
      </w:r>
    </w:p>
    <w:p w:rsidR="0043772D" w:rsidRDefault="0043772D" w:rsidP="0043772D">
      <w:pPr>
        <w:spacing w:after="0" w:line="240" w:lineRule="auto"/>
        <w:rPr>
          <w:rFonts w:ascii="Times New Roman" w:hAnsi="Times New Roman" w:cs="Times New Roman"/>
          <w:b/>
          <w:i/>
          <w:sz w:val="16"/>
          <w:szCs w:val="16"/>
          <w:lang w:val="uk-UA"/>
        </w:rPr>
      </w:pPr>
    </w:p>
    <w:p w:rsidR="0043772D" w:rsidRDefault="0043772D" w:rsidP="0043772D">
      <w:pPr>
        <w:spacing w:after="0" w:line="240" w:lineRule="auto"/>
        <w:rPr>
          <w:rFonts w:ascii="Times New Roman" w:hAnsi="Times New Roman" w:cs="Times New Roman"/>
          <w:b/>
          <w:i/>
          <w:sz w:val="28"/>
          <w:szCs w:val="28"/>
          <w:lang w:val="uk-UA"/>
        </w:rPr>
      </w:pPr>
    </w:p>
    <w:p w:rsidR="0043772D" w:rsidRDefault="0043772D" w:rsidP="0043772D">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інформацію секретаря ради, І. Захожої,  про стан виконання виконавчим комітетом Білокриницької  сільської ради делегованих повноважень у галузі будівництва, керуючись законами України «Про регулювання містобудівної діяльності», «Про основи містобудування»,  ст. 31, ст. 59 Закону України «Про місцеве самоврядування в Україні», з метою забезпечення дотримання законодавства у сфері містобудування та архітектури, державних будівельних норм, правил забудови населених пунктів, виконавчий комітет сільської ради</w:t>
      </w:r>
    </w:p>
    <w:p w:rsidR="0043772D" w:rsidRDefault="0043772D" w:rsidP="0043772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ВИРІШИВ:</w:t>
      </w:r>
    </w:p>
    <w:p w:rsidR="0043772D" w:rsidRDefault="0043772D" w:rsidP="0043772D">
      <w:pPr>
        <w:spacing w:after="0" w:line="240" w:lineRule="auto"/>
        <w:jc w:val="center"/>
        <w:rPr>
          <w:rFonts w:ascii="Times New Roman" w:hAnsi="Times New Roman" w:cs="Times New Roman"/>
          <w:b/>
          <w:sz w:val="16"/>
          <w:szCs w:val="16"/>
          <w:lang w:val="uk-UA"/>
        </w:rPr>
      </w:pPr>
    </w:p>
    <w:p w:rsidR="0043772D" w:rsidRDefault="0043772D" w:rsidP="0043772D">
      <w:pPr>
        <w:pStyle w:val="a5"/>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секретаря ради, І.Захожої,  щодо виконання делегованих повноважень органів виконавчої влади в галузі будівництва взяти  до уваги.</w:t>
      </w:r>
    </w:p>
    <w:p w:rsidR="0043772D" w:rsidRDefault="0043772D" w:rsidP="0043772D">
      <w:pPr>
        <w:pStyle w:val="a5"/>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Секретарю ради: </w:t>
      </w:r>
    </w:p>
    <w:p w:rsidR="0043772D" w:rsidRDefault="0043772D" w:rsidP="0043772D">
      <w:pPr>
        <w:pStyle w:val="a5"/>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постійний контроль у сфері містобудування, проводити роботи щодо зупинення будівництва, як</w:t>
      </w:r>
      <w:r>
        <w:rPr>
          <w:rFonts w:ascii="Times New Roman" w:hAnsi="Times New Roman" w:cs="Times New Roman"/>
          <w:sz w:val="28"/>
          <w:szCs w:val="28"/>
        </w:rPr>
        <w:t>е проводиться з порушенням містобудівної документації</w:t>
      </w:r>
      <w:r>
        <w:rPr>
          <w:rFonts w:ascii="Times New Roman" w:hAnsi="Times New Roman" w:cs="Times New Roman"/>
          <w:sz w:val="28"/>
          <w:szCs w:val="28"/>
          <w:lang w:val="uk-UA"/>
        </w:rPr>
        <w:t>;</w:t>
      </w:r>
    </w:p>
    <w:p w:rsidR="0043772D" w:rsidRDefault="0043772D" w:rsidP="0043772D">
      <w:pPr>
        <w:pStyle w:val="a5"/>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роботу із забудовниками сіл сільської ради щодо активізації процесу введення в експлуатацію житлових будинків.</w:t>
      </w:r>
    </w:p>
    <w:p w:rsidR="0043772D" w:rsidRDefault="0043772D" w:rsidP="0043772D">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хід виконання </w:t>
      </w:r>
      <w:r>
        <w:rPr>
          <w:rFonts w:ascii="Times New Roman" w:hAnsi="Times New Roman" w:cs="Times New Roman"/>
          <w:sz w:val="28"/>
          <w:szCs w:val="28"/>
          <w:lang w:val="uk-UA"/>
        </w:rPr>
        <w:t xml:space="preserve">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доповісти на засіданні виконкому у </w:t>
      </w:r>
      <w:r>
        <w:rPr>
          <w:rFonts w:ascii="Times New Roman" w:hAnsi="Times New Roman" w:cs="Times New Roman"/>
          <w:sz w:val="28"/>
          <w:szCs w:val="28"/>
          <w:lang w:val="uk-UA"/>
        </w:rPr>
        <w:t xml:space="preserve">березні  </w:t>
      </w:r>
      <w:r>
        <w:rPr>
          <w:rFonts w:ascii="Times New Roman" w:hAnsi="Times New Roman" w:cs="Times New Roman"/>
          <w:sz w:val="28"/>
          <w:szCs w:val="28"/>
        </w:rPr>
        <w:t>20</w:t>
      </w:r>
      <w:r>
        <w:rPr>
          <w:rFonts w:ascii="Times New Roman" w:hAnsi="Times New Roman" w:cs="Times New Roman"/>
          <w:sz w:val="28"/>
          <w:szCs w:val="28"/>
          <w:lang w:val="uk-UA"/>
        </w:rPr>
        <w:t>21</w:t>
      </w:r>
      <w:r>
        <w:rPr>
          <w:rFonts w:ascii="Times New Roman" w:hAnsi="Times New Roman" w:cs="Times New Roman"/>
          <w:sz w:val="28"/>
          <w:szCs w:val="28"/>
        </w:rPr>
        <w:t xml:space="preserve"> року.</w:t>
      </w:r>
    </w:p>
    <w:p w:rsidR="0043772D" w:rsidRDefault="0043772D" w:rsidP="0043772D">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секретаря виконкому</w:t>
      </w:r>
      <w:r>
        <w:rPr>
          <w:rFonts w:ascii="Times New Roman" w:hAnsi="Times New Roman" w:cs="Times New Roman"/>
          <w:sz w:val="28"/>
          <w:szCs w:val="28"/>
          <w:lang w:val="uk-UA"/>
        </w:rPr>
        <w:t>, І.Захожа.</w:t>
      </w:r>
    </w:p>
    <w:p w:rsidR="0043772D" w:rsidRDefault="0043772D" w:rsidP="0043772D">
      <w:pPr>
        <w:spacing w:after="0"/>
        <w:jc w:val="both"/>
        <w:rPr>
          <w:rFonts w:ascii="Times New Roman" w:hAnsi="Times New Roman" w:cs="Times New Roman"/>
          <w:b/>
          <w:i/>
          <w:sz w:val="28"/>
          <w:szCs w:val="28"/>
          <w:lang w:val="uk-UA"/>
        </w:rPr>
      </w:pPr>
    </w:p>
    <w:p w:rsidR="0043772D" w:rsidRDefault="0043772D" w:rsidP="0043772D">
      <w:pPr>
        <w:spacing w:after="0"/>
        <w:jc w:val="both"/>
        <w:rPr>
          <w:rFonts w:ascii="Times New Roman" w:hAnsi="Times New Roman" w:cs="Times New Roman"/>
          <w:b/>
          <w:i/>
          <w:sz w:val="28"/>
          <w:szCs w:val="28"/>
          <w:lang w:val="uk-UA"/>
        </w:rPr>
      </w:pPr>
    </w:p>
    <w:p w:rsidR="0043772D" w:rsidRDefault="0043772D" w:rsidP="0043772D">
      <w:pPr>
        <w:spacing w:after="0"/>
        <w:jc w:val="both"/>
        <w:rPr>
          <w:rFonts w:ascii="Times New Roman" w:hAnsi="Times New Roman" w:cs="Times New Roman"/>
          <w:b/>
          <w:i/>
          <w:sz w:val="28"/>
          <w:szCs w:val="28"/>
          <w:lang w:val="uk-UA"/>
        </w:rPr>
      </w:pPr>
      <w:r>
        <w:rPr>
          <w:rFonts w:ascii="Times New Roman" w:hAnsi="Times New Roman" w:cs="Times New Roman"/>
          <w:b/>
          <w:i/>
          <w:sz w:val="28"/>
          <w:szCs w:val="28"/>
        </w:rPr>
        <w:t>Сільський голова</w:t>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Тетяна </w:t>
      </w:r>
      <w:r>
        <w:rPr>
          <w:rFonts w:ascii="Times New Roman" w:hAnsi="Times New Roman" w:cs="Times New Roman"/>
          <w:b/>
          <w:i/>
          <w:sz w:val="28"/>
          <w:szCs w:val="28"/>
        </w:rPr>
        <w:t xml:space="preserve"> Г</w:t>
      </w:r>
      <w:r>
        <w:rPr>
          <w:rFonts w:ascii="Times New Roman" w:hAnsi="Times New Roman" w:cs="Times New Roman"/>
          <w:b/>
          <w:i/>
          <w:sz w:val="28"/>
          <w:szCs w:val="28"/>
          <w:lang w:val="uk-UA"/>
        </w:rPr>
        <w:t>ОНЧАРУК</w:t>
      </w:r>
    </w:p>
    <w:p w:rsidR="0043772D" w:rsidRDefault="0043772D" w:rsidP="0043772D">
      <w:pPr>
        <w:spacing w:after="0"/>
        <w:jc w:val="center"/>
        <w:rPr>
          <w:rFonts w:ascii="Times New Roman" w:hAnsi="Times New Roman" w:cs="Times New Roman"/>
          <w:b/>
          <w:sz w:val="28"/>
          <w:szCs w:val="28"/>
          <w:lang w:val="uk-UA"/>
        </w:rPr>
      </w:pPr>
    </w:p>
    <w:p w:rsidR="0043772D" w:rsidRDefault="0043772D" w:rsidP="0043772D">
      <w:pPr>
        <w:pStyle w:val="a3"/>
        <w:shd w:val="clear" w:color="auto" w:fill="FFFFFF"/>
        <w:spacing w:before="0" w:beforeAutospacing="0" w:after="0" w:afterAutospacing="0" w:line="365" w:lineRule="atLeast"/>
        <w:ind w:firstLine="851"/>
        <w:jc w:val="center"/>
        <w:rPr>
          <w:b/>
          <w:bCs/>
          <w:i/>
          <w:sz w:val="28"/>
          <w:szCs w:val="28"/>
          <w:lang w:val="uk-UA"/>
        </w:rPr>
      </w:pPr>
      <w:r>
        <w:rPr>
          <w:b/>
          <w:bCs/>
          <w:i/>
          <w:sz w:val="28"/>
          <w:szCs w:val="28"/>
        </w:rPr>
        <w:lastRenderedPageBreak/>
        <w:t>Інформаці</w:t>
      </w:r>
      <w:proofErr w:type="spellStart"/>
      <w:r>
        <w:rPr>
          <w:b/>
          <w:bCs/>
          <w:i/>
          <w:sz w:val="28"/>
          <w:szCs w:val="28"/>
          <w:lang w:val="uk-UA"/>
        </w:rPr>
        <w:t>йна</w:t>
      </w:r>
      <w:proofErr w:type="spellEnd"/>
      <w:r>
        <w:rPr>
          <w:b/>
          <w:bCs/>
          <w:i/>
          <w:sz w:val="28"/>
          <w:szCs w:val="28"/>
          <w:lang w:val="uk-UA"/>
        </w:rPr>
        <w:t xml:space="preserve"> довідка</w:t>
      </w:r>
    </w:p>
    <w:p w:rsidR="0043772D" w:rsidRDefault="0043772D" w:rsidP="0043772D">
      <w:pPr>
        <w:pStyle w:val="a3"/>
        <w:shd w:val="clear" w:color="auto" w:fill="FFFFFF"/>
        <w:spacing w:before="0" w:beforeAutospacing="0" w:after="0" w:afterAutospacing="0" w:line="365" w:lineRule="atLeast"/>
        <w:ind w:firstLine="851"/>
        <w:jc w:val="center"/>
        <w:rPr>
          <w:b/>
          <w:i/>
          <w:sz w:val="28"/>
          <w:szCs w:val="28"/>
          <w:lang w:val="uk-UA"/>
        </w:rPr>
      </w:pPr>
      <w:r>
        <w:rPr>
          <w:b/>
          <w:i/>
          <w:sz w:val="28"/>
          <w:szCs w:val="28"/>
          <w:lang w:val="uk-UA"/>
        </w:rPr>
        <w:t>п</w:t>
      </w:r>
      <w:r>
        <w:rPr>
          <w:b/>
          <w:i/>
          <w:sz w:val="28"/>
          <w:szCs w:val="28"/>
        </w:rPr>
        <w:t xml:space="preserve">ро виконання </w:t>
      </w:r>
      <w:r>
        <w:rPr>
          <w:b/>
          <w:i/>
          <w:sz w:val="28"/>
          <w:szCs w:val="28"/>
          <w:lang w:val="uk-UA"/>
        </w:rPr>
        <w:t xml:space="preserve">делегованих повноважень органів </w:t>
      </w:r>
    </w:p>
    <w:p w:rsidR="0043772D" w:rsidRDefault="0043772D" w:rsidP="0043772D">
      <w:pPr>
        <w:pStyle w:val="a3"/>
        <w:shd w:val="clear" w:color="auto" w:fill="FFFFFF"/>
        <w:spacing w:before="0" w:beforeAutospacing="0" w:after="0" w:afterAutospacing="0" w:line="365" w:lineRule="atLeast"/>
        <w:ind w:firstLine="851"/>
        <w:jc w:val="center"/>
        <w:rPr>
          <w:i/>
          <w:sz w:val="28"/>
          <w:szCs w:val="28"/>
          <w:lang w:val="uk-UA"/>
        </w:rPr>
      </w:pPr>
      <w:r>
        <w:rPr>
          <w:b/>
          <w:i/>
          <w:sz w:val="28"/>
          <w:szCs w:val="28"/>
          <w:lang w:val="uk-UA"/>
        </w:rPr>
        <w:t xml:space="preserve">виконавчої влади у галузі будівництва </w:t>
      </w:r>
    </w:p>
    <w:p w:rsidR="0043772D" w:rsidRDefault="0043772D" w:rsidP="0043772D">
      <w:pPr>
        <w:spacing w:after="0"/>
        <w:rPr>
          <w:rStyle w:val="apple-converted-space"/>
          <w:rFonts w:ascii="Times New Roman" w:hAnsi="Times New Roman" w:cs="Times New Roman"/>
          <w:color w:val="000000"/>
          <w:sz w:val="16"/>
          <w:szCs w:val="16"/>
          <w:shd w:val="clear" w:color="auto" w:fill="FFFFFF"/>
        </w:rPr>
      </w:pPr>
      <w:r>
        <w:rPr>
          <w:rStyle w:val="apple-converted-space"/>
          <w:rFonts w:ascii="Trebuchet MS" w:hAnsi="Trebuchet MS"/>
          <w:color w:val="000000"/>
          <w:sz w:val="25"/>
          <w:szCs w:val="25"/>
          <w:shd w:val="clear" w:color="auto" w:fill="FFFFFF"/>
        </w:rPr>
        <w:t> </w:t>
      </w:r>
    </w:p>
    <w:p w:rsidR="0043772D" w:rsidRDefault="0043772D" w:rsidP="0043772D">
      <w:pPr>
        <w:spacing w:after="0"/>
        <w:ind w:firstLine="567"/>
        <w:jc w:val="both"/>
        <w:rPr>
          <w:sz w:val="24"/>
          <w:szCs w:val="24"/>
          <w:lang w:val="uk-UA"/>
        </w:rPr>
      </w:pPr>
      <w:r>
        <w:rPr>
          <w:rFonts w:ascii="Times New Roman" w:hAnsi="Times New Roman" w:cs="Times New Roman"/>
          <w:sz w:val="24"/>
          <w:szCs w:val="24"/>
          <w:lang w:val="uk-UA"/>
        </w:rPr>
        <w:t>Виконавчий комітет Білокриницької сільської ради приділяє значну увагу роботі щодо виконання делегованих повноважень у галузі будівництва. Робота спрямована на виконання ст. 31 Закону України «Про місцеве самоврядування в Україні», 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rsidR="0043772D" w:rsidRDefault="0043772D" w:rsidP="0043772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На території сільської ради з кожним роком розширюється нове будівництво та проходить реконструкція існуючих об’єктів</w:t>
      </w:r>
      <w:r>
        <w:rPr>
          <w:rFonts w:ascii="Times New Roman" w:hAnsi="Times New Roman" w:cs="Times New Roman"/>
          <w:sz w:val="24"/>
          <w:szCs w:val="24"/>
          <w:lang w:val="uk-UA"/>
        </w:rPr>
        <w:t>, тому в</w:t>
      </w:r>
      <w:r>
        <w:rPr>
          <w:rFonts w:ascii="Times New Roman" w:hAnsi="Times New Roman" w:cs="Times New Roman"/>
          <w:sz w:val="24"/>
          <w:szCs w:val="24"/>
        </w:rPr>
        <w:t>иконкомом сільської ради здійснюється постійний контроль щодо додержання земельного та природоохоронного законодавства мешканцями с</w:t>
      </w:r>
      <w:proofErr w:type="spellStart"/>
      <w:r>
        <w:rPr>
          <w:rFonts w:ascii="Times New Roman" w:hAnsi="Times New Roman" w:cs="Times New Roman"/>
          <w:sz w:val="24"/>
          <w:szCs w:val="24"/>
          <w:lang w:val="uk-UA"/>
        </w:rPr>
        <w:t>іл</w:t>
      </w:r>
      <w:proofErr w:type="spellEnd"/>
      <w:r>
        <w:rPr>
          <w:rFonts w:ascii="Times New Roman" w:hAnsi="Times New Roman" w:cs="Times New Roman"/>
          <w:sz w:val="24"/>
          <w:szCs w:val="24"/>
        </w:rPr>
        <w:t xml:space="preserve">, контроль за використанням земель та їх призначенням, за станом забудови </w:t>
      </w:r>
      <w:r>
        <w:rPr>
          <w:rFonts w:ascii="Times New Roman" w:hAnsi="Times New Roman" w:cs="Times New Roman"/>
          <w:sz w:val="24"/>
          <w:szCs w:val="24"/>
          <w:lang w:val="uk-UA"/>
        </w:rPr>
        <w:t>сіл сільської ради</w:t>
      </w:r>
      <w:r>
        <w:rPr>
          <w:rFonts w:ascii="Times New Roman" w:hAnsi="Times New Roman" w:cs="Times New Roman"/>
          <w:sz w:val="24"/>
          <w:szCs w:val="24"/>
        </w:rPr>
        <w:t xml:space="preserve">. </w:t>
      </w:r>
      <w:proofErr w:type="gramEnd"/>
    </w:p>
    <w:p w:rsidR="0043772D" w:rsidRDefault="0043772D" w:rsidP="0043772D">
      <w:pPr>
        <w:spacing w:after="0"/>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Згідно зі ст. 31 Закону України «Про місцеве самоврядування в Україні»</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uk-UA"/>
        </w:rPr>
        <w:t xml:space="preserve"> на засіданнях виконавчого комітету Білокриницької сільської ради згідно плану роботи виконкому на 2020 рік  розглядаються питання та приймаються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43772D" w:rsidRDefault="0043772D" w:rsidP="0043772D">
      <w:pPr>
        <w:spacing w:after="0"/>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Протягом 2019 року виконано:</w:t>
      </w:r>
    </w:p>
    <w:p w:rsidR="0043772D" w:rsidRDefault="0043772D" w:rsidP="0043772D">
      <w:pPr>
        <w:pStyle w:val="a5"/>
        <w:numPr>
          <w:ilvl w:val="0"/>
          <w:numId w:val="3"/>
        </w:numPr>
        <w:spacing w:after="0"/>
        <w:jc w:val="both"/>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shd w:val="clear" w:color="auto" w:fill="FFFFFF"/>
          <w:lang w:val="uk-UA"/>
        </w:rPr>
        <w:t>Жителями територіальної громади здано в експлуатацію 36</w:t>
      </w:r>
      <w:r>
        <w:rPr>
          <w:rFonts w:ascii="Times New Roman" w:hAnsi="Times New Roman" w:cs="Times New Roman"/>
          <w:color w:val="FF0000"/>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житлових будинків загальною площею 6623 </w:t>
      </w:r>
      <w:proofErr w:type="spellStart"/>
      <w:r>
        <w:rPr>
          <w:rFonts w:ascii="Times New Roman" w:hAnsi="Times New Roman" w:cs="Times New Roman"/>
          <w:sz w:val="24"/>
          <w:szCs w:val="24"/>
          <w:shd w:val="clear" w:color="auto" w:fill="FFFFFF"/>
          <w:lang w:val="uk-UA"/>
        </w:rPr>
        <w:t>кв.м</w:t>
      </w:r>
      <w:proofErr w:type="spellEnd"/>
      <w:r>
        <w:rPr>
          <w:rFonts w:ascii="Times New Roman" w:hAnsi="Times New Roman" w:cs="Times New Roman"/>
          <w:sz w:val="24"/>
          <w:szCs w:val="24"/>
          <w:shd w:val="clear" w:color="auto" w:fill="FFFFFF"/>
          <w:lang w:val="uk-UA"/>
        </w:rPr>
        <w:t>.</w:t>
      </w:r>
    </w:p>
    <w:p w:rsidR="0043772D" w:rsidRDefault="0043772D" w:rsidP="0043772D">
      <w:pPr>
        <w:pStyle w:val="a5"/>
        <w:numPr>
          <w:ilvl w:val="0"/>
          <w:numId w:val="3"/>
        </w:numPr>
        <w:spacing w:after="0"/>
        <w:jc w:val="both"/>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Жителями територіальної громади здано в </w:t>
      </w:r>
      <w:r>
        <w:rPr>
          <w:rFonts w:ascii="Times New Roman" w:hAnsi="Times New Roman" w:cs="Times New Roman"/>
          <w:sz w:val="24"/>
          <w:szCs w:val="24"/>
          <w:shd w:val="clear" w:color="auto" w:fill="FFFFFF"/>
          <w:lang w:val="uk-UA"/>
        </w:rPr>
        <w:t xml:space="preserve">експлуатацію 9 садових будинків загальною площею 123 </w:t>
      </w:r>
      <w:proofErr w:type="spellStart"/>
      <w:r>
        <w:rPr>
          <w:rFonts w:ascii="Times New Roman" w:hAnsi="Times New Roman" w:cs="Times New Roman"/>
          <w:sz w:val="24"/>
          <w:szCs w:val="24"/>
          <w:shd w:val="clear" w:color="auto" w:fill="FFFFFF"/>
          <w:lang w:val="uk-UA"/>
        </w:rPr>
        <w:t>кв.м</w:t>
      </w:r>
      <w:proofErr w:type="spellEnd"/>
      <w:r>
        <w:rPr>
          <w:rFonts w:ascii="Times New Roman" w:hAnsi="Times New Roman" w:cs="Times New Roman"/>
          <w:sz w:val="24"/>
          <w:szCs w:val="24"/>
          <w:shd w:val="clear" w:color="auto" w:fill="FFFFFF"/>
          <w:lang w:val="uk-UA"/>
        </w:rPr>
        <w:t>.</w:t>
      </w:r>
    </w:p>
    <w:p w:rsidR="0043772D" w:rsidRDefault="0043772D" w:rsidP="0043772D">
      <w:pPr>
        <w:pStyle w:val="a5"/>
        <w:numPr>
          <w:ilvl w:val="0"/>
          <w:numId w:val="3"/>
        </w:numPr>
        <w:spacing w:after="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Видано </w:t>
      </w:r>
      <w:r>
        <w:rPr>
          <w:rFonts w:ascii="Times New Roman" w:hAnsi="Times New Roman" w:cs="Times New Roman"/>
          <w:sz w:val="24"/>
          <w:szCs w:val="24"/>
          <w:shd w:val="clear" w:color="auto" w:fill="FFFFFF"/>
          <w:lang w:val="uk-UA"/>
        </w:rPr>
        <w:t>23 рішення</w:t>
      </w:r>
      <w:r>
        <w:rPr>
          <w:rFonts w:ascii="Times New Roman" w:hAnsi="Times New Roman" w:cs="Times New Roman"/>
          <w:color w:val="000000"/>
          <w:sz w:val="24"/>
          <w:szCs w:val="24"/>
          <w:shd w:val="clear" w:color="auto" w:fill="FFFFFF"/>
          <w:lang w:val="uk-UA"/>
        </w:rPr>
        <w:t xml:space="preserve"> щодо надання дозволу на переведення садового будинку у житловий.</w:t>
      </w:r>
    </w:p>
    <w:p w:rsidR="0043772D" w:rsidRDefault="0043772D" w:rsidP="0043772D">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Значну частку складають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щодо </w:t>
      </w:r>
      <w:r>
        <w:rPr>
          <w:rFonts w:ascii="Times New Roman" w:hAnsi="Times New Roman" w:cs="Times New Roman"/>
          <w:sz w:val="24"/>
          <w:szCs w:val="24"/>
          <w:lang w:val="uk-UA"/>
        </w:rPr>
        <w:t>присвоєння поштових адрес на житлові та садові будинки, прийнято 65 рішень.</w:t>
      </w:r>
    </w:p>
    <w:p w:rsidR="0043772D" w:rsidRDefault="0043772D" w:rsidP="0043772D">
      <w:pPr>
        <w:spacing w:after="0"/>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Відповідно до Порядку пайової участі замовників у розвитку інженерно-транспортної і соціальної інфраструктури сіл Білокриницької ради, затвердженого сільською радою у 2019 році, укладено чотири договори про пайову участь у розвитку інженерно-транспортної інфраструктури с. Біла Криниця на загальну суму 211 106,44 </w:t>
      </w:r>
      <w:proofErr w:type="spellStart"/>
      <w:r>
        <w:rPr>
          <w:rFonts w:ascii="Times New Roman" w:hAnsi="Times New Roman" w:cs="Times New Roman"/>
          <w:sz w:val="24"/>
          <w:szCs w:val="24"/>
          <w:lang w:val="uk-UA"/>
        </w:rPr>
        <w:t>тис.грн</w:t>
      </w:r>
      <w:proofErr w:type="spellEnd"/>
      <w:r>
        <w:rPr>
          <w:rFonts w:ascii="Times New Roman" w:hAnsi="Times New Roman" w:cs="Times New Roman"/>
          <w:sz w:val="24"/>
          <w:szCs w:val="24"/>
          <w:lang w:val="uk-UA"/>
        </w:rPr>
        <w:t>.</w:t>
      </w:r>
    </w:p>
    <w:p w:rsidR="0043772D" w:rsidRDefault="0043772D" w:rsidP="0043772D">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При розгляді та прийнятті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ішень з питань у галузі будівництва виконкомом враховуються інтереси держави, громадськості та населення територіальної громади. Виконком намагається своєчасно і результативно реагувати на скарги громадян з питань містобудування. </w:t>
      </w:r>
    </w:p>
    <w:p w:rsidR="0043772D" w:rsidRDefault="0043772D" w:rsidP="0043772D">
      <w:pPr>
        <w:spacing w:after="0"/>
        <w:ind w:firstLine="567"/>
        <w:jc w:val="both"/>
        <w:rPr>
          <w:rStyle w:val="apple-converted-space"/>
          <w:shd w:val="clear" w:color="auto" w:fill="FFFFFF"/>
        </w:rPr>
      </w:pPr>
      <w:r>
        <w:rPr>
          <w:rFonts w:ascii="Times New Roman" w:hAnsi="Times New Roman" w:cs="Times New Roman"/>
          <w:sz w:val="24"/>
          <w:szCs w:val="24"/>
          <w:lang w:val="uk-UA"/>
        </w:rPr>
        <w:t xml:space="preserve">На території сільської ради відсутні пам’ятки архітектури та містобудування, палацово-паркові, паркові і садибні комплекси. </w:t>
      </w:r>
      <w:r>
        <w:rPr>
          <w:rFonts w:ascii="Times New Roman" w:hAnsi="Times New Roman" w:cs="Times New Roman"/>
          <w:sz w:val="24"/>
          <w:szCs w:val="24"/>
        </w:rPr>
        <w:t>Протягом 201</w:t>
      </w:r>
      <w:r>
        <w:rPr>
          <w:rFonts w:ascii="Times New Roman" w:hAnsi="Times New Roman" w:cs="Times New Roman"/>
          <w:sz w:val="24"/>
          <w:szCs w:val="24"/>
          <w:lang w:val="uk-UA"/>
        </w:rPr>
        <w:t>9</w:t>
      </w:r>
      <w:r>
        <w:rPr>
          <w:rFonts w:ascii="Times New Roman" w:hAnsi="Times New Roman" w:cs="Times New Roman"/>
          <w:sz w:val="24"/>
          <w:szCs w:val="24"/>
        </w:rPr>
        <w:t xml:space="preserve"> року виконкомом сільської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спори з питань містобудування не розглядалися.</w:t>
      </w:r>
    </w:p>
    <w:p w:rsidR="0043772D" w:rsidRDefault="0043772D" w:rsidP="0043772D">
      <w:pPr>
        <w:spacing w:after="0" w:line="240" w:lineRule="auto"/>
        <w:rPr>
          <w:i/>
          <w:sz w:val="28"/>
          <w:szCs w:val="28"/>
        </w:rPr>
      </w:pPr>
    </w:p>
    <w:p w:rsidR="0043772D" w:rsidRDefault="0043772D" w:rsidP="0043772D">
      <w:pPr>
        <w:spacing w:after="0" w:line="240" w:lineRule="auto"/>
        <w:rPr>
          <w:rFonts w:ascii="Times New Roman" w:hAnsi="Times New Roman" w:cs="Times New Roman"/>
          <w:i/>
          <w:sz w:val="28"/>
          <w:szCs w:val="28"/>
          <w:lang w:val="uk-UA"/>
        </w:rPr>
      </w:pPr>
    </w:p>
    <w:p w:rsidR="0043772D" w:rsidRDefault="0043772D" w:rsidP="0043772D">
      <w:pPr>
        <w:spacing w:after="0" w:line="240" w:lineRule="auto"/>
        <w:ind w:left="-426"/>
        <w:rPr>
          <w:b/>
          <w:lang w:val="uk-UA"/>
        </w:rPr>
      </w:pPr>
      <w:r>
        <w:rPr>
          <w:rFonts w:ascii="Times New Roman" w:hAnsi="Times New Roman" w:cs="Times New Roman"/>
          <w:b/>
          <w:i/>
          <w:sz w:val="28"/>
          <w:szCs w:val="28"/>
          <w:lang w:val="uk-UA"/>
        </w:rPr>
        <w:t>Секретар  виконкому                                                                              Інна ЗАХОЖА</w:t>
      </w:r>
    </w:p>
    <w:p w:rsidR="0043772D" w:rsidRDefault="0043772D" w:rsidP="0043772D">
      <w:pPr>
        <w:ind w:firstLine="567"/>
        <w:jc w:val="both"/>
        <w:rPr>
          <w:rFonts w:ascii="Times New Roman" w:hAnsi="Times New Roman" w:cs="Times New Roman"/>
          <w:sz w:val="28"/>
          <w:szCs w:val="28"/>
          <w:lang w:val="uk-UA"/>
        </w:rPr>
      </w:pPr>
    </w:p>
    <w:p w:rsidR="0043772D" w:rsidRDefault="0043772D" w:rsidP="0043772D">
      <w:pPr>
        <w:rPr>
          <w:lang w:val="uk-UA"/>
        </w:rPr>
      </w:pPr>
    </w:p>
    <w:p w:rsidR="0084178D" w:rsidRDefault="0084178D"/>
    <w:sectPr w:rsidR="008417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7D5"/>
    <w:multiLevelType w:val="hybridMultilevel"/>
    <w:tmpl w:val="8960A020"/>
    <w:lvl w:ilvl="0" w:tplc="2E084D1C">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A908EF"/>
    <w:multiLevelType w:val="hybridMultilevel"/>
    <w:tmpl w:val="B3822D9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7FBF0BE4"/>
    <w:multiLevelType w:val="hybridMultilevel"/>
    <w:tmpl w:val="DC0AF628"/>
    <w:lvl w:ilvl="0" w:tplc="01E2AE1E">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43772D"/>
    <w:rsid w:val="0043772D"/>
    <w:rsid w:val="00841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772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99"/>
    <w:semiHidden/>
    <w:unhideWhenUsed/>
    <w:qFormat/>
    <w:rsid w:val="0043772D"/>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List Paragraph"/>
    <w:basedOn w:val="a"/>
    <w:uiPriority w:val="34"/>
    <w:qFormat/>
    <w:rsid w:val="0043772D"/>
    <w:pPr>
      <w:ind w:left="720"/>
      <w:contextualSpacing/>
    </w:pPr>
  </w:style>
  <w:style w:type="character" w:customStyle="1" w:styleId="apple-converted-space">
    <w:name w:val="apple-converted-space"/>
    <w:basedOn w:val="a0"/>
    <w:rsid w:val="0043772D"/>
  </w:style>
  <w:style w:type="paragraph" w:styleId="a6">
    <w:name w:val="Balloon Text"/>
    <w:basedOn w:val="a"/>
    <w:link w:val="a7"/>
    <w:uiPriority w:val="99"/>
    <w:semiHidden/>
    <w:unhideWhenUsed/>
    <w:rsid w:val="004377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7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48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Company>Microsoft</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2020-04-09T08:43:00Z</dcterms:created>
  <dcterms:modified xsi:type="dcterms:W3CDTF">2020-04-09T08:44:00Z</dcterms:modified>
</cp:coreProperties>
</file>