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87" w:rsidRDefault="00B65087" w:rsidP="00B6508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6085" cy="62166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087" w:rsidRDefault="00B65087" w:rsidP="00B65087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65087" w:rsidRDefault="00B65087" w:rsidP="00B6508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65087" w:rsidRDefault="00B65087" w:rsidP="00B6508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65087" w:rsidRDefault="00B65087" w:rsidP="00B65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C3F9E" w:rsidRPr="00B65087" w:rsidRDefault="00BC3F9E" w:rsidP="00BC3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F9E" w:rsidRDefault="00BC3F9E" w:rsidP="00BC3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BC3F9E" w:rsidRDefault="00BC3F9E" w:rsidP="00BC3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F9E" w:rsidRDefault="00BC3F9E" w:rsidP="00BC3F9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C3F9E" w:rsidRDefault="00BC3F9E" w:rsidP="00BC3F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січня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</w:t>
      </w:r>
    </w:p>
    <w:p w:rsidR="00BC3F9E" w:rsidRDefault="00BC3F9E" w:rsidP="00BC3F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3F9E" w:rsidRDefault="00BC3F9E" w:rsidP="00BC3F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визначення видів оплачуваних</w:t>
      </w:r>
    </w:p>
    <w:p w:rsidR="00BC3F9E" w:rsidRDefault="00BC3F9E" w:rsidP="00BC3F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суспільно корисних робіт для порушників,</w:t>
      </w:r>
    </w:p>
    <w:p w:rsidR="00BC3F9E" w:rsidRDefault="00BC3F9E" w:rsidP="00BC3F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яких судом накладено адміністративне</w:t>
      </w:r>
    </w:p>
    <w:p w:rsidR="00BC3F9E" w:rsidRDefault="00BC3F9E" w:rsidP="00BC3F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стягнення у виді суспільно корисних  та</w:t>
      </w:r>
    </w:p>
    <w:p w:rsidR="00BC3F9E" w:rsidRDefault="00BC3F9E" w:rsidP="00BC3F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перелік об’єктів для відбування </w:t>
      </w:r>
    </w:p>
    <w:p w:rsidR="00BC3F9E" w:rsidRDefault="00BC3F9E" w:rsidP="00BC3F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порушниками таких робіт в 20</w:t>
      </w:r>
      <w:r w:rsidR="0078736E"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році  </w:t>
      </w:r>
    </w:p>
    <w:p w:rsidR="00BC3F9E" w:rsidRDefault="00BC3F9E" w:rsidP="00BC3F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3F9E" w:rsidRDefault="00BC3F9E" w:rsidP="00BC3F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3F9E" w:rsidRDefault="00BC3F9E" w:rsidP="00BC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Заслухавши інформацію сільського голови Т. Гончарук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на виконання листа Міністерства юстиції України державної установи «Центр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у Рівненській області від 19.12.201</w:t>
      </w:r>
      <w:r w:rsidR="00BC0BA4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BC0BA4">
        <w:rPr>
          <w:rFonts w:ascii="Times New Roman" w:hAnsi="Times New Roman" w:cs="Times New Roman"/>
          <w:sz w:val="28"/>
          <w:szCs w:val="28"/>
          <w:lang w:val="uk-UA"/>
        </w:rPr>
        <w:t>40/14/15948-19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визначення видів оплачуваних суспільно корисних робіт для порушників, на яких судом накладено адміністративне стягнення у виді суспільно корисних та перелік об’єктів для відбування порушниками таких робіт в 20</w:t>
      </w:r>
      <w:r w:rsidR="00BC0BA4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році, Керуючись ст. ст. 31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 325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Кодексу України про адміністративні правопорушення, ст. 140, 144 Конституції України та ст. 59 Закону України «Про місцеве самоврядування в Україні», виконавчий комітет Білокриницької сільської ради </w:t>
      </w:r>
    </w:p>
    <w:p w:rsidR="00BC3F9E" w:rsidRDefault="00BC3F9E" w:rsidP="00BC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F9E" w:rsidRDefault="00BC3F9E" w:rsidP="00BC3F9E">
      <w:pPr>
        <w:tabs>
          <w:tab w:val="left" w:pos="7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C3F9E" w:rsidRDefault="00BC3F9E" w:rsidP="00BC3F9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BC3F9E" w:rsidRDefault="00BC3F9E" w:rsidP="00BC3F9E">
      <w:pPr>
        <w:pStyle w:val="a3"/>
        <w:shd w:val="clear" w:color="auto" w:fill="FEFEFE"/>
        <w:spacing w:before="0" w:beforeAutospacing="0" w:after="0" w:afterAutospacing="0"/>
        <w:rPr>
          <w:rStyle w:val="a5"/>
          <w:rFonts w:ascii="Arial" w:hAnsi="Arial" w:cs="Arial"/>
          <w:color w:val="454A48"/>
          <w:sz w:val="30"/>
          <w:szCs w:val="30"/>
        </w:rPr>
      </w:pPr>
    </w:p>
    <w:p w:rsidR="00BC3F9E" w:rsidRDefault="00BC3F9E" w:rsidP="00BC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1. Визначити види оплачуваних суспільно корисних робіт для порушників, на яких судом накладено адміністративне стягнення у виді суспільно корисних та перелік об’єктів для відбування порушниками таких робіт в 20</w:t>
      </w:r>
      <w:r w:rsidR="00BC0BA4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році.</w:t>
      </w:r>
    </w:p>
    <w:p w:rsidR="00BC3F9E" w:rsidRDefault="00BC3F9E" w:rsidP="00BC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  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2. Затвердити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перелік об'єктів, на яких особи, засуджені до покарання у виді громадських робіт і особи, на яких судом накладено адміністративне стягнення у вигляді громадських робіт.</w:t>
      </w:r>
    </w:p>
    <w:p w:rsidR="00BC3F9E" w:rsidRDefault="00BC3F9E" w:rsidP="00BC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3. Контроль даного рішення покласти на сільського голову Т. Гончарук та діловода О. Дорощук, М. Семенюк. (додається додаток 1).</w:t>
      </w:r>
    </w:p>
    <w:p w:rsidR="00BC3F9E" w:rsidRDefault="00BC3F9E" w:rsidP="00BC3F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3F9E" w:rsidRDefault="00BC3F9E" w:rsidP="00BC3F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3F9E" w:rsidRDefault="00BC3F9E" w:rsidP="00BC3F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3F9E" w:rsidRDefault="00BC3F9E" w:rsidP="00BC3F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3F9E" w:rsidRDefault="00BC3F9E" w:rsidP="00BC3F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</w:t>
      </w:r>
      <w:r w:rsidR="008C03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Т</w:t>
      </w:r>
      <w:r w:rsidR="008C03D2">
        <w:rPr>
          <w:rFonts w:ascii="Times New Roman" w:hAnsi="Times New Roman" w:cs="Times New Roman"/>
          <w:b/>
          <w:i/>
          <w:sz w:val="28"/>
          <w:szCs w:val="28"/>
          <w:lang w:val="uk-UA"/>
        </w:rPr>
        <w:t>етяна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</w:t>
      </w:r>
      <w:r w:rsidR="008C03D2">
        <w:rPr>
          <w:rFonts w:ascii="Times New Roman" w:hAnsi="Times New Roman" w:cs="Times New Roman"/>
          <w:b/>
          <w:i/>
          <w:sz w:val="28"/>
          <w:szCs w:val="28"/>
          <w:lang w:val="uk-UA"/>
        </w:rPr>
        <w:t>ОНЧАРУК</w:t>
      </w:r>
    </w:p>
    <w:p w:rsidR="00BC3F9E" w:rsidRDefault="00BC3F9E" w:rsidP="00BC3F9E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BC3F9E" w:rsidRDefault="00BC3F9E" w:rsidP="00BC3F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F9E" w:rsidRDefault="00BC3F9E" w:rsidP="00BC3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Додаток 1</w:t>
      </w:r>
    </w:p>
    <w:p w:rsidR="00BC3F9E" w:rsidRDefault="00BC3F9E" w:rsidP="00BC3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 рішення виконавчого комітету                                                                                         від  «</w:t>
      </w:r>
      <w:r w:rsidR="008C03D2">
        <w:rPr>
          <w:rFonts w:ascii="Times New Roman" w:hAnsi="Times New Roman" w:cs="Times New Roman"/>
          <w:b/>
          <w:i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» січня  20</w:t>
      </w:r>
      <w:r w:rsidR="008C03D2">
        <w:rPr>
          <w:rFonts w:ascii="Times New Roman" w:hAnsi="Times New Roman" w:cs="Times New Roman"/>
          <w:b/>
          <w:i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р. № </w:t>
      </w:r>
      <w:r w:rsidR="008C03D2">
        <w:rPr>
          <w:rFonts w:ascii="Times New Roman" w:hAnsi="Times New Roman" w:cs="Times New Roman"/>
          <w:b/>
          <w:i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</w:t>
      </w:r>
    </w:p>
    <w:p w:rsidR="00BC3F9E" w:rsidRDefault="00BC3F9E" w:rsidP="00BC3F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BC3F9E" w:rsidRDefault="00BC3F9E" w:rsidP="00BC3F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3F9E" w:rsidRDefault="00BC3F9E" w:rsidP="00BC3F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3F9E" w:rsidRDefault="00BC3F9E" w:rsidP="00BC3F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Види оплачуваних суспільно корисних робіт </w:t>
      </w:r>
    </w:p>
    <w:p w:rsidR="00BC3F9E" w:rsidRDefault="00BC3F9E" w:rsidP="00BC3F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порушників, на яких судом накладено адміністративне стягнення у виді суспільно корисних та перелік об’єктів для відбування порушниками таких робіт в 20</w:t>
      </w:r>
      <w:r w:rsidR="008C03D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p w:rsidR="00BC3F9E" w:rsidRDefault="00BC3F9E" w:rsidP="00BC3F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3F9E" w:rsidRDefault="00BC3F9E" w:rsidP="00BC3F9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Упорядження меморіалів, пам’ятників, братських могил та інших місць поховання загиблих захисників Вітчизни.</w:t>
      </w:r>
    </w:p>
    <w:p w:rsidR="00BC3F9E" w:rsidRDefault="00BC3F9E" w:rsidP="00BC3F9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 при проведенні благоустрою або впорядкування об’єктів соціальної сфери.</w:t>
      </w:r>
    </w:p>
    <w:p w:rsidR="00BC3F9E" w:rsidRDefault="00BC3F9E" w:rsidP="00BC3F9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Благоустрій  та озеленення територій населених пунктів, кладовищ, зон відпочинку і туризму, придорожніх смуг.</w:t>
      </w:r>
    </w:p>
    <w:p w:rsidR="00BC3F9E" w:rsidRDefault="00BC3F9E" w:rsidP="00BC3F9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 в сільській місцевості на впорядкуванні територій приватних житлових будинків одиноких осіб з числа ветеранів війни та інвалідів, що проводяться  за рішеннями органів місцевого самоврядування.</w:t>
      </w:r>
    </w:p>
    <w:p w:rsidR="00BC3F9E" w:rsidRDefault="00BC3F9E" w:rsidP="00BC3F9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допомоги сім'ям учасників АТО.</w:t>
      </w:r>
    </w:p>
    <w:p w:rsidR="00BC3F9E" w:rsidRDefault="00BC3F9E" w:rsidP="00BC3F9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Інші доступні види трудової діяльності.</w:t>
      </w:r>
    </w:p>
    <w:p w:rsidR="00BC3F9E" w:rsidRDefault="00BC3F9E" w:rsidP="00BC3F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3F9E" w:rsidRDefault="00BC3F9E" w:rsidP="00BC3F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C3F9E" w:rsidRDefault="00BC3F9E" w:rsidP="00BC3F9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сільської ради                                           </w:t>
      </w:r>
      <w:r w:rsidR="008C03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8C03D2">
        <w:rPr>
          <w:rFonts w:ascii="Times New Roman" w:hAnsi="Times New Roman" w:cs="Times New Roman"/>
          <w:b/>
          <w:i/>
          <w:sz w:val="28"/>
          <w:szCs w:val="28"/>
          <w:lang w:val="uk-UA"/>
        </w:rPr>
        <w:t>нна Захожа</w:t>
      </w:r>
    </w:p>
    <w:p w:rsidR="00BC3F9E" w:rsidRDefault="00BC3F9E" w:rsidP="00BC3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C3F9E" w:rsidRDefault="00BC3F9E" w:rsidP="00BC3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C3F9E" w:rsidRDefault="00BC3F9E" w:rsidP="00BC3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C3F9E" w:rsidRDefault="00BC3F9E" w:rsidP="00BC3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C3F9E" w:rsidRDefault="00BC3F9E" w:rsidP="00BC3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C3F9E" w:rsidRDefault="00BC3F9E" w:rsidP="00BC3F9E"/>
    <w:p w:rsidR="00397D15" w:rsidRDefault="00397D15"/>
    <w:sectPr w:rsidR="00397D15" w:rsidSect="00DE14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21C7E"/>
    <w:multiLevelType w:val="hybridMultilevel"/>
    <w:tmpl w:val="7BD86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BC3F9E"/>
    <w:rsid w:val="00397D15"/>
    <w:rsid w:val="0078736E"/>
    <w:rsid w:val="008C03D2"/>
    <w:rsid w:val="00B65087"/>
    <w:rsid w:val="00BC0BA4"/>
    <w:rsid w:val="00BC3F9E"/>
    <w:rsid w:val="00DE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C3F9E"/>
    <w:pPr>
      <w:ind w:left="720"/>
      <w:contextualSpacing/>
    </w:pPr>
  </w:style>
  <w:style w:type="character" w:styleId="a5">
    <w:name w:val="Strong"/>
    <w:basedOn w:val="a0"/>
    <w:uiPriority w:val="22"/>
    <w:qFormat/>
    <w:rsid w:val="00BC3F9E"/>
    <w:rPr>
      <w:b/>
      <w:bCs/>
    </w:rPr>
  </w:style>
  <w:style w:type="paragraph" w:styleId="a6">
    <w:name w:val="caption"/>
    <w:basedOn w:val="a"/>
    <w:next w:val="a"/>
    <w:semiHidden/>
    <w:unhideWhenUsed/>
    <w:qFormat/>
    <w:rsid w:val="00B6508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B6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2020-01-15T10:14:00Z</dcterms:created>
  <dcterms:modified xsi:type="dcterms:W3CDTF">2020-01-15T13:31:00Z</dcterms:modified>
</cp:coreProperties>
</file>