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9" w:rsidRDefault="00935809" w:rsidP="009358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809" w:rsidRDefault="00935809" w:rsidP="00935809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35809" w:rsidRDefault="00935809" w:rsidP="009358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35809" w:rsidRDefault="00935809" w:rsidP="009358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35809" w:rsidRDefault="00935809" w:rsidP="0093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935809" w:rsidRDefault="00935809" w:rsidP="009358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5809" w:rsidRDefault="00935809" w:rsidP="00935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35809" w:rsidRDefault="00935809" w:rsidP="00935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35809" w:rsidRDefault="00935809" w:rsidP="009358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9143A" w:rsidRDefault="0029143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1662" w:rsidRDefault="00D01662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3E5787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F0587A" w:rsidRPr="002D32A8" w:rsidRDefault="00F0587A" w:rsidP="00F058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3E57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 </w:t>
      </w:r>
      <w:r w:rsidRPr="002D32A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FA3008" w:rsidRDefault="00FA3008" w:rsidP="00F0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87A" w:rsidRPr="009A2022" w:rsidRDefault="00F0587A" w:rsidP="008F68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виконкому про хід виконання плану роботи виконавчого комітету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29143A" w:rsidRPr="00244C77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</w:t>
      </w:r>
      <w:r w:rsidR="002914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кому та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рік затверджений рішенням виконкому №</w:t>
      </w:r>
      <w:r w:rsidR="008D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221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4 грудня 2017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9143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 w:rsidR="0029143A" w:rsidRPr="003E71B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9143A" w:rsidRPr="00E7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</w:t>
      </w:r>
      <w:r w:rsidR="00291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9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 та в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>ідповідно до ст. 34, 35 Тимчасового регламенту роботи виконкому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202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F0587A" w:rsidRPr="009A2022" w:rsidRDefault="00F0587A" w:rsidP="008F6813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F0587A" w:rsidRPr="002D32A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0587A" w:rsidRPr="00FA3008" w:rsidRDefault="00F0587A" w:rsidP="008F681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Інформацію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FA3008">
        <w:rPr>
          <w:rFonts w:ascii="Times New Roman" w:hAnsi="Times New Roman" w:cs="Times New Roman"/>
          <w:sz w:val="28"/>
          <w:szCs w:val="28"/>
        </w:rPr>
        <w:t xml:space="preserve">секретаря виконкому про виконання плану роботи виконкому сільської ради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 взяти до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Pr="00FA3008">
        <w:rPr>
          <w:rFonts w:ascii="Times New Roman" w:hAnsi="Times New Roman" w:cs="Times New Roman"/>
          <w:sz w:val="28"/>
          <w:szCs w:val="28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FA3008" w:rsidRPr="009A2022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9A20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022" w:rsidRPr="009A2022" w:rsidRDefault="009A2022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виконкому на 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3E57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9A20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A3008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FA3008">
        <w:rPr>
          <w:rFonts w:ascii="Times New Roman" w:hAnsi="Times New Roman" w:cs="Times New Roman"/>
          <w:sz w:val="28"/>
          <w:szCs w:val="28"/>
        </w:rPr>
        <w:t xml:space="preserve">рішення доповісти на засіданні виконкому у </w:t>
      </w:r>
      <w:r w:rsidR="00F26098" w:rsidRPr="00FA3008"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 w:rsidRPr="00FA3008">
        <w:rPr>
          <w:rFonts w:ascii="Times New Roman" w:hAnsi="Times New Roman" w:cs="Times New Roman"/>
          <w:sz w:val="28"/>
          <w:szCs w:val="28"/>
        </w:rPr>
        <w:t xml:space="preserve"> 201</w:t>
      </w:r>
      <w:r w:rsidR="003E57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0587A" w:rsidRPr="00FA3008" w:rsidRDefault="00F0587A" w:rsidP="008F681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="00FA3008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="00FA3008">
        <w:rPr>
          <w:rFonts w:ascii="Times New Roman" w:hAnsi="Times New Roman" w:cs="Times New Roman"/>
          <w:sz w:val="28"/>
          <w:szCs w:val="28"/>
          <w:lang w:val="uk-UA"/>
        </w:rPr>
        <w:t>, О. Казмірчук.</w:t>
      </w:r>
    </w:p>
    <w:p w:rsidR="00F0587A" w:rsidRDefault="00F0587A" w:rsidP="00F0587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9A2022" w:rsidRPr="009A2022" w:rsidRDefault="009A2022" w:rsidP="002914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0465" w:rsidRPr="009A2022" w:rsidRDefault="00F0587A" w:rsidP="0029143A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</w:t>
      </w:r>
      <w:r w:rsidR="00FA3008"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FA3008"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</w:t>
      </w:r>
      <w:r w:rsidR="00FA300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80465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E5787" w:rsidRDefault="003E5787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3E5787" w:rsidRDefault="003E5787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3E5787" w:rsidRDefault="003E5787" w:rsidP="00FA300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3E5787" w:rsidRPr="000A6E5C" w:rsidRDefault="003E5787" w:rsidP="003E578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3E5787" w:rsidRDefault="003E5787" w:rsidP="003E578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FA3008" w:rsidRPr="003E5787" w:rsidRDefault="003E5787" w:rsidP="003E578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935809">
        <w:rPr>
          <w:rFonts w:ascii="Times New Roman" w:hAnsi="Times New Roman" w:cs="Times New Roman"/>
          <w:b/>
          <w:i/>
          <w:sz w:val="24"/>
          <w:szCs w:val="24"/>
          <w:lang w:val="uk-UA"/>
        </w:rPr>
        <w:t>15» березня  2018 р.  № 39</w:t>
      </w:r>
    </w:p>
    <w:p w:rsidR="00FA3008" w:rsidRPr="003B2094" w:rsidRDefault="00FA3008" w:rsidP="0029143A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3E5787" w:rsidRPr="003E5787" w:rsidRDefault="003E5787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P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FA3008" w:rsidRDefault="003E5787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="00FA3008"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иконавчого комітету Білокриницької сільської ради </w:t>
      </w:r>
    </w:p>
    <w:p w:rsidR="00FA3008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 квартал 201</w:t>
      </w:r>
      <w:r w:rsidR="003E578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8</w:t>
      </w:r>
      <w:r w:rsidRPr="00FA300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FA3008" w:rsidRPr="0029143A" w:rsidRDefault="00FA3008" w:rsidP="00FA3008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FA3008" w:rsidRPr="0029143A" w:rsidRDefault="00FA3008" w:rsidP="00FA3008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3E5787" w:rsidRPr="00537553" w:rsidRDefault="003E5787" w:rsidP="003E578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3E5787" w:rsidRPr="00537553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19.04.2018 р.</w:t>
      </w:r>
    </w:p>
    <w:p w:rsidR="003E5787" w:rsidRPr="00537553" w:rsidRDefault="003E5787" w:rsidP="003E578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3E5787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паспортного контролю 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Даюк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3E5787" w:rsidRPr="00537553" w:rsidRDefault="003E5787" w:rsidP="003E578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квартал 2018 року (ст. 28 Закону України «Про місцеве самоврядування в Україні»).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головний бухгалтер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М. Захожа.</w:t>
      </w:r>
    </w:p>
    <w:p w:rsidR="003E5787" w:rsidRPr="00537553" w:rsidRDefault="003E5787" w:rsidP="003E578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О. Нестерчук.</w:t>
      </w:r>
    </w:p>
    <w:p w:rsidR="003E5787" w:rsidRPr="00537553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Нестерчук.</w:t>
      </w:r>
    </w:p>
    <w:p w:rsidR="003E5787" w:rsidRPr="00537553" w:rsidRDefault="003E5787" w:rsidP="003E5787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підготовку та відзначення 73-ї річниці Дня перемоги над нацизмом у Другій світовій війні, Дня пам’яті та примирення.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Т. Гончарук,  член виконкому, директор Білокриницького 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будинку культури О. Нестерчук.</w:t>
      </w:r>
    </w:p>
    <w:p w:rsidR="003E5787" w:rsidRPr="003E5787" w:rsidRDefault="003E5787" w:rsidP="003E578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3E5787" w:rsidRPr="00537553" w:rsidRDefault="003E5787" w:rsidP="003E5787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3E5787" w:rsidRPr="00537553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17.05.2018 р.</w:t>
      </w:r>
    </w:p>
    <w:p w:rsidR="003E5787" w:rsidRPr="00537553" w:rsidRDefault="003E5787" w:rsidP="003E5787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у сфері соціального захисту населення </w:t>
      </w:r>
    </w:p>
    <w:p w:rsidR="003E5787" w:rsidRPr="00537553" w:rsidRDefault="003E5787" w:rsidP="003E5787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(ст. 34 Закону України «Про місцеве самоврядування в Україні»).</w:t>
      </w:r>
    </w:p>
    <w:p w:rsidR="003E5787" w:rsidRPr="00537553" w:rsidRDefault="003E5787" w:rsidP="003E5787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спеціаліст сільської ради, член виконкому І. Остапчук.</w:t>
      </w:r>
    </w:p>
    <w:p w:rsidR="003E5787" w:rsidRPr="00537553" w:rsidRDefault="003E5787" w:rsidP="003E5787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оборонної роботи</w:t>
      </w:r>
      <w:r w:rsidRPr="005375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3E5787" w:rsidRPr="00537553" w:rsidRDefault="003E5787" w:rsidP="003E57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інспектор військового обліку  С. Павлюк, 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В.Червяк.</w:t>
      </w:r>
    </w:p>
    <w:p w:rsidR="003E5787" w:rsidRPr="00537553" w:rsidRDefault="003E5787" w:rsidP="003E5787">
      <w:pPr>
        <w:pStyle w:val="a6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В. Червяка про виконання функціональних обов’язків.</w:t>
      </w:r>
    </w:p>
    <w:p w:rsidR="003E5787" w:rsidRPr="004A6720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В. Червяка.</w:t>
      </w:r>
    </w:p>
    <w:p w:rsidR="003E5787" w:rsidRPr="003E5787" w:rsidRDefault="003E5787" w:rsidP="003E5787">
      <w:pPr>
        <w:tabs>
          <w:tab w:val="left" w:pos="3119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5787" w:rsidRPr="00537553" w:rsidRDefault="003E5787" w:rsidP="003E5787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3E5787" w:rsidRPr="00537553" w:rsidRDefault="003E5787" w:rsidP="003E57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sz w:val="24"/>
          <w:szCs w:val="24"/>
          <w:lang w:val="uk-UA"/>
        </w:rPr>
        <w:t>21.06.2018 р.</w:t>
      </w:r>
    </w:p>
    <w:p w:rsidR="003E5787" w:rsidRPr="00537553" w:rsidRDefault="003E5787" w:rsidP="003E578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фізкультури та спорту (ст. 32 Закону України «Про місцеве самоврядування в Україні»).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голова ФСК «Білокриницький», депутат сільської ради Т. Клименко</w:t>
      </w: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E5787" w:rsidRPr="00537553" w:rsidRDefault="003E5787" w:rsidP="003E578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3E5787" w:rsidRPr="00537553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діловод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сільської ради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О. Дорощук.</w:t>
      </w:r>
    </w:p>
    <w:p w:rsidR="003E5787" w:rsidRPr="00537553" w:rsidRDefault="003E5787" w:rsidP="003E578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за ІІ квартал 2018 року та затвердження плану роботи виконавчого комітету на ІІІ квартал 2018 року.</w:t>
      </w:r>
    </w:p>
    <w:p w:rsidR="003E5787" w:rsidRPr="00537553" w:rsidRDefault="003E5787" w:rsidP="003E57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т.в.о. секретаря виконкому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</w:p>
    <w:p w:rsidR="003E5787" w:rsidRPr="00537553" w:rsidRDefault="003E5787" w:rsidP="003E5787">
      <w:pPr>
        <w:pStyle w:val="a6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22-ї річниці Конституції України.</w:t>
      </w:r>
    </w:p>
    <w:p w:rsidR="003E5787" w:rsidRPr="00537553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53755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т.в.о. секретаря виконкому, О. Казмірчук, член виконкому, директор </w:t>
      </w:r>
    </w:p>
    <w:p w:rsidR="003E5787" w:rsidRPr="002E60EA" w:rsidRDefault="003E5787" w:rsidP="003E5787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375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 w:rsidRPr="00537553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Білокриницького </w:t>
      </w:r>
      <w:r w:rsidRPr="005375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будинку культури О. Нестерчук.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ІІ.  КОНТРОЛЬ ЗА ВИКОНАННЯМ ДОКУМЕНТІВ ОРГАНІВ</w:t>
      </w:r>
    </w:p>
    <w:p w:rsidR="00FA3008" w:rsidRDefault="00FA3008" w:rsidP="00FA30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FA3008" w:rsidRPr="003B2094" w:rsidRDefault="00FA3008" w:rsidP="00FA3008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3E5787" w:rsidRPr="002A5FE8" w:rsidRDefault="003E5787" w:rsidP="003E57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3E5787" w:rsidRPr="002A5FE8" w:rsidRDefault="003E5787" w:rsidP="003E578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607 від 28.11.2013 року «Про районну програму «ВЕТЕРАН» на 2014-2018 роки».</w:t>
      </w:r>
    </w:p>
    <w:p w:rsidR="003E5787" w:rsidRPr="00967DCA" w:rsidRDefault="003E5787" w:rsidP="003E5787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</w:p>
    <w:p w:rsidR="003E5787" w:rsidRPr="002A5FE8" w:rsidRDefault="003E5787" w:rsidP="003E578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15 від 12.01.2015 року «Про забезпечення доступу до публічної інформації в райдержадміністрації».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3E5787" w:rsidRPr="002A5FE8" w:rsidRDefault="003E5787" w:rsidP="003E57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т.в.о. секретаря виконкому  О. Казмірчук.</w:t>
      </w:r>
    </w:p>
    <w:p w:rsidR="003E5787" w:rsidRPr="003E5787" w:rsidRDefault="003E5787" w:rsidP="003E578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3E5787" w:rsidRPr="002A5FE8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3E5787" w:rsidRPr="002A5FE8" w:rsidRDefault="003E5787" w:rsidP="003E5787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голови РДА № 190 від 12.05.2015 року «Про організацію роботи з надання населенню житловий субсидій за удосконаленим порядком».           </w:t>
      </w:r>
    </w:p>
    <w:p w:rsidR="003E5787" w:rsidRPr="002A5FE8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A5FE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 І.Остапчук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5787" w:rsidRPr="002A5FE8" w:rsidRDefault="003E5787" w:rsidP="003E5787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338 від 06.08.2015 року «Про районну цільову соціальну програму протидії ВІЛ-інфекції СНІДУ на 2015-2018 роки».</w:t>
      </w:r>
    </w:p>
    <w:p w:rsidR="003E5787" w:rsidRPr="002A5FE8" w:rsidRDefault="003E5787" w:rsidP="003E57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завідува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 Былокриницької амбулаторії ЗПСМ,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Я. Панчук.</w:t>
      </w:r>
    </w:p>
    <w:p w:rsidR="003E5787" w:rsidRPr="003E5787" w:rsidRDefault="003E5787" w:rsidP="003E5787">
      <w:pPr>
        <w:spacing w:after="0"/>
        <w:jc w:val="both"/>
        <w:rPr>
          <w:rFonts w:ascii="Times New Roman" w:hAnsi="Times New Roman" w:cs="Times New Roman"/>
          <w:i/>
          <w:color w:val="FF0000"/>
          <w:sz w:val="16"/>
          <w:szCs w:val="16"/>
          <w:u w:val="single"/>
          <w:lang w:val="uk-UA"/>
        </w:rPr>
      </w:pPr>
    </w:p>
    <w:p w:rsidR="003E5787" w:rsidRPr="002A5FE8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3E5787" w:rsidRPr="002A5FE8" w:rsidRDefault="003E5787" w:rsidP="003E578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183 від 07.05.2015 року «Про районну програму соціального захисту учасників антитерористичної операції».</w:t>
      </w:r>
    </w:p>
    <w:p w:rsidR="003E5787" w:rsidRPr="00967DCA" w:rsidRDefault="003E5787" w:rsidP="003E578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вико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нкому,  спеціаліст сільської ради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І. Остапчук.</w:t>
      </w:r>
    </w:p>
    <w:p w:rsidR="003E5787" w:rsidRPr="00967DCA" w:rsidRDefault="003E5787" w:rsidP="003E578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7DCA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264 від 17.06.2016 року «Про районний план заходів з відзначення 100-річчя подій Української революції 1917-1921 років та вшанування пам’яті її учасників на період до 2021 року».</w:t>
      </w:r>
    </w:p>
    <w:p w:rsidR="003E5787" w:rsidRPr="002A5FE8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2A5FE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т.в.о. секретаря виконкому</w:t>
      </w:r>
      <w:r w:rsidRPr="002A5FE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О. Казмірчук.</w:t>
      </w:r>
      <w:r w:rsidRPr="002A5F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D42DC" w:rsidRPr="003E5787" w:rsidRDefault="008D42DC" w:rsidP="003E5787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3E5787">
        <w:rPr>
          <w:rFonts w:ascii="Times New Roman" w:hAnsi="Times New Roman" w:cs="Times New Roman"/>
          <w:b/>
          <w:i/>
          <w:sz w:val="24"/>
          <w:szCs w:val="24"/>
          <w:lang w:val="uk-UA"/>
        </w:rPr>
        <w:t>ІІ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A211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НАРАДИ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3E5787" w:rsidRPr="00D0764D" w:rsidRDefault="003E5787" w:rsidP="003E5787">
      <w:pPr>
        <w:pStyle w:val="a6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sz w:val="24"/>
          <w:szCs w:val="24"/>
          <w:lang w:val="uk-UA"/>
        </w:rPr>
        <w:t>Апаратна нарада з працівниками сільської ради з питань діяльності ради та надання адмінпослуг населенню.</w:t>
      </w:r>
    </w:p>
    <w:p w:rsidR="003E5787" w:rsidRPr="003E5787" w:rsidRDefault="003E5787" w:rsidP="003E5787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64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D0764D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</w:t>
      </w:r>
      <w:r w:rsidRPr="00D0764D">
        <w:rPr>
          <w:rFonts w:ascii="Times New Roman" w:hAnsi="Times New Roman" w:cs="Times New Roman"/>
          <w:sz w:val="24"/>
          <w:szCs w:val="24"/>
        </w:rPr>
        <w:t xml:space="preserve">Т. 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 xml:space="preserve">Гончарук – </w:t>
      </w:r>
      <w:r>
        <w:rPr>
          <w:rFonts w:ascii="Times New Roman" w:hAnsi="Times New Roman" w:cs="Times New Roman"/>
          <w:sz w:val="24"/>
          <w:szCs w:val="24"/>
          <w:lang w:val="uk-UA"/>
        </w:rPr>
        <w:t>щопонеділка протягом 2018 року</w:t>
      </w:r>
      <w:r w:rsidRPr="00D07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5787" w:rsidRPr="003E5787" w:rsidRDefault="003E5787" w:rsidP="003E578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E5787"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урочистостей присвячених Дню пам’яті та примирення, Дню перемоги над нацизмом у Другій світовій війні.</w:t>
      </w:r>
    </w:p>
    <w:p w:rsidR="003E5787" w:rsidRDefault="003E5787" w:rsidP="003E578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квітень-травень 2018 року.</w:t>
      </w:r>
    </w:p>
    <w:p w:rsidR="008D42DC" w:rsidRPr="003E5787" w:rsidRDefault="008D42DC" w:rsidP="008D42DC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3E5787" w:rsidP="008D42DC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="008D42DC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8D42D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8D42DC" w:rsidRPr="00A666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42DC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ПЕРЕВІРКИ</w:t>
      </w:r>
    </w:p>
    <w:p w:rsidR="003E5787" w:rsidRPr="003E5787" w:rsidRDefault="003E5787" w:rsidP="008D42DC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8D42DC" w:rsidRDefault="008D42DC" w:rsidP="008D42DC">
      <w:pPr>
        <w:tabs>
          <w:tab w:val="left" w:pos="384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 В І Т Е Н Ь</w:t>
      </w:r>
    </w:p>
    <w:p w:rsidR="003E5787" w:rsidRPr="00A211CF" w:rsidRDefault="003E5787" w:rsidP="003E5787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11CF">
        <w:rPr>
          <w:rFonts w:ascii="Times New Roman" w:hAnsi="Times New Roman" w:cs="Times New Roman"/>
          <w:sz w:val="24"/>
          <w:szCs w:val="24"/>
          <w:lang w:val="uk-UA"/>
        </w:rPr>
        <w:t xml:space="preserve">Перевірка стану благоустрою населених пунктів  сільської ради. 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3E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Т. Гончарук, член виконавчого комітету В. Червяк, 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голова постійної комісії з питань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законності, правопорядку, охорони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 xml:space="preserve">навколишнього середовища, соціального захисту населення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А.Плетьонка.</w:t>
      </w: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5787" w:rsidRDefault="003E5787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5787" w:rsidRDefault="003E5787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E5787" w:rsidRPr="00B6674F" w:rsidRDefault="003E5787" w:rsidP="008D42D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V</w:t>
      </w:r>
      <w:r w:rsidRPr="00A66685"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МАСОВІ  ЗАХОДИ</w:t>
      </w:r>
    </w:p>
    <w:p w:rsidR="008D42DC" w:rsidRDefault="008D42DC" w:rsidP="008D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E5787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 Р А В Е Н Ь</w:t>
      </w:r>
    </w:p>
    <w:p w:rsidR="003E5787" w:rsidRPr="00256C1E" w:rsidRDefault="003E5787" w:rsidP="003E5787">
      <w:pPr>
        <w:pStyle w:val="a6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 заходи з нагоди</w:t>
      </w: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Дня пам’яті та примирення, Дня перемоги над нацизмом у Другій світовій війні.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Нестерчук,   член   виконавчого 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Н. Ковалевська.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787" w:rsidRDefault="003E5787" w:rsidP="003E5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 Е Р В Е Н Ь</w:t>
      </w:r>
    </w:p>
    <w:p w:rsidR="003E5787" w:rsidRPr="00091D29" w:rsidRDefault="003E5787" w:rsidP="003E5787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Розважально-пізнавальне свято «Мирна країна – щаслива дитина»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Дня захисту дітей.</w:t>
      </w:r>
    </w:p>
    <w:p w:rsidR="003E5787" w:rsidRPr="00091D29" w:rsidRDefault="003E5787" w:rsidP="003E5787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 w:rsidRPr="00091D29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малюнку на асфальті «Діти малюють майбутнє» 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C1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E60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 w:rsidRPr="00E60B0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директор   будинку   культури    О. Нестерчук,   член   виконавчого  </w:t>
      </w:r>
    </w:p>
    <w:p w:rsidR="003E5787" w:rsidRDefault="003E5787" w:rsidP="003E5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комітету В.Вельгун.</w:t>
      </w:r>
    </w:p>
    <w:p w:rsidR="008D42DC" w:rsidRDefault="008D42DC" w:rsidP="008D42DC">
      <w:pPr>
        <w:spacing w:after="0"/>
        <w:ind w:left="-720" w:firstLine="72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26098" w:rsidRDefault="00F26098">
      <w:pPr>
        <w:rPr>
          <w:lang w:val="uk-UA"/>
        </w:rPr>
      </w:pPr>
    </w:p>
    <w:p w:rsidR="00B156DE" w:rsidRDefault="00B156DE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Т.в.о. секретаря  виконкому                                                                 О. Казмірчук</w:t>
      </w: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2022" w:rsidRDefault="009A2022" w:rsidP="00B156D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80465" w:rsidRDefault="0018046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35809" w:rsidRDefault="0093580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Default="008D42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42DC" w:rsidRPr="00E009D0" w:rsidRDefault="008D42DC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022" w:rsidRPr="00180465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lastRenderedPageBreak/>
        <w:t>Інформаці</w:t>
      </w:r>
      <w:r w:rsidRPr="00180465">
        <w:rPr>
          <w:b/>
          <w:bCs/>
          <w:i/>
          <w:sz w:val="28"/>
          <w:szCs w:val="28"/>
          <w:lang w:val="uk-UA"/>
        </w:rPr>
        <w:t>йна довідка</w:t>
      </w:r>
    </w:p>
    <w:p w:rsid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 xml:space="preserve">про </w:t>
      </w:r>
      <w:r w:rsidR="008D42DC">
        <w:rPr>
          <w:b/>
          <w:bCs/>
          <w:i/>
          <w:sz w:val="28"/>
          <w:szCs w:val="28"/>
        </w:rPr>
        <w:t>виконання плану роботи викон</w:t>
      </w:r>
      <w:r w:rsidR="008D42DC">
        <w:rPr>
          <w:b/>
          <w:bCs/>
          <w:i/>
          <w:sz w:val="28"/>
          <w:szCs w:val="28"/>
          <w:lang w:val="uk-UA"/>
        </w:rPr>
        <w:t>авчого комітету</w:t>
      </w:r>
      <w:r w:rsidRPr="00180465">
        <w:rPr>
          <w:b/>
          <w:bCs/>
          <w:i/>
          <w:sz w:val="28"/>
          <w:szCs w:val="28"/>
        </w:rPr>
        <w:t xml:space="preserve"> </w:t>
      </w:r>
    </w:p>
    <w:p w:rsidR="009A2022" w:rsidRP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 w:rsidRPr="008D42DC">
        <w:rPr>
          <w:b/>
          <w:bCs/>
          <w:i/>
          <w:sz w:val="28"/>
          <w:szCs w:val="28"/>
          <w:lang w:val="uk-UA"/>
        </w:rPr>
        <w:t xml:space="preserve">за </w:t>
      </w:r>
      <w:r w:rsidRPr="00180465">
        <w:rPr>
          <w:b/>
          <w:bCs/>
          <w:i/>
          <w:sz w:val="28"/>
          <w:szCs w:val="28"/>
        </w:rPr>
        <w:t>I</w:t>
      </w:r>
      <w:r w:rsidRPr="008D42DC">
        <w:rPr>
          <w:b/>
          <w:bCs/>
          <w:i/>
          <w:sz w:val="28"/>
          <w:szCs w:val="28"/>
          <w:lang w:val="uk-UA"/>
        </w:rPr>
        <w:t xml:space="preserve"> </w:t>
      </w:r>
      <w:r w:rsidRPr="00180465">
        <w:rPr>
          <w:b/>
          <w:bCs/>
          <w:i/>
          <w:sz w:val="28"/>
          <w:szCs w:val="28"/>
          <w:lang w:val="uk-UA"/>
        </w:rPr>
        <w:t>квартал</w:t>
      </w:r>
      <w:r w:rsidRPr="008D42DC">
        <w:rPr>
          <w:b/>
          <w:bCs/>
          <w:i/>
          <w:sz w:val="28"/>
          <w:szCs w:val="28"/>
          <w:lang w:val="uk-UA"/>
        </w:rPr>
        <w:t xml:space="preserve"> 201</w:t>
      </w:r>
      <w:r w:rsidR="00935809">
        <w:rPr>
          <w:b/>
          <w:bCs/>
          <w:i/>
          <w:sz w:val="28"/>
          <w:szCs w:val="28"/>
          <w:lang w:val="uk-UA"/>
        </w:rPr>
        <w:t>8</w:t>
      </w:r>
      <w:r w:rsidR="008D42DC">
        <w:rPr>
          <w:b/>
          <w:bCs/>
          <w:i/>
          <w:sz w:val="28"/>
          <w:szCs w:val="28"/>
          <w:lang w:val="uk-UA"/>
        </w:rPr>
        <w:t xml:space="preserve"> </w:t>
      </w:r>
      <w:r w:rsidRPr="008D42DC">
        <w:rPr>
          <w:b/>
          <w:bCs/>
          <w:i/>
          <w:sz w:val="28"/>
          <w:szCs w:val="28"/>
          <w:lang w:val="uk-UA"/>
        </w:rPr>
        <w:t>року</w:t>
      </w:r>
    </w:p>
    <w:p w:rsidR="009A2022" w:rsidRPr="008D42DC" w:rsidRDefault="009A2022" w:rsidP="009A2022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both"/>
        <w:rPr>
          <w:sz w:val="28"/>
          <w:szCs w:val="28"/>
          <w:lang w:val="uk-UA"/>
        </w:rPr>
      </w:pPr>
      <w:r w:rsidRPr="009A2022">
        <w:rPr>
          <w:b/>
          <w:bCs/>
          <w:sz w:val="28"/>
          <w:szCs w:val="28"/>
        </w:rPr>
        <w:t> </w:t>
      </w:r>
    </w:p>
    <w:p w:rsidR="009A2022" w:rsidRPr="00D045B1" w:rsidRDefault="009A2022" w:rsidP="00D045B1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>Головним завданням, над яким працював виконавчий комітет Білокриницької сільської ради протягом І кварталу 201</w:t>
      </w:r>
      <w:r w:rsidR="00935809" w:rsidRPr="00D045B1">
        <w:rPr>
          <w:sz w:val="26"/>
          <w:szCs w:val="26"/>
          <w:lang w:val="uk-UA"/>
        </w:rPr>
        <w:t>8</w:t>
      </w:r>
      <w:r w:rsidRPr="00D045B1">
        <w:rPr>
          <w:sz w:val="26"/>
          <w:szCs w:val="26"/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9A2022" w:rsidRPr="00D045B1" w:rsidRDefault="009A2022" w:rsidP="00D045B1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 xml:space="preserve">Виконавчий комітет Білокриницької сільської ради протягом </w:t>
      </w:r>
      <w:r w:rsidRPr="00D045B1">
        <w:rPr>
          <w:sz w:val="26"/>
          <w:szCs w:val="26"/>
        </w:rPr>
        <w:t>I </w:t>
      </w:r>
      <w:r w:rsidRPr="00D045B1">
        <w:rPr>
          <w:sz w:val="26"/>
          <w:szCs w:val="26"/>
          <w:lang w:val="uk-UA"/>
        </w:rPr>
        <w:t>кварталу 201</w:t>
      </w:r>
      <w:r w:rsidR="00935809" w:rsidRPr="00D045B1">
        <w:rPr>
          <w:sz w:val="26"/>
          <w:szCs w:val="26"/>
          <w:lang w:val="uk-UA"/>
        </w:rPr>
        <w:t>8</w:t>
      </w:r>
      <w:r w:rsidRPr="00D045B1">
        <w:rPr>
          <w:sz w:val="26"/>
          <w:szCs w:val="26"/>
        </w:rPr>
        <w:t> </w:t>
      </w:r>
      <w:r w:rsidRPr="00D045B1">
        <w:rPr>
          <w:sz w:val="26"/>
          <w:szCs w:val="26"/>
          <w:lang w:val="uk-UA"/>
        </w:rPr>
        <w:t xml:space="preserve">року працював відповідно до рішення виконавчого комітету Білокриницької сільської ради від </w:t>
      </w:r>
      <w:r w:rsidR="008D42DC" w:rsidRPr="00D045B1">
        <w:rPr>
          <w:sz w:val="26"/>
          <w:szCs w:val="26"/>
          <w:lang w:val="uk-UA"/>
        </w:rPr>
        <w:t>1</w:t>
      </w:r>
      <w:r w:rsidR="00935809" w:rsidRPr="00D045B1">
        <w:rPr>
          <w:sz w:val="26"/>
          <w:szCs w:val="26"/>
          <w:lang w:val="uk-UA"/>
        </w:rPr>
        <w:t>4</w:t>
      </w:r>
      <w:r w:rsidR="008D42DC" w:rsidRPr="00D045B1">
        <w:rPr>
          <w:sz w:val="26"/>
          <w:szCs w:val="26"/>
          <w:lang w:val="uk-UA"/>
        </w:rPr>
        <w:t>.12</w:t>
      </w:r>
      <w:r w:rsidRPr="00D045B1">
        <w:rPr>
          <w:sz w:val="26"/>
          <w:szCs w:val="26"/>
          <w:lang w:val="uk-UA"/>
        </w:rPr>
        <w:t>.201</w:t>
      </w:r>
      <w:r w:rsidR="00935809" w:rsidRPr="00D045B1">
        <w:rPr>
          <w:sz w:val="26"/>
          <w:szCs w:val="26"/>
          <w:lang w:val="uk-UA"/>
        </w:rPr>
        <w:t>7</w:t>
      </w:r>
      <w:r w:rsidRPr="00D045B1">
        <w:rPr>
          <w:sz w:val="26"/>
          <w:szCs w:val="26"/>
          <w:lang w:val="uk-UA"/>
        </w:rPr>
        <w:t xml:space="preserve"> року №</w:t>
      </w:r>
      <w:r w:rsidRPr="00D045B1">
        <w:rPr>
          <w:sz w:val="26"/>
          <w:szCs w:val="26"/>
        </w:rPr>
        <w:t> </w:t>
      </w:r>
      <w:r w:rsidR="008D42DC" w:rsidRPr="00D045B1">
        <w:rPr>
          <w:sz w:val="26"/>
          <w:szCs w:val="26"/>
          <w:lang w:val="uk-UA"/>
        </w:rPr>
        <w:t>2</w:t>
      </w:r>
      <w:r w:rsidR="00935809" w:rsidRPr="00D045B1">
        <w:rPr>
          <w:sz w:val="26"/>
          <w:szCs w:val="26"/>
          <w:lang w:val="uk-UA"/>
        </w:rPr>
        <w:t>21</w:t>
      </w:r>
      <w:r w:rsidRPr="00D045B1">
        <w:rPr>
          <w:sz w:val="26"/>
          <w:szCs w:val="26"/>
          <w:lang w:val="uk-UA"/>
        </w:rPr>
        <w:t xml:space="preserve"> «Про виконання плану роботи </w:t>
      </w:r>
      <w:r w:rsidR="00692820" w:rsidRPr="00D045B1">
        <w:rPr>
          <w:sz w:val="26"/>
          <w:szCs w:val="26"/>
          <w:lang w:val="uk-UA"/>
        </w:rPr>
        <w:t>виконавчого комітету за 201</w:t>
      </w:r>
      <w:r w:rsidR="00935809" w:rsidRPr="00D045B1">
        <w:rPr>
          <w:sz w:val="26"/>
          <w:szCs w:val="26"/>
          <w:lang w:val="uk-UA"/>
        </w:rPr>
        <w:t>7</w:t>
      </w:r>
      <w:r w:rsidR="00692820" w:rsidRPr="00D045B1">
        <w:rPr>
          <w:sz w:val="26"/>
          <w:szCs w:val="26"/>
          <w:lang w:val="uk-UA"/>
        </w:rPr>
        <w:t xml:space="preserve"> рік</w:t>
      </w:r>
      <w:r w:rsidRPr="00D045B1">
        <w:rPr>
          <w:sz w:val="26"/>
          <w:szCs w:val="26"/>
          <w:lang w:val="uk-UA"/>
        </w:rPr>
        <w:t xml:space="preserve"> та затвердження плану роботи </w:t>
      </w:r>
      <w:r w:rsidR="00692820" w:rsidRPr="00D045B1">
        <w:rPr>
          <w:sz w:val="26"/>
          <w:szCs w:val="26"/>
          <w:lang w:val="uk-UA"/>
        </w:rPr>
        <w:t xml:space="preserve">виконкому </w:t>
      </w:r>
      <w:r w:rsidRPr="00D045B1">
        <w:rPr>
          <w:sz w:val="26"/>
          <w:szCs w:val="26"/>
          <w:lang w:val="uk-UA"/>
        </w:rPr>
        <w:t>на 201</w:t>
      </w:r>
      <w:r w:rsidR="00935809" w:rsidRPr="00D045B1">
        <w:rPr>
          <w:sz w:val="26"/>
          <w:szCs w:val="26"/>
          <w:lang w:val="uk-UA"/>
        </w:rPr>
        <w:t>8</w:t>
      </w:r>
      <w:r w:rsidR="00692820" w:rsidRPr="00D045B1">
        <w:rPr>
          <w:sz w:val="26"/>
          <w:szCs w:val="26"/>
        </w:rPr>
        <w:t> </w:t>
      </w:r>
      <w:r w:rsidR="00692820" w:rsidRPr="00D045B1">
        <w:rPr>
          <w:sz w:val="26"/>
          <w:szCs w:val="26"/>
          <w:lang w:val="uk-UA"/>
        </w:rPr>
        <w:t>рік</w:t>
      </w:r>
      <w:r w:rsidRPr="00D045B1">
        <w:rPr>
          <w:sz w:val="26"/>
          <w:szCs w:val="26"/>
          <w:lang w:val="uk-UA"/>
        </w:rPr>
        <w:t>».</w:t>
      </w:r>
      <w:r w:rsidR="008D42DC" w:rsidRPr="00D045B1">
        <w:rPr>
          <w:sz w:val="26"/>
          <w:szCs w:val="26"/>
          <w:lang w:val="uk-UA"/>
        </w:rPr>
        <w:t xml:space="preserve"> </w:t>
      </w:r>
      <w:r w:rsidRPr="00D045B1">
        <w:rPr>
          <w:sz w:val="26"/>
          <w:szCs w:val="26"/>
          <w:lang w:val="uk-UA"/>
        </w:rPr>
        <w:t xml:space="preserve">Планування здійснювалося згідно з </w:t>
      </w:r>
      <w:r w:rsidR="008D42DC" w:rsidRPr="00D045B1">
        <w:rPr>
          <w:sz w:val="26"/>
          <w:szCs w:val="26"/>
          <w:lang w:val="uk-UA"/>
        </w:rPr>
        <w:t>Тимча</w:t>
      </w:r>
      <w:r w:rsidR="00692820" w:rsidRPr="00D045B1">
        <w:rPr>
          <w:sz w:val="26"/>
          <w:szCs w:val="26"/>
          <w:lang w:val="uk-UA"/>
        </w:rPr>
        <w:t>совим р</w:t>
      </w:r>
      <w:r w:rsidRPr="00D045B1">
        <w:rPr>
          <w:sz w:val="26"/>
          <w:szCs w:val="26"/>
          <w:lang w:val="uk-UA"/>
        </w:rPr>
        <w:t>егламентом роботи виконавчого ком</w:t>
      </w:r>
      <w:r w:rsidR="00692820" w:rsidRPr="00D045B1">
        <w:rPr>
          <w:sz w:val="26"/>
          <w:szCs w:val="26"/>
          <w:lang w:val="uk-UA"/>
        </w:rPr>
        <w:t>ітету</w:t>
      </w:r>
      <w:r w:rsidRPr="00D045B1">
        <w:rPr>
          <w:sz w:val="26"/>
          <w:szCs w:val="26"/>
          <w:lang w:val="uk-UA"/>
        </w:rPr>
        <w:t xml:space="preserve">. У перспективному плані відображалися актуальні питання соціально-економічного розвитку </w:t>
      </w:r>
      <w:r w:rsidR="00692820" w:rsidRPr="00D045B1">
        <w:rPr>
          <w:sz w:val="26"/>
          <w:szCs w:val="26"/>
          <w:lang w:val="uk-UA"/>
        </w:rPr>
        <w:t>сіл сільської ради</w:t>
      </w:r>
      <w:r w:rsidRPr="00D045B1">
        <w:rPr>
          <w:sz w:val="26"/>
          <w:szCs w:val="26"/>
          <w:lang w:val="uk-UA"/>
        </w:rPr>
        <w:t>, зазначалися основні організаційно-масові заходи.</w:t>
      </w:r>
    </w:p>
    <w:p w:rsidR="009A2022" w:rsidRPr="00D045B1" w:rsidRDefault="005F7499" w:rsidP="00D045B1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</w:rPr>
        <w:t>План роботи виконавч</w:t>
      </w:r>
      <w:r w:rsidRPr="00D045B1">
        <w:rPr>
          <w:sz w:val="26"/>
          <w:szCs w:val="26"/>
          <w:lang w:val="uk-UA"/>
        </w:rPr>
        <w:t>ого</w:t>
      </w:r>
      <w:r w:rsidR="009A2022" w:rsidRPr="00D045B1">
        <w:rPr>
          <w:sz w:val="26"/>
          <w:szCs w:val="26"/>
        </w:rPr>
        <w:t xml:space="preserve"> комітет</w:t>
      </w:r>
      <w:r w:rsidRPr="00D045B1">
        <w:rPr>
          <w:sz w:val="26"/>
          <w:szCs w:val="26"/>
          <w:lang w:val="uk-UA"/>
        </w:rPr>
        <w:t>у</w:t>
      </w:r>
      <w:r w:rsidR="009A2022" w:rsidRPr="00D045B1">
        <w:rPr>
          <w:sz w:val="26"/>
          <w:szCs w:val="26"/>
        </w:rPr>
        <w:t xml:space="preserve"> </w:t>
      </w:r>
      <w:r w:rsidR="00692820" w:rsidRPr="00D045B1">
        <w:rPr>
          <w:sz w:val="26"/>
          <w:szCs w:val="26"/>
          <w:lang w:val="uk-UA"/>
        </w:rPr>
        <w:t>Білокриницької сільської</w:t>
      </w:r>
      <w:r w:rsidR="00692820" w:rsidRPr="00D045B1">
        <w:rPr>
          <w:sz w:val="26"/>
          <w:szCs w:val="26"/>
        </w:rPr>
        <w:t xml:space="preserve"> ради </w:t>
      </w:r>
      <w:r w:rsidRPr="00D045B1">
        <w:rPr>
          <w:sz w:val="26"/>
          <w:szCs w:val="26"/>
          <w:lang w:val="uk-UA"/>
        </w:rPr>
        <w:t>за у І кварталі 201</w:t>
      </w:r>
      <w:r w:rsidR="00935809" w:rsidRPr="00D045B1">
        <w:rPr>
          <w:sz w:val="26"/>
          <w:szCs w:val="26"/>
          <w:lang w:val="uk-UA"/>
        </w:rPr>
        <w:t>8</w:t>
      </w:r>
      <w:r w:rsidRPr="00D045B1">
        <w:rPr>
          <w:sz w:val="26"/>
          <w:szCs w:val="26"/>
          <w:lang w:val="uk-UA"/>
        </w:rPr>
        <w:t xml:space="preserve"> року </w:t>
      </w:r>
      <w:r w:rsidR="008D42DC" w:rsidRPr="00D045B1">
        <w:rPr>
          <w:sz w:val="26"/>
          <w:szCs w:val="26"/>
        </w:rPr>
        <w:t>включа</w:t>
      </w:r>
      <w:r w:rsidR="008D42DC" w:rsidRPr="00D045B1">
        <w:rPr>
          <w:sz w:val="26"/>
          <w:szCs w:val="26"/>
          <w:lang w:val="uk-UA"/>
        </w:rPr>
        <w:t>в</w:t>
      </w:r>
      <w:r w:rsidR="009A2022" w:rsidRPr="00D045B1">
        <w:rPr>
          <w:sz w:val="26"/>
          <w:szCs w:val="26"/>
        </w:rPr>
        <w:t xml:space="preserve"> </w:t>
      </w:r>
      <w:r w:rsidR="008D42DC" w:rsidRPr="00D045B1">
        <w:rPr>
          <w:sz w:val="26"/>
          <w:szCs w:val="26"/>
          <w:lang w:val="uk-UA"/>
        </w:rPr>
        <w:t>у</w:t>
      </w:r>
      <w:r w:rsidR="009A2022" w:rsidRPr="00D045B1">
        <w:rPr>
          <w:sz w:val="26"/>
          <w:szCs w:val="26"/>
        </w:rPr>
        <w:t xml:space="preserve"> себе перелік </w:t>
      </w:r>
      <w:r w:rsidRPr="00D045B1">
        <w:rPr>
          <w:sz w:val="26"/>
          <w:szCs w:val="26"/>
          <w:lang w:val="uk-UA"/>
        </w:rPr>
        <w:t xml:space="preserve">основних </w:t>
      </w:r>
      <w:r w:rsidR="009A2022" w:rsidRPr="00D045B1">
        <w:rPr>
          <w:sz w:val="26"/>
          <w:szCs w:val="26"/>
        </w:rPr>
        <w:t>питань для розгляду: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045B1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Про підсумки здійснення делегованих повноважень органів виконавчої влади виконком Білокриницької сільської ради  за  2017 рік.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 xml:space="preserve">Про організацію роботи з питань  </w:t>
      </w:r>
      <w:r w:rsidRPr="00D045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забезпечення розгляду звернень </w:t>
      </w:r>
      <w:r w:rsidRPr="00D045B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 xml:space="preserve"> громадян за  2017 рік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61AA8" w:rsidRPr="00D045B1" w:rsidRDefault="00961AA8" w:rsidP="00D045B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>Про затвердження складу та  Положення про адміністративну  комісію  при виконавчому комітеті  Білокриницькій сільській раді.</w:t>
      </w:r>
    </w:p>
    <w:p w:rsidR="00961AA8" w:rsidRPr="00D045B1" w:rsidRDefault="00961AA8" w:rsidP="00D045B1">
      <w:pPr>
        <w:pStyle w:val="a6"/>
        <w:numPr>
          <w:ilvl w:val="0"/>
          <w:numId w:val="34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5B1">
        <w:rPr>
          <w:rFonts w:ascii="Times New Roman" w:hAnsi="Times New Roman" w:cs="Times New Roman"/>
          <w:sz w:val="26"/>
          <w:szCs w:val="26"/>
        </w:rPr>
        <w:t>Про</w:t>
      </w:r>
      <w:r w:rsidRPr="00D045B1">
        <w:rPr>
          <w:rFonts w:ascii="Times New Roman" w:eastAsia="Times New Roman" w:hAnsi="Times New Roman" w:cs="Times New Roman"/>
          <w:sz w:val="26"/>
          <w:szCs w:val="26"/>
        </w:rPr>
        <w:t xml:space="preserve"> затвердження розмір</w:t>
      </w:r>
      <w:r w:rsidRPr="00D045B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45B1">
        <w:rPr>
          <w:rFonts w:ascii="Times New Roman" w:eastAsia="Times New Roman" w:hAnsi="Times New Roman" w:cs="Times New Roman"/>
          <w:sz w:val="26"/>
          <w:szCs w:val="26"/>
        </w:rPr>
        <w:t>витрат на копіювання або друк документів, що надаються за запитами на інформацію, та порядку відшкодування цих витрат</w:t>
      </w:r>
      <w:r w:rsidRPr="00D045B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D045B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</w:rPr>
        <w:t xml:space="preserve">Про 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>виконання делегованих повноважень  у сфері житлово-комунального господарства, побутового, торгового обслуговування, громадського харчування, транспорту і зв’язку.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</w:rPr>
        <w:t xml:space="preserve">Про виконання 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>делегованих повноважень щодо вирішення питань адміністративно-територіального устрою.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5B1">
        <w:rPr>
          <w:rFonts w:ascii="Times New Roman" w:hAnsi="Times New Roman" w:cs="Times New Roman"/>
          <w:sz w:val="26"/>
          <w:szCs w:val="26"/>
        </w:rPr>
        <w:t>Про виконання делегованих повноважень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045B1">
        <w:rPr>
          <w:rFonts w:ascii="Times New Roman" w:hAnsi="Times New Roman" w:cs="Times New Roman"/>
          <w:sz w:val="26"/>
          <w:szCs w:val="26"/>
        </w:rPr>
        <w:t>органів виконавчої влади у сфері культури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61AA8" w:rsidRPr="00D045B1" w:rsidRDefault="00961AA8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</w:rPr>
        <w:t xml:space="preserve">Про виконання 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>делегованих повноважень органів виконавчої  влади у галузі будівництва.</w:t>
      </w:r>
    </w:p>
    <w:p w:rsidR="00961AA8" w:rsidRPr="00D045B1" w:rsidRDefault="00961AA8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</w:rPr>
        <w:t xml:space="preserve">Про 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>стан виконавської дисципліни  та контролю за виконанням  документів органів влади вищого рівня.</w:t>
      </w:r>
    </w:p>
    <w:p w:rsidR="00961AA8" w:rsidRPr="00D045B1" w:rsidRDefault="00961AA8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</w:rPr>
        <w:t xml:space="preserve">Про 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>затвердження заходів з проведення  щорічної акції «За чисте довкілля» та дня благоустрою території  населених  пунктів сільської ради.</w:t>
      </w:r>
    </w:p>
    <w:p w:rsidR="00961AA8" w:rsidRPr="00D045B1" w:rsidRDefault="00935809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видів  суспільно-корисних робіт та перелік об’єктів для відбування  в  2018 році громадських робіт, призначених рішенням суду для порушників та засуджених. </w:t>
      </w:r>
    </w:p>
    <w:p w:rsidR="00961AA8" w:rsidRPr="00D045B1" w:rsidRDefault="00961AA8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затвердження видів  суспільно-корисних робіт та перелік об’єктів для відбування  в   2018 році таких робіт, призначених  рішенням суду для адміністративних порушників .</w:t>
      </w:r>
    </w:p>
    <w:p w:rsidR="00961AA8" w:rsidRPr="00D045B1" w:rsidRDefault="00961AA8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 xml:space="preserve">Звіт члена виконавчого комітет Білокриницької  сільської  ради   </w:t>
      </w:r>
      <w:r w:rsidR="00D045B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D045B1">
        <w:rPr>
          <w:rFonts w:ascii="Times New Roman" w:hAnsi="Times New Roman" w:cs="Times New Roman"/>
          <w:sz w:val="26"/>
          <w:szCs w:val="26"/>
          <w:lang w:val="uk-UA"/>
        </w:rPr>
        <w:t>І. Остапчук  про виконання  функціональних обов’язків.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>Про заходи до Дня  Соборності України по Білокриницькій сільській раді.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та 29-ї річниці  виведення військ з Республіки Афганістан.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>Про план заходів на 2018 рік щодо  реалізації Національної стратегії  сприяння розвитку громадянського суспільства в Україні на 2016-2020 роки по Білокриницькій сільській раді.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>Про план заходів по Білокриницькій сільській раді з реалізації положень Комюніке 8-го засідання  Міжурядової  українсько- німецької комісії із  співробітництва у справах осіб  німецького походження, які проживають в Україні.</w:t>
      </w:r>
    </w:p>
    <w:p w:rsidR="00961AA8" w:rsidRPr="00D045B1" w:rsidRDefault="00961AA8" w:rsidP="00D045B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>Про план заходів цивільного  захисту сіл Білокриницької  сільської  ради на 2018 рік.</w:t>
      </w:r>
    </w:p>
    <w:p w:rsidR="00935809" w:rsidRPr="00D045B1" w:rsidRDefault="00961AA8" w:rsidP="00D045B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>Про затвердження плану заходів  із запобігання та протидії корупції по Білокриницькій сільській раді на 2018 рік.</w:t>
      </w:r>
    </w:p>
    <w:p w:rsidR="00935809" w:rsidRPr="00D045B1" w:rsidRDefault="00935809" w:rsidP="00D045B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D045B1">
        <w:rPr>
          <w:rFonts w:ascii="Times New Roman" w:hAnsi="Times New Roman" w:cs="Times New Roman"/>
          <w:sz w:val="26"/>
          <w:szCs w:val="26"/>
          <w:lang w:val="uk-UA"/>
        </w:rPr>
        <w:t>Про затвердження мобілізаційного плану Білокриницької</w:t>
      </w:r>
      <w:r w:rsidRPr="00D045B1">
        <w:rPr>
          <w:rFonts w:ascii="Times New Roman" w:hAnsi="Times New Roman"/>
          <w:sz w:val="26"/>
          <w:szCs w:val="26"/>
          <w:lang w:val="uk-UA"/>
        </w:rPr>
        <w:t xml:space="preserve"> сільської ради на 2018 рік.</w:t>
      </w:r>
    </w:p>
    <w:p w:rsidR="00935809" w:rsidRPr="00D045B1" w:rsidRDefault="00961AA8" w:rsidP="00D045B1">
      <w:pPr>
        <w:pStyle w:val="a6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D045B1">
        <w:rPr>
          <w:rFonts w:ascii="Times New Roman" w:hAnsi="Times New Roman"/>
          <w:sz w:val="26"/>
          <w:szCs w:val="26"/>
          <w:lang w:val="uk-UA"/>
        </w:rPr>
        <w:t>Розгляд заяв.</w:t>
      </w:r>
    </w:p>
    <w:p w:rsidR="009A2022" w:rsidRPr="00D045B1" w:rsidRDefault="009A2022" w:rsidP="00D045B1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 xml:space="preserve">При плануванні роботи враховувались пропозиції </w:t>
      </w:r>
      <w:r w:rsidR="00692820" w:rsidRPr="00D045B1">
        <w:rPr>
          <w:sz w:val="26"/>
          <w:szCs w:val="26"/>
          <w:lang w:val="uk-UA"/>
        </w:rPr>
        <w:t>депутатів сільської ради, членів виконачого комітету</w:t>
      </w:r>
      <w:r w:rsidRPr="00D045B1">
        <w:rPr>
          <w:sz w:val="26"/>
          <w:szCs w:val="26"/>
          <w:lang w:val="uk-UA"/>
        </w:rPr>
        <w:t xml:space="preserve">, </w:t>
      </w:r>
      <w:r w:rsidR="00692820" w:rsidRPr="00D045B1">
        <w:rPr>
          <w:sz w:val="26"/>
          <w:szCs w:val="26"/>
          <w:lang w:val="uk-UA"/>
        </w:rPr>
        <w:t xml:space="preserve">керівників установ, організацій, які функціонують на території ради, </w:t>
      </w:r>
      <w:r w:rsidRPr="00D045B1">
        <w:rPr>
          <w:sz w:val="26"/>
          <w:szCs w:val="26"/>
          <w:lang w:val="uk-UA"/>
        </w:rPr>
        <w:t>доручення голови РДА</w:t>
      </w:r>
      <w:r w:rsidR="00692820" w:rsidRPr="00D045B1">
        <w:rPr>
          <w:sz w:val="26"/>
          <w:szCs w:val="26"/>
          <w:lang w:val="uk-UA"/>
        </w:rPr>
        <w:t>,</w:t>
      </w:r>
      <w:r w:rsidRPr="00D045B1">
        <w:rPr>
          <w:sz w:val="26"/>
          <w:szCs w:val="26"/>
          <w:lang w:val="uk-UA"/>
        </w:rPr>
        <w:t xml:space="preserve"> поточні проблемні питання, що виникають в процесі діяльності </w:t>
      </w:r>
      <w:r w:rsidR="00692820" w:rsidRPr="00D045B1">
        <w:rPr>
          <w:sz w:val="26"/>
          <w:szCs w:val="26"/>
          <w:lang w:val="uk-UA"/>
        </w:rPr>
        <w:t>сільської</w:t>
      </w:r>
      <w:r w:rsidRPr="00D045B1">
        <w:rPr>
          <w:sz w:val="26"/>
          <w:szCs w:val="26"/>
          <w:lang w:val="uk-UA"/>
        </w:rPr>
        <w:t xml:space="preserve"> ради і потребують більш детального вивчення.</w:t>
      </w:r>
    </w:p>
    <w:p w:rsidR="009A2022" w:rsidRPr="00D045B1" w:rsidRDefault="009A2022" w:rsidP="00D045B1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  <w:lang w:val="uk-UA"/>
        </w:rPr>
      </w:pPr>
      <w:r w:rsidRPr="00D045B1">
        <w:rPr>
          <w:sz w:val="26"/>
          <w:szCs w:val="26"/>
          <w:lang w:val="uk-UA"/>
        </w:rPr>
        <w:t xml:space="preserve">Відповідно до плану роботи за звітній період проведено </w:t>
      </w:r>
      <w:r w:rsidR="00692820" w:rsidRPr="00D045B1">
        <w:rPr>
          <w:sz w:val="26"/>
          <w:szCs w:val="26"/>
          <w:lang w:val="uk-UA"/>
        </w:rPr>
        <w:t>3</w:t>
      </w:r>
      <w:r w:rsidRPr="00D045B1">
        <w:rPr>
          <w:sz w:val="26"/>
          <w:szCs w:val="26"/>
          <w:lang w:val="uk-UA"/>
        </w:rPr>
        <w:t xml:space="preserve"> засідан</w:t>
      </w:r>
      <w:r w:rsidR="00692820" w:rsidRPr="00D045B1">
        <w:rPr>
          <w:sz w:val="26"/>
          <w:szCs w:val="26"/>
          <w:lang w:val="uk-UA"/>
        </w:rPr>
        <w:t>ня</w:t>
      </w:r>
      <w:r w:rsidRPr="00D045B1">
        <w:rPr>
          <w:sz w:val="26"/>
          <w:szCs w:val="26"/>
          <w:lang w:val="uk-UA"/>
        </w:rPr>
        <w:t xml:space="preserve"> виконавчого комітету, на яких прийнято </w:t>
      </w:r>
      <w:r w:rsidR="00511579">
        <w:rPr>
          <w:sz w:val="26"/>
          <w:szCs w:val="26"/>
          <w:lang w:val="uk-UA"/>
        </w:rPr>
        <w:t>51</w:t>
      </w:r>
      <w:r w:rsidRPr="00D045B1">
        <w:rPr>
          <w:sz w:val="26"/>
          <w:szCs w:val="26"/>
          <w:lang w:val="uk-UA"/>
        </w:rPr>
        <w:t xml:space="preserve"> рішен</w:t>
      </w:r>
      <w:r w:rsidR="00961AA8" w:rsidRPr="00D045B1">
        <w:rPr>
          <w:sz w:val="26"/>
          <w:szCs w:val="26"/>
          <w:lang w:val="uk-UA"/>
        </w:rPr>
        <w:t>ь</w:t>
      </w:r>
      <w:r w:rsidRPr="00D045B1">
        <w:rPr>
          <w:sz w:val="26"/>
          <w:szCs w:val="26"/>
          <w:lang w:val="uk-UA"/>
        </w:rPr>
        <w:t xml:space="preserve"> з питань:</w:t>
      </w:r>
      <w:r w:rsidR="00692820" w:rsidRPr="00D045B1">
        <w:rPr>
          <w:sz w:val="26"/>
          <w:szCs w:val="26"/>
          <w:lang w:val="uk-UA"/>
        </w:rPr>
        <w:t xml:space="preserve"> </w:t>
      </w:r>
      <w:r w:rsidRPr="00D045B1">
        <w:rPr>
          <w:sz w:val="26"/>
          <w:szCs w:val="26"/>
          <w:lang w:val="uk-UA"/>
        </w:rPr>
        <w:t xml:space="preserve">економіки і соціального розвитку </w:t>
      </w:r>
      <w:r w:rsidR="00692820" w:rsidRPr="00D045B1">
        <w:rPr>
          <w:sz w:val="26"/>
          <w:szCs w:val="26"/>
          <w:lang w:val="uk-UA"/>
        </w:rPr>
        <w:t xml:space="preserve">сіл сільської ради, </w:t>
      </w:r>
      <w:r w:rsidRPr="00D045B1">
        <w:rPr>
          <w:sz w:val="26"/>
          <w:szCs w:val="26"/>
          <w:lang w:val="uk-UA"/>
        </w:rPr>
        <w:t>газифікація домоволодінь</w:t>
      </w:r>
      <w:r w:rsidR="00692820" w:rsidRPr="00D045B1">
        <w:rPr>
          <w:sz w:val="26"/>
          <w:szCs w:val="26"/>
          <w:lang w:val="uk-UA"/>
        </w:rPr>
        <w:t>, присвоєння поштової адреси на житл</w:t>
      </w:r>
      <w:r w:rsidR="008F6813" w:rsidRPr="00D045B1">
        <w:rPr>
          <w:sz w:val="26"/>
          <w:szCs w:val="26"/>
          <w:lang w:val="uk-UA"/>
        </w:rPr>
        <w:t xml:space="preserve">ові будинки та земельні ділянки, </w:t>
      </w:r>
      <w:r w:rsidR="005F7499" w:rsidRPr="00D045B1">
        <w:rPr>
          <w:sz w:val="26"/>
          <w:szCs w:val="26"/>
          <w:lang w:val="uk-UA"/>
        </w:rPr>
        <w:t xml:space="preserve">переведення садових будинків у житлові, </w:t>
      </w:r>
      <w:r w:rsidR="008F6813" w:rsidRPr="00D045B1">
        <w:rPr>
          <w:sz w:val="26"/>
          <w:szCs w:val="26"/>
          <w:lang w:val="uk-UA"/>
        </w:rPr>
        <w:t>заходів з нагоди відзначення пам’ятних дат.</w:t>
      </w:r>
    </w:p>
    <w:p w:rsidR="009A2022" w:rsidRPr="00D045B1" w:rsidRDefault="009A2022" w:rsidP="00D045B1">
      <w:pPr>
        <w:pStyle w:val="a7"/>
        <w:shd w:val="clear" w:color="auto" w:fill="FFFFFF"/>
        <w:spacing w:before="0" w:beforeAutospacing="0" w:after="0" w:afterAutospacing="0" w:line="365" w:lineRule="atLeast"/>
        <w:ind w:firstLine="567"/>
        <w:jc w:val="both"/>
        <w:rPr>
          <w:sz w:val="26"/>
          <w:szCs w:val="26"/>
        </w:rPr>
      </w:pPr>
      <w:r w:rsidRPr="00D045B1">
        <w:rPr>
          <w:sz w:val="26"/>
          <w:szCs w:val="26"/>
          <w:lang w:val="uk-UA"/>
        </w:rPr>
        <w:t xml:space="preserve">Перелік рішень виконавчого комітету оприлюднювалися на </w:t>
      </w:r>
      <w:r w:rsidR="008F6813" w:rsidRPr="00D045B1">
        <w:rPr>
          <w:sz w:val="26"/>
          <w:szCs w:val="26"/>
          <w:lang w:val="uk-UA"/>
        </w:rPr>
        <w:t>інформаційному стенді Білокриницької сільської ради</w:t>
      </w:r>
      <w:r w:rsidRPr="00D045B1">
        <w:rPr>
          <w:sz w:val="26"/>
          <w:szCs w:val="26"/>
          <w:lang w:val="uk-UA"/>
        </w:rPr>
        <w:t xml:space="preserve">. </w:t>
      </w:r>
      <w:r w:rsidRPr="00D045B1">
        <w:rPr>
          <w:sz w:val="26"/>
          <w:szCs w:val="26"/>
        </w:rPr>
        <w:t>Скарг, зауважень, пропозицій від громадян до оприлюдненого переліку рішень виконкому не надходило. При оприлюдненні рішень виконкому забезпечується захист персональних даних громадян.</w:t>
      </w:r>
    </w:p>
    <w:p w:rsidR="008F6813" w:rsidRDefault="008F6813" w:rsidP="008F6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1AA8" w:rsidRDefault="00961AA8" w:rsidP="008F6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6813" w:rsidRPr="008F6813" w:rsidRDefault="008F6813" w:rsidP="008F68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Т.в.о. секретаря  виконкому                                                                 О. Казмірчук</w:t>
      </w:r>
    </w:p>
    <w:sectPr w:rsidR="008F6813" w:rsidRPr="008F6813" w:rsidSect="003B209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B583A"/>
    <w:multiLevelType w:val="multilevel"/>
    <w:tmpl w:val="3A6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4947D2"/>
    <w:multiLevelType w:val="hybridMultilevel"/>
    <w:tmpl w:val="DE8E7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6D060E"/>
    <w:multiLevelType w:val="hybridMultilevel"/>
    <w:tmpl w:val="EB6ACD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36418"/>
    <w:multiLevelType w:val="multilevel"/>
    <w:tmpl w:val="96CA667E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46837A8"/>
    <w:multiLevelType w:val="hybridMultilevel"/>
    <w:tmpl w:val="6EB23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8D04CA"/>
    <w:multiLevelType w:val="multilevel"/>
    <w:tmpl w:val="D6FE7E84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D54204"/>
    <w:multiLevelType w:val="multilevel"/>
    <w:tmpl w:val="BD667EE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142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52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18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A00E14"/>
    <w:multiLevelType w:val="hybridMultilevel"/>
    <w:tmpl w:val="595A5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964BD2"/>
    <w:multiLevelType w:val="hybridMultilevel"/>
    <w:tmpl w:val="48F2E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B0E11"/>
    <w:multiLevelType w:val="multilevel"/>
    <w:tmpl w:val="CE787476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8634DE"/>
    <w:multiLevelType w:val="hybridMultilevel"/>
    <w:tmpl w:val="294463D4"/>
    <w:lvl w:ilvl="0" w:tplc="12B0555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E471856"/>
    <w:multiLevelType w:val="hybridMultilevel"/>
    <w:tmpl w:val="3286A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51337B"/>
    <w:multiLevelType w:val="hybridMultilevel"/>
    <w:tmpl w:val="30DA7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03332B"/>
    <w:multiLevelType w:val="hybridMultilevel"/>
    <w:tmpl w:val="57F81FC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5E41C72"/>
    <w:multiLevelType w:val="hybridMultilevel"/>
    <w:tmpl w:val="940C1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A33992"/>
    <w:multiLevelType w:val="hybridMultilevel"/>
    <w:tmpl w:val="CD6A026A"/>
    <w:lvl w:ilvl="0" w:tplc="E8B4D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CB162C"/>
    <w:multiLevelType w:val="hybridMultilevel"/>
    <w:tmpl w:val="13748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200DF0"/>
    <w:multiLevelType w:val="hybridMultilevel"/>
    <w:tmpl w:val="9D9ACA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30"/>
  </w:num>
  <w:num w:numId="5">
    <w:abstractNumId w:val="23"/>
  </w:num>
  <w:num w:numId="6">
    <w:abstractNumId w:val="22"/>
  </w:num>
  <w:num w:numId="7">
    <w:abstractNumId w:val="6"/>
  </w:num>
  <w:num w:numId="8">
    <w:abstractNumId w:val="32"/>
  </w:num>
  <w:num w:numId="9">
    <w:abstractNumId w:val="20"/>
  </w:num>
  <w:num w:numId="10">
    <w:abstractNumId w:val="28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13"/>
  </w:num>
  <w:num w:numId="18">
    <w:abstractNumId w:val="26"/>
  </w:num>
  <w:num w:numId="19">
    <w:abstractNumId w:val="31"/>
  </w:num>
  <w:num w:numId="20">
    <w:abstractNumId w:val="27"/>
  </w:num>
  <w:num w:numId="21">
    <w:abstractNumId w:val="2"/>
  </w:num>
  <w:num w:numId="22">
    <w:abstractNumId w:val="15"/>
  </w:num>
  <w:num w:numId="23">
    <w:abstractNumId w:val="29"/>
  </w:num>
  <w:num w:numId="24">
    <w:abstractNumId w:val="5"/>
  </w:num>
  <w:num w:numId="25">
    <w:abstractNumId w:val="8"/>
  </w:num>
  <w:num w:numId="26">
    <w:abstractNumId w:val="4"/>
  </w:num>
  <w:num w:numId="27">
    <w:abstractNumId w:val="33"/>
  </w:num>
  <w:num w:numId="28">
    <w:abstractNumId w:val="0"/>
  </w:num>
  <w:num w:numId="29">
    <w:abstractNumId w:val="3"/>
  </w:num>
  <w:num w:numId="30">
    <w:abstractNumId w:val="21"/>
  </w:num>
  <w:num w:numId="31">
    <w:abstractNumId w:val="9"/>
  </w:num>
  <w:num w:numId="32">
    <w:abstractNumId w:val="7"/>
  </w:num>
  <w:num w:numId="33">
    <w:abstractNumId w:val="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F0587A"/>
    <w:rsid w:val="000A0C34"/>
    <w:rsid w:val="000F7273"/>
    <w:rsid w:val="00180465"/>
    <w:rsid w:val="0029143A"/>
    <w:rsid w:val="002D32A8"/>
    <w:rsid w:val="00301033"/>
    <w:rsid w:val="00327E12"/>
    <w:rsid w:val="003B2094"/>
    <w:rsid w:val="003E5787"/>
    <w:rsid w:val="00464342"/>
    <w:rsid w:val="00511579"/>
    <w:rsid w:val="005F7499"/>
    <w:rsid w:val="00692820"/>
    <w:rsid w:val="007F032B"/>
    <w:rsid w:val="008D42DC"/>
    <w:rsid w:val="008F6813"/>
    <w:rsid w:val="00935809"/>
    <w:rsid w:val="00961AA8"/>
    <w:rsid w:val="00983F6D"/>
    <w:rsid w:val="009A2022"/>
    <w:rsid w:val="00A47AAA"/>
    <w:rsid w:val="00A8575F"/>
    <w:rsid w:val="00B1532D"/>
    <w:rsid w:val="00B156DE"/>
    <w:rsid w:val="00C531BA"/>
    <w:rsid w:val="00C87F6A"/>
    <w:rsid w:val="00D0031F"/>
    <w:rsid w:val="00D01662"/>
    <w:rsid w:val="00D045B1"/>
    <w:rsid w:val="00D84A60"/>
    <w:rsid w:val="00E009D0"/>
    <w:rsid w:val="00F0587A"/>
    <w:rsid w:val="00F26098"/>
    <w:rsid w:val="00F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2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FA300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List Paragraph"/>
    <w:basedOn w:val="a"/>
    <w:uiPriority w:val="34"/>
    <w:qFormat/>
    <w:rsid w:val="00FA30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87F9-CDE3-4057-884B-DF594FC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cp:lastPrinted>2018-03-19T10:53:00Z</cp:lastPrinted>
  <dcterms:created xsi:type="dcterms:W3CDTF">2015-03-17T08:14:00Z</dcterms:created>
  <dcterms:modified xsi:type="dcterms:W3CDTF">2018-03-21T15:37:00Z</dcterms:modified>
</cp:coreProperties>
</file>