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28" w:rsidRDefault="00413928" w:rsidP="0041392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928" w:rsidRDefault="00413928" w:rsidP="00413928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13928" w:rsidRDefault="00413928" w:rsidP="0041392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13928" w:rsidRDefault="00413928" w:rsidP="0041392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13928" w:rsidRDefault="00413928" w:rsidP="00413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п’ятдесят восьма 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413928" w:rsidRDefault="00413928" w:rsidP="004139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413928" w:rsidRDefault="00413928" w:rsidP="00413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  РІШЕННЯ</w:t>
      </w:r>
    </w:p>
    <w:p w:rsidR="00413928" w:rsidRDefault="00413928" w:rsidP="0041392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13928" w:rsidRDefault="00413928" w:rsidP="0041392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лютого  2020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413928" w:rsidRDefault="00413928" w:rsidP="004139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13928" w:rsidRDefault="00413928" w:rsidP="004139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13928" w:rsidRDefault="00413928" w:rsidP="00413928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внесення змін до тарифного розряду директору Білокриницького будинку культури  на 2020 рік</w:t>
      </w:r>
    </w:p>
    <w:p w:rsidR="00413928" w:rsidRDefault="00413928" w:rsidP="00413928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13928" w:rsidRDefault="00413928" w:rsidP="004139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3928" w:rsidRDefault="00413928" w:rsidP="004139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сільського голови Т. Гончарук та згідно листа № 27-01/15-20 від 16.01.2020 року відділу культури, молоді та спорту райдержадміністрації, наказу від 15.01.2020 року № 5 «Про затвердження груп по оплаті праці керівних працівників клубних установ Рівненського району на 2020 рік», відповідно до ст. 26 та ст. 32 Закону України  «Про місцеве самоврядування в Україні», Закону України «Про культуру», сесія сільської ради</w:t>
      </w:r>
    </w:p>
    <w:p w:rsidR="00413928" w:rsidRDefault="00413928" w:rsidP="00413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413928" w:rsidRDefault="00413928" w:rsidP="0041392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13928" w:rsidRDefault="00413928" w:rsidP="004139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 П</w:t>
      </w:r>
      <w:r w:rsidRPr="000D2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рисвоїти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01 лютого 2020 року </w:t>
      </w:r>
      <w:r w:rsidRPr="00EE19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15 тарифний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D2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розряд директору будинку культури, </w:t>
      </w:r>
      <w:proofErr w:type="spellStart"/>
      <w:r w:rsidRPr="000D263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Нестерчук</w:t>
      </w:r>
      <w:proofErr w:type="spellEnd"/>
      <w:r w:rsidRPr="000D263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Оксані Леонідівні</w:t>
      </w:r>
      <w:r w:rsidRPr="000D2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13928" w:rsidRPr="000D2635" w:rsidRDefault="00413928" w:rsidP="0041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3928" w:rsidRPr="000D2635" w:rsidRDefault="00413928" w:rsidP="004139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0D263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голову постійної комісії сільської ради з питань бюджету та фінансів О. </w:t>
      </w:r>
      <w:proofErr w:type="spellStart"/>
      <w:r w:rsidRPr="000D2635"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 w:rsidRPr="000D2635">
        <w:rPr>
          <w:rFonts w:ascii="Times New Roman" w:hAnsi="Times New Roman" w:cs="Times New Roman"/>
          <w:sz w:val="28"/>
          <w:szCs w:val="28"/>
          <w:lang w:val="uk-UA"/>
        </w:rPr>
        <w:t xml:space="preserve">  та головного бухгалтера М. Захожу.</w:t>
      </w:r>
    </w:p>
    <w:p w:rsidR="00413928" w:rsidRDefault="00413928" w:rsidP="0041392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13928" w:rsidRDefault="00413928" w:rsidP="0041392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13928" w:rsidRDefault="00413928" w:rsidP="0041392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Тетяна ГОНЧАРУК</w:t>
      </w:r>
    </w:p>
    <w:p w:rsidR="00413928" w:rsidRDefault="00413928" w:rsidP="0041392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413928" w:rsidRDefault="00413928" w:rsidP="0041392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413928" w:rsidRDefault="00413928" w:rsidP="0041392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413928" w:rsidRDefault="00413928" w:rsidP="0041392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413928" w:rsidRDefault="00413928" w:rsidP="0041392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EB5B52" w:rsidRDefault="00EB5B52"/>
    <w:sectPr w:rsidR="00EB5B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F7B5C"/>
    <w:multiLevelType w:val="hybridMultilevel"/>
    <w:tmpl w:val="493CFC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13928"/>
    <w:rsid w:val="00413928"/>
    <w:rsid w:val="00EB5B52"/>
    <w:rsid w:val="00EE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1392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139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2020-03-25T08:28:00Z</dcterms:created>
  <dcterms:modified xsi:type="dcterms:W3CDTF">2020-03-25T08:42:00Z</dcterms:modified>
</cp:coreProperties>
</file>