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19" w:rsidRPr="004C35BA" w:rsidRDefault="00892619" w:rsidP="004C35BA">
      <w:pPr>
        <w:pStyle w:val="3"/>
        <w:rPr>
          <w:b/>
          <w:szCs w:val="28"/>
        </w:rPr>
      </w:pPr>
    </w:p>
    <w:p w:rsidR="00892619" w:rsidRPr="004C35BA" w:rsidRDefault="00892619" w:rsidP="004C35B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892619" w:rsidRPr="00117A18" w:rsidRDefault="00892619" w:rsidP="004C35B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2619" w:rsidRPr="004C35BA" w:rsidRDefault="00892619" w:rsidP="004C35B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892619" w:rsidRPr="004C35BA" w:rsidRDefault="00892619" w:rsidP="004C35B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619" w:rsidRPr="004C35BA" w:rsidRDefault="00892619" w:rsidP="004C35B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619" w:rsidRPr="004C35BA" w:rsidRDefault="00892619" w:rsidP="004C35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E95C35" w:rsidRPr="00E95C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E95C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0 </w:t>
      </w:r>
      <w:r w:rsidR="00E95C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лютого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</w:t>
      </w:r>
      <w:r w:rsidR="00B77A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E95C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7A55C6" w:rsidRPr="004C35BA" w:rsidRDefault="007A55C6" w:rsidP="004C35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2248" w:rsidRDefault="007F2248" w:rsidP="005A2ECB">
      <w:pPr>
        <w:spacing w:after="0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7DD6" w:rsidRPr="005A2ECB" w:rsidRDefault="005A2ECB" w:rsidP="005A2ECB">
      <w:pPr>
        <w:spacing w:after="0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55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r w:rsidRPr="005A2ECB"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="00555571">
        <w:rPr>
          <w:rFonts w:ascii="Times New Roman" w:hAnsi="Times New Roman" w:cs="Times New Roman"/>
          <w:b/>
          <w:i/>
          <w:sz w:val="28"/>
          <w:szCs w:val="28"/>
          <w:lang w:val="uk-UA"/>
        </w:rPr>
        <w:t>зпорядження сільського голови №25</w:t>
      </w:r>
      <w:r w:rsidRPr="005A2E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 </w:t>
      </w:r>
      <w:r w:rsidR="00555571">
        <w:rPr>
          <w:rFonts w:ascii="Times New Roman" w:hAnsi="Times New Roman" w:cs="Times New Roman"/>
          <w:b/>
          <w:i/>
          <w:sz w:val="28"/>
          <w:szCs w:val="28"/>
          <w:lang w:val="uk-UA"/>
        </w:rPr>
        <w:t>19.02.2019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5A2E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«Про утворення спільної робочої групи з підгото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вки проектів щодо добровільного об’єднання </w:t>
      </w:r>
      <w:r w:rsidRPr="005A2ECB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територіальних громад»</w:t>
      </w:r>
    </w:p>
    <w:p w:rsidR="007F2248" w:rsidRPr="00117A18" w:rsidRDefault="007F2248" w:rsidP="00117A1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35BA" w:rsidRPr="00B77AD1" w:rsidRDefault="00555571" w:rsidP="00727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top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зв’язку із технічною помилкою</w:t>
      </w:r>
      <w:r w:rsidR="005A2ECB" w:rsidRPr="007F22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ECB">
        <w:rPr>
          <w:rFonts w:ascii="Times New Roman" w:hAnsi="Times New Roman" w:cs="Times New Roman"/>
          <w:sz w:val="28"/>
          <w:szCs w:val="28"/>
          <w:lang w:val="uk-UA"/>
        </w:rPr>
        <w:t>керуючись ч.20 ст. 42</w:t>
      </w:r>
      <w:r w:rsidR="00DD1F1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D46B50" w:rsidRPr="00117A18" w:rsidRDefault="00555571" w:rsidP="00727C47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сільського голови №25</w:t>
      </w:r>
      <w:r w:rsidR="00B77AD1" w:rsidRPr="00555571">
        <w:rPr>
          <w:sz w:val="28"/>
          <w:szCs w:val="28"/>
          <w:lang w:val="uk-UA"/>
        </w:rPr>
        <w:t xml:space="preserve"> від </w:t>
      </w:r>
      <w:r w:rsidR="00727C4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19.02.2019 року</w:t>
      </w:r>
      <w:r w:rsidR="00B77AD1" w:rsidRPr="00555571">
        <w:rPr>
          <w:sz w:val="28"/>
          <w:szCs w:val="28"/>
          <w:lang w:val="uk-UA"/>
        </w:rPr>
        <w:t xml:space="preserve"> «Про утворення спільної робочої групи з підготовки проектів щодо добровільного об’єднання територіальних громад»</w:t>
      </w:r>
      <w:r w:rsidR="00727C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46B50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 xml:space="preserve"> п.1</w:t>
      </w:r>
      <w:r w:rsidR="00D46B50">
        <w:rPr>
          <w:sz w:val="28"/>
          <w:szCs w:val="28"/>
          <w:lang w:val="uk-UA"/>
        </w:rPr>
        <w:t xml:space="preserve"> </w:t>
      </w:r>
      <w:r w:rsidR="00727C47">
        <w:rPr>
          <w:sz w:val="28"/>
          <w:szCs w:val="28"/>
          <w:lang w:val="uk-UA"/>
        </w:rPr>
        <w:t>в такій редакції</w:t>
      </w:r>
      <w:r w:rsidR="00D46B50">
        <w:rPr>
          <w:sz w:val="28"/>
          <w:szCs w:val="28"/>
          <w:lang w:val="uk-UA"/>
        </w:rPr>
        <w:t>: «У</w:t>
      </w:r>
      <w:r w:rsidR="00D46B50">
        <w:rPr>
          <w:sz w:val="28"/>
          <w:szCs w:val="28"/>
          <w:shd w:val="clear" w:color="auto" w:fill="FFFFFF"/>
          <w:lang w:val="uk-UA"/>
        </w:rPr>
        <w:t xml:space="preserve">творити спільну робочу групу з підготовки проектів рішень щодо добровільного об’єднання територіальних громад у складі: </w:t>
      </w:r>
    </w:p>
    <w:p w:rsidR="00D46B50" w:rsidRPr="00117A18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Гончарук Т.В., </w:t>
      </w:r>
      <w:r w:rsidRPr="00634D62">
        <w:rPr>
          <w:sz w:val="28"/>
          <w:szCs w:val="28"/>
          <w:lang w:val="uk-UA"/>
        </w:rPr>
        <w:t>Білокриницьк</w:t>
      </w:r>
      <w:r>
        <w:rPr>
          <w:sz w:val="28"/>
          <w:szCs w:val="28"/>
          <w:lang w:val="uk-UA"/>
        </w:rPr>
        <w:t xml:space="preserve">ий </w:t>
      </w:r>
      <w:r w:rsidRPr="00634D62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ий</w:t>
      </w:r>
      <w:r w:rsidRPr="00634D62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а;</w:t>
      </w:r>
    </w:p>
    <w:p w:rsidR="00D46B50" w:rsidRPr="00B77AD1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Іолтух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Шубківський</w:t>
      </w:r>
      <w:proofErr w:type="spellEnd"/>
      <w:r>
        <w:rPr>
          <w:sz w:val="28"/>
          <w:szCs w:val="28"/>
          <w:lang w:val="uk-UA"/>
        </w:rPr>
        <w:t xml:space="preserve"> сільський голова;</w:t>
      </w:r>
    </w:p>
    <w:p w:rsidR="00D46B50" w:rsidRPr="00117A18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Павлюк П.А., Городищенський сільський голова;</w:t>
      </w:r>
    </w:p>
    <w:p w:rsidR="00D46B50" w:rsidRPr="00117A18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Казмірчук О.Ю., заступник сільського голови з питань діяльності виконавчих органів</w:t>
      </w:r>
      <w:r w:rsidR="00727C47">
        <w:rPr>
          <w:sz w:val="28"/>
          <w:szCs w:val="28"/>
          <w:lang w:val="uk-UA"/>
        </w:rPr>
        <w:t xml:space="preserve"> Білокриницької сільської ради</w:t>
      </w:r>
      <w:r>
        <w:rPr>
          <w:sz w:val="28"/>
          <w:szCs w:val="28"/>
          <w:lang w:val="uk-UA"/>
        </w:rPr>
        <w:t>;</w:t>
      </w:r>
    </w:p>
    <w:p w:rsidR="00D46B50" w:rsidRPr="00B77AD1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Лагерник Н.М., секретар Шубківської сільської ради;</w:t>
      </w:r>
    </w:p>
    <w:p w:rsidR="00D46B50" w:rsidRPr="00B77AD1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Вітрук</w:t>
      </w:r>
      <w:proofErr w:type="spellEnd"/>
      <w:r>
        <w:rPr>
          <w:sz w:val="28"/>
          <w:szCs w:val="28"/>
          <w:lang w:val="uk-UA"/>
        </w:rPr>
        <w:t xml:space="preserve"> В.М., </w:t>
      </w:r>
      <w:r w:rsidRPr="00634D62">
        <w:rPr>
          <w:sz w:val="28"/>
          <w:szCs w:val="28"/>
          <w:lang w:val="uk-UA"/>
        </w:rPr>
        <w:t>депутат</w:t>
      </w:r>
      <w:r>
        <w:rPr>
          <w:sz w:val="28"/>
          <w:szCs w:val="28"/>
          <w:lang w:val="uk-UA"/>
        </w:rPr>
        <w:t xml:space="preserve"> Городищенської сільської ради;</w:t>
      </w:r>
    </w:p>
    <w:p w:rsidR="00D46B50" w:rsidRPr="00401776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Захожа М.М., головний</w:t>
      </w:r>
      <w:r w:rsidRPr="00634D62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 xml:space="preserve"> Білокриницької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D46B50" w:rsidRPr="00117A18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Фурманець</w:t>
      </w:r>
      <w:proofErr w:type="spellEnd"/>
      <w:r>
        <w:rPr>
          <w:sz w:val="28"/>
          <w:szCs w:val="28"/>
          <w:lang w:val="uk-UA"/>
        </w:rPr>
        <w:t xml:space="preserve"> Ю.О., головний</w:t>
      </w:r>
      <w:r w:rsidRPr="00634D62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 xml:space="preserve"> Городищенської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D46B50" w:rsidRPr="00117A18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Буняк</w:t>
      </w:r>
      <w:proofErr w:type="spellEnd"/>
      <w:r>
        <w:rPr>
          <w:sz w:val="28"/>
          <w:szCs w:val="28"/>
          <w:lang w:val="uk-UA"/>
        </w:rPr>
        <w:t xml:space="preserve"> А.О., депутат </w:t>
      </w:r>
      <w:proofErr w:type="spellStart"/>
      <w:r>
        <w:rPr>
          <w:sz w:val="28"/>
          <w:szCs w:val="28"/>
          <w:lang w:val="uk-UA"/>
        </w:rPr>
        <w:t>Шубківської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D46B50" w:rsidRPr="00401776" w:rsidRDefault="00D46B50" w:rsidP="00727C47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Плетьонка</w:t>
      </w:r>
      <w:proofErr w:type="spellEnd"/>
      <w:r>
        <w:rPr>
          <w:sz w:val="28"/>
          <w:szCs w:val="28"/>
          <w:lang w:val="uk-UA"/>
        </w:rPr>
        <w:t xml:space="preserve"> А.В.,</w:t>
      </w:r>
      <w:r w:rsidRPr="00634D62">
        <w:rPr>
          <w:sz w:val="28"/>
          <w:szCs w:val="28"/>
          <w:lang w:val="uk-UA"/>
        </w:rPr>
        <w:t xml:space="preserve"> депутат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D46B50" w:rsidRPr="00117A18" w:rsidRDefault="00D46B50" w:rsidP="00D46B50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Кордоба І.Б., діловод Городищенської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B77AD1" w:rsidRPr="00D46B50" w:rsidRDefault="00D46B50" w:rsidP="00D46B50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Воронко А.</w:t>
      </w:r>
      <w:r w:rsidR="00727C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.,</w:t>
      </w:r>
      <w:r w:rsidRPr="00634D62">
        <w:rPr>
          <w:sz w:val="28"/>
          <w:szCs w:val="28"/>
          <w:lang w:val="uk-UA"/>
        </w:rPr>
        <w:t xml:space="preserve"> депутат </w:t>
      </w:r>
      <w:r>
        <w:rPr>
          <w:sz w:val="28"/>
          <w:szCs w:val="28"/>
          <w:lang w:val="uk-UA"/>
        </w:rPr>
        <w:t xml:space="preserve">Шубківської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.»</w:t>
      </w:r>
    </w:p>
    <w:p w:rsidR="00D46B50" w:rsidRPr="00D46B50" w:rsidRDefault="005A2ECB" w:rsidP="00D46B50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Заступнику сільського голови з питань діяльності виконавчих органів</w:t>
      </w:r>
      <w:r w:rsidR="00D46B50">
        <w:rPr>
          <w:sz w:val="28"/>
          <w:szCs w:val="28"/>
          <w:lang w:val="uk-UA"/>
        </w:rPr>
        <w:t xml:space="preserve"> </w:t>
      </w:r>
      <w:r w:rsidRPr="00D46B50">
        <w:rPr>
          <w:sz w:val="28"/>
          <w:szCs w:val="28"/>
          <w:lang w:val="uk-UA"/>
        </w:rPr>
        <w:t>оприлюднити дане розпорядження на інформаційному стенді та офіц</w:t>
      </w:r>
      <w:r w:rsidR="00D46B50" w:rsidRPr="00D46B50">
        <w:rPr>
          <w:sz w:val="28"/>
          <w:szCs w:val="28"/>
          <w:lang w:val="uk-UA"/>
        </w:rPr>
        <w:t>ійному веб-сайті сільської ради.</w:t>
      </w:r>
    </w:p>
    <w:p w:rsidR="005A2ECB" w:rsidRPr="00B77AD1" w:rsidRDefault="005A2ECB" w:rsidP="00D46B50">
      <w:pPr>
        <w:pStyle w:val="a7"/>
        <w:spacing w:before="0" w:beforeAutospacing="0" w:after="0" w:afterAutospacing="0" w:line="360" w:lineRule="auto"/>
        <w:ind w:left="1353"/>
        <w:jc w:val="both"/>
        <w:rPr>
          <w:sz w:val="28"/>
          <w:szCs w:val="28"/>
          <w:lang w:val="uk-UA"/>
        </w:rPr>
      </w:pPr>
    </w:p>
    <w:bookmarkEnd w:id="1"/>
    <w:p w:rsidR="00117A18" w:rsidRDefault="00117A18" w:rsidP="004C35BA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5C65" w:rsidRPr="00117A18" w:rsidRDefault="005A2ECB" w:rsidP="00117A18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р</w:t>
      </w:r>
      <w:r w:rsidR="00117A1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                                                                             І. Захожа</w:t>
      </w:r>
      <w:r w:rsidR="00117A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</w:t>
      </w:r>
    </w:p>
    <w:sectPr w:rsidR="00F15C65" w:rsidRPr="00117A18" w:rsidSect="003B1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8FF"/>
    <w:multiLevelType w:val="hybridMultilevel"/>
    <w:tmpl w:val="4198CD9A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6B76E9"/>
    <w:multiLevelType w:val="hybridMultilevel"/>
    <w:tmpl w:val="6CA8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7C7D60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474"/>
    <w:multiLevelType w:val="hybridMultilevel"/>
    <w:tmpl w:val="B0C295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A33836"/>
    <w:multiLevelType w:val="hybridMultilevel"/>
    <w:tmpl w:val="2772A712"/>
    <w:lvl w:ilvl="0" w:tplc="EA929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8C537E"/>
    <w:multiLevelType w:val="hybridMultilevel"/>
    <w:tmpl w:val="9CEC955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B2F6F07"/>
    <w:multiLevelType w:val="hybridMultilevel"/>
    <w:tmpl w:val="796CB182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3C3560"/>
    <w:multiLevelType w:val="hybridMultilevel"/>
    <w:tmpl w:val="E7EC01CC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675EC9"/>
    <w:multiLevelType w:val="hybridMultilevel"/>
    <w:tmpl w:val="115898DE"/>
    <w:lvl w:ilvl="0" w:tplc="01E2AE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BAE2324"/>
    <w:multiLevelType w:val="hybridMultilevel"/>
    <w:tmpl w:val="C830835E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D176C1"/>
    <w:multiLevelType w:val="hybridMultilevel"/>
    <w:tmpl w:val="1526D0A6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D6"/>
    <w:rsid w:val="000F63AB"/>
    <w:rsid w:val="0010766E"/>
    <w:rsid w:val="00117A18"/>
    <w:rsid w:val="001A2A43"/>
    <w:rsid w:val="00205175"/>
    <w:rsid w:val="00233D40"/>
    <w:rsid w:val="002556C2"/>
    <w:rsid w:val="00380C3D"/>
    <w:rsid w:val="003A6010"/>
    <w:rsid w:val="003B1565"/>
    <w:rsid w:val="003C1A82"/>
    <w:rsid w:val="003D22EB"/>
    <w:rsid w:val="004C35BA"/>
    <w:rsid w:val="004D744C"/>
    <w:rsid w:val="004F5447"/>
    <w:rsid w:val="00512962"/>
    <w:rsid w:val="0054530E"/>
    <w:rsid w:val="00555571"/>
    <w:rsid w:val="00594FC3"/>
    <w:rsid w:val="005A2ECB"/>
    <w:rsid w:val="005C2B3C"/>
    <w:rsid w:val="00607C02"/>
    <w:rsid w:val="00621A11"/>
    <w:rsid w:val="006C7854"/>
    <w:rsid w:val="00727C47"/>
    <w:rsid w:val="007513D7"/>
    <w:rsid w:val="00762D7B"/>
    <w:rsid w:val="007A55C6"/>
    <w:rsid w:val="007C1E50"/>
    <w:rsid w:val="007F2248"/>
    <w:rsid w:val="008205E4"/>
    <w:rsid w:val="00842D3D"/>
    <w:rsid w:val="0084768D"/>
    <w:rsid w:val="00892619"/>
    <w:rsid w:val="008C20C7"/>
    <w:rsid w:val="008F425E"/>
    <w:rsid w:val="00987DD6"/>
    <w:rsid w:val="009A474E"/>
    <w:rsid w:val="009B273C"/>
    <w:rsid w:val="00A954F9"/>
    <w:rsid w:val="00AC131B"/>
    <w:rsid w:val="00AE29A4"/>
    <w:rsid w:val="00B4647F"/>
    <w:rsid w:val="00B77AD1"/>
    <w:rsid w:val="00BB15CA"/>
    <w:rsid w:val="00C049CB"/>
    <w:rsid w:val="00C1042B"/>
    <w:rsid w:val="00C116EA"/>
    <w:rsid w:val="00C62A01"/>
    <w:rsid w:val="00C6746D"/>
    <w:rsid w:val="00CC0913"/>
    <w:rsid w:val="00CD3EEA"/>
    <w:rsid w:val="00D46B50"/>
    <w:rsid w:val="00D60985"/>
    <w:rsid w:val="00D81D05"/>
    <w:rsid w:val="00DA40D3"/>
    <w:rsid w:val="00DD1F1A"/>
    <w:rsid w:val="00DE00D7"/>
    <w:rsid w:val="00E3682B"/>
    <w:rsid w:val="00E41937"/>
    <w:rsid w:val="00E77037"/>
    <w:rsid w:val="00E95C35"/>
    <w:rsid w:val="00F15C65"/>
    <w:rsid w:val="00F82CDB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4420"/>
  <w15:docId w15:val="{A72AFA84-363D-4024-88FA-04AD4DC4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565"/>
  </w:style>
  <w:style w:type="paragraph" w:styleId="3">
    <w:name w:val="heading 3"/>
    <w:basedOn w:val="a"/>
    <w:next w:val="a"/>
    <w:link w:val="30"/>
    <w:qFormat/>
    <w:rsid w:val="008926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92619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8926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7D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87D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5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261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892619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892619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4C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6746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48</cp:revision>
  <cp:lastPrinted>2019-02-20T15:58:00Z</cp:lastPrinted>
  <dcterms:created xsi:type="dcterms:W3CDTF">2015-05-19T12:28:00Z</dcterms:created>
  <dcterms:modified xsi:type="dcterms:W3CDTF">2019-03-12T09:01:00Z</dcterms:modified>
</cp:coreProperties>
</file>