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D065" w14:textId="7EAA8675" w:rsidR="00774F29" w:rsidRPr="00A84774" w:rsidRDefault="00774F29" w:rsidP="00001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94CB85E" w14:textId="77777777" w:rsidR="00774F29" w:rsidRDefault="00774F29" w:rsidP="00001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510D511" wp14:editId="01CAD51B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9A36C" w14:textId="77777777" w:rsidR="00774F29" w:rsidRDefault="00774F29" w:rsidP="000018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70F45B2" w14:textId="77777777" w:rsidR="00774F29" w:rsidRDefault="00774F29" w:rsidP="00001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FF180E1" w14:textId="77777777" w:rsidR="00774F29" w:rsidRDefault="00774F29" w:rsidP="000018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EE9E898" w14:textId="77777777" w:rsidR="00774F29" w:rsidRDefault="00774F29" w:rsidP="00001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E8CD32E" w14:textId="77777777" w:rsidR="00774F29" w:rsidRDefault="00774F29" w:rsidP="00001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8E5BE2" w14:textId="77777777" w:rsidR="00774F29" w:rsidRDefault="00774F29" w:rsidP="00001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F67D494" w14:textId="77777777" w:rsidR="00774F29" w:rsidRDefault="00774F29" w:rsidP="0000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D5305C2" w14:textId="77777777" w:rsidR="00774F29" w:rsidRDefault="00774F29" w:rsidP="0000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0D932CB2" w14:textId="77777777" w:rsidR="00A15A42" w:rsidRDefault="00A15A42" w:rsidP="000018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5761D4" w14:textId="0A410EF6" w:rsidR="00A15A42" w:rsidRDefault="00A15A42" w:rsidP="0000185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  <w:r w:rsidR="00774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вирішення питань</w:t>
      </w:r>
      <w:r w:rsidR="00774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</w:t>
      </w:r>
      <w:r w:rsidR="00774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територіального  устрою</w:t>
      </w:r>
    </w:p>
    <w:p w14:paraId="4730ABB1" w14:textId="77777777" w:rsidR="00A15A42" w:rsidRDefault="00A15A42" w:rsidP="0000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792FF" w14:textId="7AFA2528" w:rsidR="00A15A42" w:rsidRDefault="00A15A42" w:rsidP="000018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FD485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>лени</w:t>
      </w:r>
      <w:r w:rsidR="00FD4856">
        <w:rPr>
          <w:rFonts w:ascii="Times New Roman" w:hAnsi="Times New Roman" w:cs="Times New Roman"/>
          <w:sz w:val="28"/>
          <w:szCs w:val="28"/>
          <w:lang w:val="uk-UA"/>
        </w:rPr>
        <w:t xml:space="preserve"> Плетьонк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 xml:space="preserve">та подану нею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делегованих повноважень щодо вирішення питань адміністративно-територіального устрою, керуючись ст. 37 Закону України «Про місцеве самоврядування в Україні», виконавчий комітет</w:t>
      </w:r>
    </w:p>
    <w:p w14:paraId="3C0F177B" w14:textId="77777777" w:rsidR="00A15A42" w:rsidRDefault="00A15A42" w:rsidP="00001855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14:paraId="2A04912B" w14:textId="77777777" w:rsidR="00A15A42" w:rsidRDefault="00A15A42" w:rsidP="0000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0C41DD0A" w14:textId="77777777" w:rsidR="00A15A42" w:rsidRDefault="00A15A42" w:rsidP="000018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54C51D" w14:textId="77777777" w:rsidR="00B8240F" w:rsidRDefault="00A15A42" w:rsidP="00B824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 xml:space="preserve"> О. Плетьонк</w:t>
      </w:r>
      <w:r w:rsidR="0000185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49589" w14:textId="6FEFB047" w:rsidR="00001855" w:rsidRPr="00B8240F" w:rsidRDefault="00001855" w:rsidP="00B824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40F">
        <w:rPr>
          <w:rFonts w:ascii="Times New Roman" w:hAnsi="Times New Roman" w:cs="Times New Roman"/>
          <w:sz w:val="28"/>
          <w:szCs w:val="28"/>
          <w:lang w:val="uk-UA"/>
        </w:rPr>
        <w:t xml:space="preserve">Керуючому </w:t>
      </w:r>
      <w:r w:rsidRPr="00B8240F">
        <w:rPr>
          <w:rFonts w:ascii="Times New Roman" w:hAnsi="Times New Roman" w:cs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B8240F" w:rsidRPr="00B8240F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="00B8240F" w:rsidRPr="00B8240F">
        <w:rPr>
          <w:rFonts w:ascii="Times New Roman" w:hAnsi="Times New Roman" w:cs="Times New Roman"/>
          <w:sz w:val="26"/>
          <w:szCs w:val="26"/>
          <w:lang w:val="uk-UA"/>
        </w:rPr>
        <w:t>присвоєння, змін</w:t>
      </w:r>
      <w:r w:rsidR="00B8240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B8240F" w:rsidRPr="00B8240F">
        <w:rPr>
          <w:rFonts w:ascii="Times New Roman" w:hAnsi="Times New Roman" w:cs="Times New Roman"/>
          <w:sz w:val="26"/>
          <w:szCs w:val="26"/>
          <w:lang w:val="uk-UA"/>
        </w:rPr>
        <w:t>, коригування, анулювання адрес об’єктів нерухомого майна</w:t>
      </w:r>
      <w:r w:rsidR="00B8240F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чинного законодавства.</w:t>
      </w:r>
    </w:p>
    <w:p w14:paraId="0CF3B7FC" w14:textId="77777777" w:rsidR="00A15A42" w:rsidRDefault="00A15A42" w:rsidP="000018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7CE5FA7C" w14:textId="77777777" w:rsidR="00A15A42" w:rsidRDefault="00A15A42" w:rsidP="00001855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14:paraId="1DC7733D" w14:textId="77777777" w:rsidR="00A15A42" w:rsidRDefault="00A15A42" w:rsidP="00001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9CBF4F" w14:textId="77777777" w:rsidR="00A15A42" w:rsidRDefault="00A15A42" w:rsidP="0000185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Тетяна ГОНЧАРУК </w:t>
      </w:r>
    </w:p>
    <w:p w14:paraId="2363EC81" w14:textId="77777777" w:rsidR="00A15A42" w:rsidRDefault="00A15A42" w:rsidP="0000185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B74CA2F" w14:textId="77777777" w:rsidR="00A15A42" w:rsidRDefault="00A15A42" w:rsidP="0000185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A7D4530" w14:textId="66CE7492" w:rsidR="00DD76C1" w:rsidRDefault="00DD76C1" w:rsidP="00001855">
      <w:pPr>
        <w:spacing w:line="240" w:lineRule="auto"/>
      </w:pPr>
    </w:p>
    <w:p w14:paraId="195AE0FB" w14:textId="2D5FFB6E" w:rsidR="00774F29" w:rsidRDefault="00774F29" w:rsidP="00001855">
      <w:pPr>
        <w:spacing w:line="240" w:lineRule="auto"/>
      </w:pPr>
    </w:p>
    <w:p w14:paraId="563D8207" w14:textId="10B222EF" w:rsidR="00001855" w:rsidRDefault="00001855" w:rsidP="00001855">
      <w:pPr>
        <w:spacing w:line="240" w:lineRule="auto"/>
      </w:pPr>
    </w:p>
    <w:p w14:paraId="1CF2DCE1" w14:textId="77777777" w:rsidR="00001855" w:rsidRDefault="00001855" w:rsidP="00001855">
      <w:pPr>
        <w:spacing w:line="240" w:lineRule="auto"/>
      </w:pPr>
    </w:p>
    <w:p w14:paraId="174703AD" w14:textId="06A91422" w:rsidR="00B8240F" w:rsidRDefault="00774F29" w:rsidP="00B8240F">
      <w:pPr>
        <w:shd w:val="clear" w:color="auto" w:fill="FFFFFF"/>
        <w:spacing w:after="0" w:line="200" w:lineRule="atLeast"/>
        <w:ind w:left="482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774F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="00B8240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B8240F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B8240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1A64B155" w14:textId="77777777" w:rsidR="00B8240F" w:rsidRPr="00936551" w:rsidRDefault="00B8240F" w:rsidP="00B8240F">
      <w:pPr>
        <w:spacing w:after="0"/>
        <w:ind w:left="482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проєкту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077007D3" w14:textId="23F3C72C" w:rsidR="00B8240F" w:rsidRDefault="00B8240F" w:rsidP="00B82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19B3B2" w14:textId="57EBAD9B" w:rsidR="00774F29" w:rsidRPr="00774F29" w:rsidRDefault="00774F29" w:rsidP="00B82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Інформаційна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довідка</w:t>
      </w:r>
      <w:proofErr w:type="spellEnd"/>
    </w:p>
    <w:p w14:paraId="6F0F9C09" w14:textId="77777777" w:rsidR="00774F29" w:rsidRPr="00774F29" w:rsidRDefault="00774F29" w:rsidP="00B82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F2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про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виконання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делегованих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повноважень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щодо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вирішення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питань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адміністративно-територіального</w:t>
      </w:r>
      <w:proofErr w:type="spellEnd"/>
      <w:r w:rsidRPr="00774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устрою</w:t>
      </w:r>
    </w:p>
    <w:p w14:paraId="3E55FECF" w14:textId="456D14DF" w:rsidR="002459B0" w:rsidRPr="00001855" w:rsidRDefault="002459B0" w:rsidP="00001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0018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політика органу місцевого самоврядування Білокриницької сільської ради у сфері адміністративно-територіального ґрунтується на засадах</w:t>
      </w:r>
      <w:r w:rsidRPr="00001855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оптимальної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моделі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розмежування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повноважень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між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органами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місцевого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самоврядування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 органами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виконавчої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влади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їх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рівнями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узгодження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закріплених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повноважень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органів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місцевого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самоврядування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їх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фінансового</w:t>
      </w:r>
      <w:proofErr w:type="spellEnd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7500F" w:rsidRPr="00001855">
        <w:rPr>
          <w:rFonts w:ascii="Times New Roman" w:eastAsia="Calibri" w:hAnsi="Times New Roman" w:cs="Times New Roman"/>
          <w:sz w:val="26"/>
          <w:szCs w:val="26"/>
          <w:lang w:eastAsia="en-US"/>
        </w:rPr>
        <w:t>забезпечення</w:t>
      </w:r>
      <w:proofErr w:type="spellEnd"/>
      <w:r w:rsidRPr="00001855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.</w:t>
      </w:r>
    </w:p>
    <w:p w14:paraId="04C6912C" w14:textId="290ABEC0" w:rsidR="002459B0" w:rsidRPr="00001855" w:rsidRDefault="002459B0" w:rsidP="00001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</w:pPr>
      <w:r w:rsidRPr="00001855"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  <w:t xml:space="preserve">Відповідно статті </w:t>
      </w:r>
      <w:r w:rsidRPr="00001855"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  <w:t>37 Закону України «Про місцеве самоврядування в Україні»</w:t>
      </w:r>
      <w:r w:rsidRPr="00001855">
        <w:rPr>
          <w:rFonts w:ascii="Times New Roman" w:eastAsia="Times New Roman" w:hAnsi="Times New Roman" w:cs="Times New Roman"/>
          <w:color w:val="252525"/>
          <w:sz w:val="26"/>
          <w:szCs w:val="26"/>
        </w:rPr>
        <w:t> </w:t>
      </w:r>
      <w:r w:rsidRPr="00001855"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  <w:t>органи місцевої влади наділені повноваженнями щодо:</w:t>
      </w:r>
    </w:p>
    <w:p w14:paraId="5205E440" w14:textId="77777777" w:rsidR="002459B0" w:rsidRPr="00001855" w:rsidRDefault="002459B0" w:rsidP="000018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018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підготовк</w:t>
      </w:r>
      <w:r w:rsidRPr="000018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Pr="000018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внесення на розгляд ради питань щодо найменування (перейменування) вулиць, провулків, проспектів, площ, парків, скверів, мостів та інших споруд, розташованих на території відповідного населеного пункту, повідомлення про прийняті рішення з таких питань адміністратора інформаційної системи Міністерства юстиції України, з питань найменування (перейменування) вулиць, провулків, проспектів, площ тощо - національного оператора поштового зв’язку, органу ведення Державного реєстру виборців;</w:t>
      </w:r>
    </w:p>
    <w:p w14:paraId="65953039" w14:textId="05083490" w:rsidR="002459B0" w:rsidRPr="00001855" w:rsidRDefault="002459B0" w:rsidP="00001855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01855">
        <w:rPr>
          <w:rFonts w:ascii="Times New Roman" w:hAnsi="Times New Roman" w:cs="Times New Roman"/>
          <w:sz w:val="26"/>
          <w:szCs w:val="26"/>
          <w:lang w:val="uk-UA"/>
        </w:rPr>
        <w:t>прийняття рішень про присвоєння, зміну, коригування, анулювання адрес об’єктів нерухомого майна у випадках та порядку, встановлених</w:t>
      </w:r>
      <w:r w:rsidRPr="00001855">
        <w:rPr>
          <w:rFonts w:ascii="Times New Roman" w:hAnsi="Times New Roman" w:cs="Times New Roman"/>
          <w:sz w:val="26"/>
          <w:szCs w:val="26"/>
        </w:rPr>
        <w:t> </w:t>
      </w:r>
      <w:hyperlink r:id="rId6" w:tgtFrame="_blank" w:history="1">
        <w:r w:rsidRPr="0000185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Законом України</w:t>
        </w:r>
      </w:hyperlink>
      <w:r w:rsidRPr="00001855">
        <w:rPr>
          <w:rFonts w:ascii="Times New Roman" w:hAnsi="Times New Roman" w:cs="Times New Roman"/>
          <w:sz w:val="26"/>
          <w:szCs w:val="26"/>
        </w:rPr>
        <w:t> 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Про регулювання містобудівної діяльності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3581DC2" w14:textId="4E876581" w:rsidR="002459B0" w:rsidRPr="00001855" w:rsidRDefault="002459B0" w:rsidP="000018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підготовка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пропозицій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адміністративно-територіального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устрою в порядку і межах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855">
        <w:rPr>
          <w:rFonts w:ascii="Times New Roman" w:hAnsi="Times New Roman" w:cs="Times New Roman"/>
          <w:sz w:val="26"/>
          <w:szCs w:val="26"/>
        </w:rPr>
        <w:t>визначених</w:t>
      </w:r>
      <w:proofErr w:type="spellEnd"/>
      <w:r w:rsidRPr="00001855">
        <w:rPr>
          <w:rFonts w:ascii="Times New Roman" w:hAnsi="Times New Roman" w:cs="Times New Roman"/>
          <w:sz w:val="26"/>
          <w:szCs w:val="26"/>
        </w:rPr>
        <w:t xml:space="preserve"> законом.</w:t>
      </w:r>
    </w:p>
    <w:p w14:paraId="7170C37E" w14:textId="44D396EA" w:rsidR="0083048D" w:rsidRPr="00001855" w:rsidRDefault="002459B0" w:rsidP="00001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001855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7E9" w:rsidRPr="00001855">
        <w:rPr>
          <w:rFonts w:ascii="Times New Roman" w:hAnsi="Times New Roman" w:cs="Times New Roman"/>
          <w:sz w:val="26"/>
          <w:szCs w:val="26"/>
          <w:lang w:val="uk-UA"/>
        </w:rPr>
        <w:t>розпорядження К</w:t>
      </w:r>
      <w:r w:rsidR="0037500F" w:rsidRPr="00001855">
        <w:rPr>
          <w:rFonts w:ascii="Times New Roman" w:hAnsi="Times New Roman" w:cs="Times New Roman"/>
          <w:sz w:val="26"/>
          <w:szCs w:val="26"/>
          <w:lang w:val="uk-UA"/>
        </w:rPr>
        <w:t>абінету Міністрів України</w:t>
      </w:r>
      <w:r w:rsidR="000E17E9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щодо визначення адміністративних центрів та затвердження територій громад</w:t>
      </w:r>
      <w:r w:rsidR="0037500F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відбулися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вибори у Білокриницькій сільській раді до складу якої увійшло 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ще дві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сільські ради: </w:t>
      </w:r>
      <w:proofErr w:type="spellStart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Шубківська</w:t>
      </w:r>
      <w:proofErr w:type="spellEnd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та Городищенська. Таким чином Білокриницька сільська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рада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складається з 11 сіл: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с. Біла Криниця, с. Глинки,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с. Антопіль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Шубків</w:t>
      </w:r>
      <w:proofErr w:type="spellEnd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, с. Котів,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с. </w:t>
      </w:r>
      <w:proofErr w:type="spellStart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Рисв’янка</w:t>
      </w:r>
      <w:proofErr w:type="spellEnd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, с. </w:t>
      </w:r>
      <w:proofErr w:type="spellStart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Гориньград</w:t>
      </w:r>
      <w:proofErr w:type="spellEnd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Перший, </w:t>
      </w:r>
      <w:proofErr w:type="spellStart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Гориньград</w:t>
      </w:r>
      <w:proofErr w:type="spellEnd"/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Другий,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с. Дуби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с. Городище, 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с. Кругле</w:t>
      </w:r>
      <w:r w:rsidR="00023D4A" w:rsidRPr="000018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9B1AE4B" w14:textId="5B31F261" w:rsidR="00774F29" w:rsidRPr="00001855" w:rsidRDefault="00774F29" w:rsidP="00001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01855"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  <w:t xml:space="preserve">На виконання 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6 ст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7 Закону України «</w:t>
      </w:r>
      <w:r w:rsidR="0083048D" w:rsidRPr="00001855">
        <w:rPr>
          <w:rStyle w:val="rvts23"/>
          <w:rFonts w:ascii="Times New Roman" w:hAnsi="Times New Roman" w:cs="Times New Roman"/>
          <w:sz w:val="26"/>
          <w:szCs w:val="26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83048D" w:rsidRPr="00001855">
        <w:rPr>
          <w:rStyle w:val="rvts23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472D" w:rsidRPr="00001855">
        <w:rPr>
          <w:rStyle w:val="rvts23"/>
          <w:rFonts w:ascii="Times New Roman" w:hAnsi="Times New Roman" w:cs="Times New Roman"/>
          <w:sz w:val="26"/>
          <w:szCs w:val="26"/>
          <w:lang w:val="uk-UA"/>
        </w:rPr>
        <w:t xml:space="preserve">з врахуванням </w:t>
      </w:r>
      <w:r w:rsidR="0072472D" w:rsidRPr="00001855">
        <w:rPr>
          <w:rFonts w:ascii="Times New Roman" w:eastAsia="Times New Roman" w:hAnsi="Times New Roman" w:cs="Times New Roman"/>
          <w:color w:val="252525"/>
          <w:sz w:val="26"/>
          <w:szCs w:val="26"/>
          <w:lang w:val="uk-UA"/>
        </w:rPr>
        <w:t>статті 37 Закону України «Про місцеве самоврядування в Україні»</w:t>
      </w:r>
      <w:r w:rsidR="0072472D" w:rsidRPr="00001855">
        <w:rPr>
          <w:rFonts w:ascii="Times New Roman" w:eastAsia="Times New Roman" w:hAnsi="Times New Roman" w:cs="Times New Roman"/>
          <w:color w:val="252525"/>
          <w:sz w:val="26"/>
          <w:szCs w:val="26"/>
        </w:rPr>
        <w:t> 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ч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лен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83048D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ведуть контроль за питаннями </w:t>
      </w:r>
      <w:r w:rsidRPr="00774F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перейменування вулиць, провулків, площ, парків, скверів та інших споруд, розташованих на території відповідного населен</w:t>
      </w:r>
      <w:r w:rsidR="0083048D" w:rsidRPr="0000185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Pr="00774F2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пункт</w:t>
      </w:r>
      <w:r w:rsidR="0083048D" w:rsidRPr="0000185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ів.</w:t>
      </w:r>
    </w:p>
    <w:p w14:paraId="262C4AD5" w14:textId="3DF17499" w:rsidR="0072472D" w:rsidRPr="00774F29" w:rsidRDefault="0072472D" w:rsidP="00001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01855">
        <w:rPr>
          <w:rFonts w:ascii="Times New Roman" w:hAnsi="Times New Roman" w:cs="Times New Roman"/>
          <w:sz w:val="26"/>
          <w:szCs w:val="26"/>
          <w:lang w:val="uk-UA"/>
        </w:rPr>
        <w:t>З метою впорядкування нумерації об’єктів нерухомості у сел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ах сільської ради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01855">
        <w:rPr>
          <w:rFonts w:ascii="Times New Roman" w:hAnsi="Times New Roman" w:cs="Times New Roman"/>
          <w:sz w:val="26"/>
          <w:szCs w:val="26"/>
          <w:lang w:val="uk-UA"/>
        </w:rPr>
        <w:t>створення єдиного реєстру адрес,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>- орган місцевої влади надає рішення заявникам</w:t>
      </w:r>
      <w:r w:rsidR="00001855" w:rsidRPr="000018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1855" w:rsidRPr="00001855">
        <w:rPr>
          <w:rFonts w:ascii="Times New Roman" w:hAnsi="Times New Roman" w:cs="Times New Roman"/>
          <w:sz w:val="26"/>
          <w:szCs w:val="26"/>
          <w:lang w:val="uk-UA"/>
        </w:rPr>
        <w:t>про присвоєння, зміну, коригування, анулювання адрес об’єктів нерухомого майна</w:t>
      </w:r>
      <w:r w:rsidR="000018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B802DB6" w14:textId="77777777" w:rsidR="00B8240F" w:rsidRDefault="00B8240F" w:rsidP="00001855">
      <w:pPr>
        <w:spacing w:line="240" w:lineRule="auto"/>
        <w:rPr>
          <w:lang w:val="uk-UA"/>
        </w:rPr>
      </w:pPr>
    </w:p>
    <w:p w14:paraId="61F4A608" w14:textId="469CC8C3" w:rsidR="00B8240F" w:rsidRDefault="00B8240F" w:rsidP="00B824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ий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справами (секретаря) </w:t>
      </w:r>
    </w:p>
    <w:p w14:paraId="31D329C9" w14:textId="3E650639" w:rsidR="00B8240F" w:rsidRPr="00B8240F" w:rsidRDefault="00B8240F" w:rsidP="00B8240F">
      <w:pPr>
        <w:spacing w:after="0" w:line="240" w:lineRule="auto"/>
        <w:rPr>
          <w:b/>
          <w:bCs/>
          <w:i/>
          <w:iCs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комітету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Олена ПЛЕТЬОНКА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</w:p>
    <w:sectPr w:rsidR="00B8240F" w:rsidRPr="00B82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72D"/>
    <w:multiLevelType w:val="hybridMultilevel"/>
    <w:tmpl w:val="78500AFE"/>
    <w:lvl w:ilvl="0" w:tplc="8E5E3F24">
      <w:start w:val="3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07F6"/>
    <w:multiLevelType w:val="multilevel"/>
    <w:tmpl w:val="2D5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A19E8"/>
    <w:multiLevelType w:val="multilevel"/>
    <w:tmpl w:val="78281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EastAsia" w:hAnsi="Times New Roman" w:cs="Times New Roman" w:hint="default"/>
        <w:color w:val="333333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Theme="minorEastAsia" w:hAnsi="Arial" w:cs="Arial" w:hint="default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Theme="minorEastAsia" w:hAnsi="Arial" w:cs="Arial" w:hint="default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Theme="minorEastAsia" w:hAnsi="Arial" w:cs="Arial" w:hint="default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eastAsiaTheme="minorEastAsia" w:hAnsi="Arial" w:cs="Arial" w:hint="default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Theme="minorEastAsia" w:hAnsi="Arial" w:cs="Arial" w:hint="default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eastAsiaTheme="minorEastAsia" w:hAnsi="Arial" w:cs="Arial" w:hint="default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eastAsiaTheme="minorEastAsia" w:hAnsi="Arial" w:cs="Arial" w:hint="default"/>
        <w:color w:val="333333"/>
        <w:sz w:val="22"/>
      </w:rPr>
    </w:lvl>
  </w:abstractNum>
  <w:abstractNum w:abstractNumId="4" w15:restartNumberingAfterBreak="0">
    <w:nsid w:val="5ACA311F"/>
    <w:multiLevelType w:val="hybridMultilevel"/>
    <w:tmpl w:val="9F7240C6"/>
    <w:lvl w:ilvl="0" w:tplc="8E5E3F24">
      <w:start w:val="3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2C0F20"/>
    <w:multiLevelType w:val="hybridMultilevel"/>
    <w:tmpl w:val="BD3C5F8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A42"/>
    <w:rsid w:val="00001855"/>
    <w:rsid w:val="00023D4A"/>
    <w:rsid w:val="000E17E9"/>
    <w:rsid w:val="002459B0"/>
    <w:rsid w:val="0037500F"/>
    <w:rsid w:val="0072472D"/>
    <w:rsid w:val="00774F29"/>
    <w:rsid w:val="0083048D"/>
    <w:rsid w:val="00A15A42"/>
    <w:rsid w:val="00A33666"/>
    <w:rsid w:val="00B8240F"/>
    <w:rsid w:val="00DD76C1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054"/>
  <w15:docId w15:val="{80EDEA1A-2F98-42D4-8424-582BB9D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5A4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5A42"/>
    <w:pPr>
      <w:ind w:left="720"/>
      <w:contextualSpacing/>
    </w:pPr>
  </w:style>
  <w:style w:type="character" w:customStyle="1" w:styleId="rvts23">
    <w:name w:val="rvts23"/>
    <w:basedOn w:val="a0"/>
    <w:rsid w:val="00A15A42"/>
  </w:style>
  <w:style w:type="paragraph" w:styleId="a5">
    <w:name w:val="Balloon Text"/>
    <w:basedOn w:val="a"/>
    <w:link w:val="a6"/>
    <w:uiPriority w:val="99"/>
    <w:semiHidden/>
    <w:unhideWhenUsed/>
    <w:rsid w:val="00A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5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59B0"/>
    <w:rPr>
      <w:color w:val="0000FF"/>
      <w:u w:val="single"/>
    </w:rPr>
  </w:style>
  <w:style w:type="character" w:customStyle="1" w:styleId="lawsitalic">
    <w:name w:val="laws_italic"/>
    <w:basedOn w:val="a0"/>
    <w:rsid w:val="0024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038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</cp:revision>
  <cp:lastPrinted>2020-03-31T07:52:00Z</cp:lastPrinted>
  <dcterms:created xsi:type="dcterms:W3CDTF">2020-03-31T07:49:00Z</dcterms:created>
  <dcterms:modified xsi:type="dcterms:W3CDTF">2021-03-12T14:14:00Z</dcterms:modified>
</cp:coreProperties>
</file>