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5DED" w:rsidRPr="00D55DED" w:rsidRDefault="00D55DED" w:rsidP="00D55DED">
      <w:pPr>
        <w:widowControl w:val="0"/>
        <w:shd w:val="clear" w:color="auto" w:fill="FFFFFF"/>
        <w:tabs>
          <w:tab w:val="left" w:leader="underscore" w:pos="3994"/>
          <w:tab w:val="left" w:pos="8002"/>
        </w:tabs>
        <w:autoSpaceDE w:val="0"/>
        <w:autoSpaceDN w:val="0"/>
        <w:adjustRightInd w:val="0"/>
        <w:spacing w:after="0" w:line="240" w:lineRule="auto"/>
        <w:jc w:val="center"/>
        <w:rPr>
          <w:rFonts w:ascii="Times New Roman" w:eastAsia="Times New Roman" w:hAnsi="Times New Roman" w:cs="Times New Roman"/>
          <w:b/>
          <w:sz w:val="28"/>
          <w:szCs w:val="28"/>
        </w:rPr>
      </w:pPr>
      <w:r w:rsidRPr="00D55DED">
        <w:rPr>
          <w:rFonts w:ascii="Times New Roman" w:eastAsia="Times New Roman" w:hAnsi="Times New Roman" w:cs="Times New Roman"/>
          <w:b/>
          <w:i/>
          <w:noProof/>
          <w:sz w:val="28"/>
          <w:szCs w:val="28"/>
        </w:rPr>
        <w:drawing>
          <wp:inline distT="0" distB="0" distL="0" distR="0" wp14:anchorId="273F6FBA" wp14:editId="1F718C2E">
            <wp:extent cx="457200" cy="666750"/>
            <wp:effectExtent l="0" t="0" r="0" b="0"/>
            <wp:docPr id="2" name="Рисунок 1"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TSIGN"/>
                    <pic:cNvPicPr>
                      <a:picLocks noChangeAspect="1" noChangeArrowheads="1"/>
                    </pic:cNvPicPr>
                  </pic:nvPicPr>
                  <pic:blipFill>
                    <a:blip r:embed="rId5">
                      <a:lum bright="-100000" contrast="-100000"/>
                      <a:extLst>
                        <a:ext uri="{28A0092B-C50C-407E-A947-70E740481C1C}">
                          <a14:useLocalDpi xmlns:a14="http://schemas.microsoft.com/office/drawing/2010/main" val="0"/>
                        </a:ext>
                      </a:extLst>
                    </a:blip>
                    <a:srcRect/>
                    <a:stretch>
                      <a:fillRect/>
                    </a:stretch>
                  </pic:blipFill>
                  <pic:spPr bwMode="auto">
                    <a:xfrm>
                      <a:off x="0" y="0"/>
                      <a:ext cx="457200" cy="666750"/>
                    </a:xfrm>
                    <a:prstGeom prst="rect">
                      <a:avLst/>
                    </a:prstGeom>
                    <a:noFill/>
                    <a:ln>
                      <a:noFill/>
                    </a:ln>
                  </pic:spPr>
                </pic:pic>
              </a:graphicData>
            </a:graphic>
          </wp:inline>
        </w:drawing>
      </w:r>
    </w:p>
    <w:p w:rsidR="00D55DED" w:rsidRPr="00D55DED" w:rsidRDefault="00D55DED" w:rsidP="00D55DED">
      <w:pPr>
        <w:widowControl w:val="0"/>
        <w:shd w:val="clear" w:color="auto" w:fill="FFFFFF"/>
        <w:tabs>
          <w:tab w:val="left" w:leader="underscore" w:pos="3994"/>
          <w:tab w:val="left" w:pos="8002"/>
        </w:tabs>
        <w:autoSpaceDE w:val="0"/>
        <w:autoSpaceDN w:val="0"/>
        <w:adjustRightInd w:val="0"/>
        <w:spacing w:after="0" w:line="240" w:lineRule="auto"/>
        <w:jc w:val="center"/>
        <w:rPr>
          <w:rFonts w:ascii="Times New Roman" w:eastAsia="Times New Roman" w:hAnsi="Times New Roman" w:cs="Times New Roman"/>
          <w:b/>
          <w:bCs/>
          <w:caps/>
          <w:spacing w:val="-4"/>
          <w:sz w:val="28"/>
          <w:szCs w:val="28"/>
        </w:rPr>
      </w:pPr>
      <w:r w:rsidRPr="00D55DED">
        <w:rPr>
          <w:rFonts w:ascii="Times New Roman" w:eastAsia="Times New Roman" w:hAnsi="Times New Roman" w:cs="Times New Roman"/>
          <w:b/>
          <w:bCs/>
          <w:caps/>
          <w:sz w:val="28"/>
          <w:szCs w:val="28"/>
        </w:rPr>
        <w:t>Білокриниць</w:t>
      </w:r>
      <w:r w:rsidRPr="00D55DED">
        <w:rPr>
          <w:rFonts w:ascii="Times New Roman" w:eastAsia="Times New Roman" w:hAnsi="Times New Roman" w:cs="Times New Roman"/>
          <w:b/>
          <w:bCs/>
          <w:caps/>
          <w:spacing w:val="-4"/>
          <w:sz w:val="28"/>
          <w:szCs w:val="28"/>
        </w:rPr>
        <w:t>ка</w:t>
      </w:r>
      <w:r w:rsidRPr="00D55DED">
        <w:rPr>
          <w:rFonts w:ascii="Times New Roman" w:eastAsia="Times New Roman" w:hAnsi="Times New Roman" w:cs="Times New Roman"/>
          <w:b/>
          <w:bCs/>
          <w:caps/>
          <w:spacing w:val="-4"/>
          <w:sz w:val="28"/>
          <w:szCs w:val="28"/>
          <w:lang w:val="uk-UA"/>
        </w:rPr>
        <w:t xml:space="preserve"> </w:t>
      </w:r>
      <w:r w:rsidRPr="00D55DED">
        <w:rPr>
          <w:rFonts w:ascii="Times New Roman" w:eastAsia="Times New Roman" w:hAnsi="Times New Roman" w:cs="Times New Roman"/>
          <w:b/>
          <w:bCs/>
          <w:caps/>
          <w:spacing w:val="-4"/>
          <w:sz w:val="28"/>
          <w:szCs w:val="28"/>
        </w:rPr>
        <w:t>сільська</w:t>
      </w:r>
      <w:r w:rsidRPr="00D55DED">
        <w:rPr>
          <w:rFonts w:ascii="Times New Roman" w:eastAsia="Times New Roman" w:hAnsi="Times New Roman" w:cs="Times New Roman"/>
          <w:b/>
          <w:bCs/>
          <w:caps/>
          <w:spacing w:val="-4"/>
          <w:sz w:val="28"/>
          <w:szCs w:val="28"/>
          <w:lang w:val="uk-UA"/>
        </w:rPr>
        <w:t xml:space="preserve"> </w:t>
      </w:r>
      <w:r w:rsidRPr="00D55DED">
        <w:rPr>
          <w:rFonts w:ascii="Times New Roman" w:eastAsia="Times New Roman" w:hAnsi="Times New Roman" w:cs="Times New Roman"/>
          <w:b/>
          <w:bCs/>
          <w:caps/>
          <w:spacing w:val="-4"/>
          <w:sz w:val="28"/>
          <w:szCs w:val="28"/>
        </w:rPr>
        <w:t>рада</w:t>
      </w:r>
    </w:p>
    <w:p w:rsidR="00D55DED" w:rsidRPr="00D55DED" w:rsidRDefault="00D55DED" w:rsidP="00D55DED">
      <w:pPr>
        <w:widowControl w:val="0"/>
        <w:pBdr>
          <w:bottom w:val="single" w:sz="12" w:space="1" w:color="auto"/>
        </w:pBdr>
        <w:shd w:val="clear" w:color="auto" w:fill="FFFFFF"/>
        <w:tabs>
          <w:tab w:val="left" w:leader="underscore" w:pos="3994"/>
          <w:tab w:val="left" w:pos="8002"/>
        </w:tabs>
        <w:autoSpaceDE w:val="0"/>
        <w:autoSpaceDN w:val="0"/>
        <w:adjustRightInd w:val="0"/>
        <w:spacing w:after="0" w:line="240" w:lineRule="auto"/>
        <w:jc w:val="center"/>
        <w:rPr>
          <w:rFonts w:ascii="Times New Roman" w:eastAsia="Times New Roman" w:hAnsi="Times New Roman" w:cs="Times New Roman"/>
          <w:b/>
          <w:bCs/>
          <w:caps/>
          <w:spacing w:val="-4"/>
          <w:sz w:val="28"/>
          <w:szCs w:val="28"/>
          <w:lang w:val="uk-UA"/>
        </w:rPr>
      </w:pPr>
      <w:r w:rsidRPr="00D55DED">
        <w:rPr>
          <w:rFonts w:ascii="Times New Roman" w:eastAsia="Times New Roman" w:hAnsi="Times New Roman" w:cs="Times New Roman"/>
          <w:b/>
          <w:bCs/>
          <w:caps/>
          <w:sz w:val="28"/>
          <w:szCs w:val="28"/>
        </w:rPr>
        <w:t>Рівненського</w:t>
      </w:r>
      <w:r w:rsidRPr="00D55DED">
        <w:rPr>
          <w:rFonts w:ascii="Times New Roman" w:eastAsia="Times New Roman" w:hAnsi="Times New Roman" w:cs="Times New Roman"/>
          <w:b/>
          <w:bCs/>
          <w:caps/>
          <w:sz w:val="28"/>
          <w:szCs w:val="28"/>
          <w:lang w:val="uk-UA"/>
        </w:rPr>
        <w:t xml:space="preserve"> </w:t>
      </w:r>
      <w:r w:rsidRPr="00D55DED">
        <w:rPr>
          <w:rFonts w:ascii="Times New Roman" w:eastAsia="Times New Roman" w:hAnsi="Times New Roman" w:cs="Times New Roman"/>
          <w:b/>
          <w:bCs/>
          <w:caps/>
          <w:sz w:val="28"/>
          <w:szCs w:val="28"/>
        </w:rPr>
        <w:t>району</w:t>
      </w:r>
      <w:r w:rsidRPr="00D55DED">
        <w:rPr>
          <w:rFonts w:ascii="Times New Roman" w:eastAsia="Times New Roman" w:hAnsi="Times New Roman" w:cs="Times New Roman"/>
          <w:b/>
          <w:bCs/>
          <w:caps/>
          <w:sz w:val="28"/>
          <w:szCs w:val="28"/>
          <w:lang w:val="uk-UA"/>
        </w:rPr>
        <w:t xml:space="preserve">  </w:t>
      </w:r>
      <w:r w:rsidRPr="00D55DED">
        <w:rPr>
          <w:rFonts w:ascii="Times New Roman" w:eastAsia="Times New Roman" w:hAnsi="Times New Roman" w:cs="Times New Roman"/>
          <w:b/>
          <w:bCs/>
          <w:caps/>
          <w:sz w:val="28"/>
          <w:szCs w:val="28"/>
        </w:rPr>
        <w:t>Рівненсько</w:t>
      </w:r>
      <w:r w:rsidRPr="00D55DED">
        <w:rPr>
          <w:rFonts w:ascii="Times New Roman" w:eastAsia="Times New Roman" w:hAnsi="Times New Roman" w:cs="Times New Roman"/>
          <w:b/>
          <w:bCs/>
          <w:caps/>
          <w:sz w:val="28"/>
          <w:szCs w:val="28"/>
          <w:lang w:val="uk-UA"/>
        </w:rPr>
        <w:t xml:space="preserve">Ї </w:t>
      </w:r>
      <w:r w:rsidRPr="00D55DED">
        <w:rPr>
          <w:rFonts w:ascii="Times New Roman" w:eastAsia="Times New Roman" w:hAnsi="Times New Roman" w:cs="Times New Roman"/>
          <w:b/>
          <w:bCs/>
          <w:caps/>
          <w:spacing w:val="-4"/>
          <w:sz w:val="28"/>
          <w:szCs w:val="28"/>
        </w:rPr>
        <w:t>області</w:t>
      </w:r>
    </w:p>
    <w:p w:rsidR="00D55DED" w:rsidRPr="00D55DED" w:rsidRDefault="00D55DED" w:rsidP="00D55DED">
      <w:pPr>
        <w:spacing w:after="0" w:line="240" w:lineRule="auto"/>
        <w:jc w:val="center"/>
        <w:rPr>
          <w:rFonts w:ascii="Times New Roman" w:eastAsia="Times New Roman" w:hAnsi="Times New Roman" w:cs="Times New Roman"/>
          <w:b/>
          <w:sz w:val="28"/>
          <w:szCs w:val="28"/>
        </w:rPr>
      </w:pPr>
      <w:r w:rsidRPr="00D55DED">
        <w:rPr>
          <w:rFonts w:ascii="Times New Roman" w:eastAsia="Times New Roman" w:hAnsi="Times New Roman" w:cs="Times New Roman"/>
          <w:b/>
          <w:sz w:val="28"/>
          <w:szCs w:val="28"/>
        </w:rPr>
        <w:t>(</w:t>
      </w:r>
      <w:r w:rsidRPr="00D55DED">
        <w:rPr>
          <w:rFonts w:ascii="Times New Roman" w:eastAsia="Times New Roman" w:hAnsi="Times New Roman" w:cs="Times New Roman"/>
          <w:b/>
          <w:sz w:val="28"/>
          <w:szCs w:val="28"/>
          <w:lang w:val="uk-UA"/>
        </w:rPr>
        <w:t xml:space="preserve">шоста чергова сесія восьмого </w:t>
      </w:r>
      <w:r w:rsidRPr="00D55DED">
        <w:rPr>
          <w:rFonts w:ascii="Times New Roman" w:eastAsia="Times New Roman" w:hAnsi="Times New Roman" w:cs="Times New Roman"/>
          <w:b/>
          <w:sz w:val="28"/>
          <w:szCs w:val="28"/>
        </w:rPr>
        <w:t>скликання)</w:t>
      </w:r>
    </w:p>
    <w:p w:rsidR="00D55DED" w:rsidRPr="00D55DED" w:rsidRDefault="00D55DED" w:rsidP="00D55DED">
      <w:pPr>
        <w:spacing w:after="0" w:line="240" w:lineRule="auto"/>
        <w:rPr>
          <w:rFonts w:ascii="Times New Roman" w:eastAsia="Times New Roman" w:hAnsi="Times New Roman" w:cs="Arial"/>
          <w:b/>
          <w:sz w:val="16"/>
          <w:szCs w:val="16"/>
        </w:rPr>
      </w:pPr>
      <w:r w:rsidRPr="00D55DED">
        <w:rPr>
          <w:rFonts w:ascii="Times New Roman" w:eastAsia="Times New Roman" w:hAnsi="Times New Roman" w:cs="Arial"/>
          <w:b/>
          <w:sz w:val="28"/>
          <w:szCs w:val="28"/>
          <w:lang w:val="uk-UA"/>
        </w:rPr>
        <w:t xml:space="preserve">  </w:t>
      </w:r>
    </w:p>
    <w:p w:rsidR="00D55DED" w:rsidRPr="00D55DED" w:rsidRDefault="00D55DED" w:rsidP="00D55DED">
      <w:pPr>
        <w:spacing w:after="0" w:line="240" w:lineRule="auto"/>
        <w:jc w:val="center"/>
        <w:rPr>
          <w:rFonts w:ascii="Times New Roman" w:eastAsia="Times New Roman" w:hAnsi="Times New Roman" w:cs="Arial"/>
          <w:b/>
          <w:sz w:val="28"/>
          <w:szCs w:val="28"/>
          <w:lang w:val="uk-UA"/>
        </w:rPr>
      </w:pPr>
      <w:r w:rsidRPr="00D55DED">
        <w:rPr>
          <w:rFonts w:ascii="Times New Roman" w:eastAsia="Times New Roman" w:hAnsi="Times New Roman" w:cs="Arial"/>
          <w:b/>
          <w:sz w:val="28"/>
          <w:szCs w:val="28"/>
          <w:lang w:val="uk-UA"/>
        </w:rPr>
        <w:t>РІШЕННЯ</w:t>
      </w:r>
    </w:p>
    <w:p w:rsidR="00D55DED" w:rsidRPr="00D55DED" w:rsidRDefault="00D55DED" w:rsidP="00D55DED">
      <w:pPr>
        <w:spacing w:after="0"/>
        <w:rPr>
          <w:rFonts w:ascii="Times New Roman" w:eastAsia="Times New Roman" w:hAnsi="Times New Roman" w:cs="Times New Roman"/>
          <w:b/>
          <w:sz w:val="16"/>
          <w:szCs w:val="16"/>
          <w:u w:val="single"/>
          <w:lang w:val="uk-UA"/>
        </w:rPr>
      </w:pPr>
    </w:p>
    <w:p w:rsidR="00D55DED" w:rsidRPr="00D55DED" w:rsidRDefault="00D55DED" w:rsidP="00D55DED">
      <w:pPr>
        <w:spacing w:after="0" w:line="240" w:lineRule="auto"/>
        <w:rPr>
          <w:rFonts w:ascii="Times New Roman" w:eastAsia="Times New Roman" w:hAnsi="Times New Roman" w:cs="Times New Roman"/>
          <w:sz w:val="28"/>
          <w:szCs w:val="28"/>
          <w:lang w:val="uk-UA"/>
        </w:rPr>
      </w:pPr>
      <w:r w:rsidRPr="00D55DED">
        <w:rPr>
          <w:rFonts w:ascii="Times New Roman" w:eastAsia="Times New Roman" w:hAnsi="Times New Roman" w:cs="Times New Roman"/>
          <w:sz w:val="28"/>
          <w:szCs w:val="28"/>
          <w:lang w:val="uk-UA"/>
        </w:rPr>
        <w:t xml:space="preserve">07 червня 2021 року                                                                        </w:t>
      </w:r>
      <w:r w:rsidRPr="00D55DED">
        <w:rPr>
          <w:rFonts w:ascii="Times New Roman" w:eastAsia="Times New Roman" w:hAnsi="Times New Roman" w:cs="Times New Roman"/>
          <w:sz w:val="28"/>
          <w:szCs w:val="28"/>
          <w:lang w:val="uk-UA"/>
        </w:rPr>
        <w:tab/>
      </w:r>
      <w:r w:rsidRPr="00D55DED">
        <w:rPr>
          <w:rFonts w:ascii="Times New Roman" w:eastAsia="Times New Roman" w:hAnsi="Times New Roman" w:cs="Times New Roman"/>
          <w:sz w:val="28"/>
          <w:szCs w:val="28"/>
          <w:lang w:val="uk-UA"/>
        </w:rPr>
        <w:tab/>
        <w:t xml:space="preserve"> № 19</w:t>
      </w:r>
      <w:r w:rsidR="004F014D">
        <w:rPr>
          <w:rFonts w:ascii="Times New Roman" w:eastAsia="Times New Roman" w:hAnsi="Times New Roman" w:cs="Times New Roman"/>
          <w:sz w:val="28"/>
          <w:szCs w:val="28"/>
          <w:lang w:val="uk-UA"/>
        </w:rPr>
        <w:t>5</w:t>
      </w:r>
    </w:p>
    <w:p w:rsidR="00B971EC" w:rsidRDefault="00B971EC" w:rsidP="00B971EC">
      <w:pPr>
        <w:spacing w:after="0"/>
        <w:rPr>
          <w:rFonts w:ascii="Times New Roman" w:hAnsi="Times New Roman" w:cs="Times New Roman"/>
          <w:b/>
          <w:sz w:val="28"/>
          <w:szCs w:val="28"/>
          <w:lang w:val="uk-UA"/>
        </w:rPr>
      </w:pPr>
    </w:p>
    <w:p w:rsidR="00050D46" w:rsidRPr="00433491" w:rsidRDefault="00B971EC" w:rsidP="00AC6BBA">
      <w:pPr>
        <w:spacing w:after="0"/>
        <w:ind w:right="4535"/>
        <w:rPr>
          <w:rFonts w:ascii="Times New Roman" w:hAnsi="Times New Roman" w:cs="Times New Roman"/>
          <w:bCs/>
          <w:iCs/>
          <w:sz w:val="28"/>
          <w:szCs w:val="28"/>
          <w:lang w:val="uk-UA"/>
        </w:rPr>
      </w:pPr>
      <w:r w:rsidRPr="00433491">
        <w:rPr>
          <w:rFonts w:ascii="Times New Roman" w:hAnsi="Times New Roman" w:cs="Times New Roman"/>
          <w:bCs/>
          <w:iCs/>
          <w:sz w:val="28"/>
          <w:szCs w:val="28"/>
        </w:rPr>
        <w:t xml:space="preserve">Про </w:t>
      </w:r>
      <w:r w:rsidR="00050D46" w:rsidRPr="00433491">
        <w:rPr>
          <w:rFonts w:ascii="Times New Roman" w:hAnsi="Times New Roman" w:cs="Times New Roman"/>
          <w:bCs/>
          <w:iCs/>
          <w:sz w:val="28"/>
          <w:szCs w:val="28"/>
          <w:lang w:val="uk-UA"/>
        </w:rPr>
        <w:t>встановлення розміру ставки</w:t>
      </w:r>
    </w:p>
    <w:p w:rsidR="00B971EC" w:rsidRPr="00433491" w:rsidRDefault="00B971EC" w:rsidP="00AC6BBA">
      <w:pPr>
        <w:spacing w:after="0"/>
        <w:ind w:right="4535"/>
        <w:rPr>
          <w:rFonts w:ascii="Times New Roman" w:hAnsi="Times New Roman" w:cs="Times New Roman"/>
          <w:bCs/>
          <w:iCs/>
          <w:sz w:val="28"/>
          <w:szCs w:val="28"/>
          <w:lang w:val="uk-UA"/>
        </w:rPr>
      </w:pPr>
      <w:r w:rsidRPr="00433491">
        <w:rPr>
          <w:rFonts w:ascii="Times New Roman" w:hAnsi="Times New Roman" w:cs="Times New Roman"/>
          <w:bCs/>
          <w:iCs/>
          <w:sz w:val="28"/>
          <w:szCs w:val="28"/>
          <w:lang w:val="uk-UA"/>
        </w:rPr>
        <w:t>туристичного збору</w:t>
      </w:r>
      <w:r w:rsidR="00050D46" w:rsidRPr="00433491">
        <w:rPr>
          <w:rFonts w:ascii="Times New Roman" w:hAnsi="Times New Roman" w:cs="Times New Roman"/>
          <w:bCs/>
          <w:iCs/>
          <w:sz w:val="28"/>
          <w:szCs w:val="28"/>
          <w:lang w:val="uk-UA"/>
        </w:rPr>
        <w:t xml:space="preserve"> на території</w:t>
      </w:r>
    </w:p>
    <w:p w:rsidR="00050D46" w:rsidRPr="00433491" w:rsidRDefault="00050D46" w:rsidP="00AC6BBA">
      <w:pPr>
        <w:spacing w:after="0"/>
        <w:ind w:right="4535"/>
        <w:rPr>
          <w:rFonts w:ascii="Times New Roman" w:hAnsi="Times New Roman" w:cs="Times New Roman"/>
          <w:bCs/>
          <w:iCs/>
          <w:sz w:val="28"/>
          <w:szCs w:val="28"/>
          <w:lang w:val="uk-UA"/>
        </w:rPr>
      </w:pPr>
      <w:r w:rsidRPr="00433491">
        <w:rPr>
          <w:rFonts w:ascii="Times New Roman" w:hAnsi="Times New Roman" w:cs="Times New Roman"/>
          <w:bCs/>
          <w:iCs/>
          <w:sz w:val="28"/>
          <w:szCs w:val="28"/>
          <w:lang w:val="uk-UA"/>
        </w:rPr>
        <w:t>Білокриницької сільської ради з 20</w:t>
      </w:r>
      <w:r w:rsidR="00433491">
        <w:rPr>
          <w:rFonts w:ascii="Times New Roman" w:hAnsi="Times New Roman" w:cs="Times New Roman"/>
          <w:bCs/>
          <w:iCs/>
          <w:sz w:val="28"/>
          <w:szCs w:val="28"/>
          <w:lang w:val="uk-UA"/>
        </w:rPr>
        <w:t>22</w:t>
      </w:r>
      <w:r w:rsidRPr="00433491">
        <w:rPr>
          <w:rFonts w:ascii="Times New Roman" w:hAnsi="Times New Roman" w:cs="Times New Roman"/>
          <w:bCs/>
          <w:iCs/>
          <w:sz w:val="28"/>
          <w:szCs w:val="28"/>
          <w:lang w:val="uk-UA"/>
        </w:rPr>
        <w:t xml:space="preserve"> року</w:t>
      </w:r>
    </w:p>
    <w:p w:rsidR="00B971EC" w:rsidRPr="00433491" w:rsidRDefault="00B971EC" w:rsidP="00B971EC">
      <w:pPr>
        <w:spacing w:after="0"/>
        <w:rPr>
          <w:rFonts w:ascii="Times New Roman" w:hAnsi="Times New Roman" w:cs="Times New Roman"/>
          <w:b/>
          <w:sz w:val="24"/>
          <w:szCs w:val="24"/>
          <w:lang w:val="uk-UA"/>
        </w:rPr>
      </w:pPr>
    </w:p>
    <w:p w:rsidR="00433491" w:rsidRPr="00433491" w:rsidRDefault="00433491" w:rsidP="00433491">
      <w:pPr>
        <w:spacing w:after="0"/>
        <w:ind w:firstLine="567"/>
        <w:jc w:val="both"/>
        <w:rPr>
          <w:rFonts w:ascii="Times New Roman" w:eastAsia="Times New Roman" w:hAnsi="Times New Roman" w:cs="Times New Roman"/>
          <w:noProof/>
          <w:sz w:val="28"/>
          <w:szCs w:val="28"/>
          <w:lang w:val="uk-UA"/>
        </w:rPr>
      </w:pPr>
      <w:r w:rsidRPr="00433491">
        <w:rPr>
          <w:rFonts w:ascii="Times New Roman" w:eastAsia="Times New Roman" w:hAnsi="Times New Roman" w:cs="Times New Roman"/>
          <w:noProof/>
          <w:sz w:val="28"/>
          <w:szCs w:val="28"/>
          <w:lang w:val="uk-UA"/>
        </w:rPr>
        <w:t xml:space="preserve">Керуючись п. 24 ч. 1  ст. 26 Закону України «Про місцеве самоврядування в Україні»,  абз. 2 і 3 п.  284.1 ст. 284 Податкового кодексу України, Законом України «Про засади державної регуляторної політики у сфері господарської діяльності», </w:t>
      </w:r>
      <w:r w:rsidRPr="00433491">
        <w:rPr>
          <w:rFonts w:ascii="Times New Roman" w:eastAsia="Times New Roman" w:hAnsi="Times New Roman" w:cs="Times New Roman"/>
          <w:sz w:val="28"/>
          <w:szCs w:val="28"/>
          <w:lang w:val="uk-UA"/>
        </w:rPr>
        <w:t>за погодженням з постійними комісіями</w:t>
      </w:r>
      <w:r w:rsidRPr="00433491">
        <w:rPr>
          <w:rFonts w:ascii="Times New Roman" w:eastAsia="Times New Roman" w:hAnsi="Times New Roman" w:cs="Times New Roman"/>
          <w:noProof/>
          <w:sz w:val="28"/>
          <w:szCs w:val="28"/>
          <w:lang w:val="uk-UA"/>
        </w:rPr>
        <w:t>, сесія сільської ради</w:t>
      </w:r>
    </w:p>
    <w:p w:rsidR="00433491" w:rsidRPr="00433491" w:rsidRDefault="00433491" w:rsidP="00433491">
      <w:pPr>
        <w:spacing w:after="0"/>
        <w:jc w:val="center"/>
        <w:rPr>
          <w:rFonts w:ascii="Times New Roman" w:hAnsi="Times New Roman" w:cs="Times New Roman"/>
          <w:b/>
          <w:sz w:val="24"/>
          <w:szCs w:val="24"/>
          <w:lang w:val="uk-UA"/>
        </w:rPr>
      </w:pPr>
    </w:p>
    <w:p w:rsidR="00B971EC" w:rsidRPr="00433491" w:rsidRDefault="00B971EC" w:rsidP="00433491">
      <w:pPr>
        <w:spacing w:after="0"/>
        <w:jc w:val="center"/>
        <w:rPr>
          <w:rFonts w:ascii="Times New Roman" w:hAnsi="Times New Roman" w:cs="Times New Roman"/>
          <w:bCs/>
          <w:sz w:val="28"/>
          <w:szCs w:val="28"/>
        </w:rPr>
      </w:pPr>
      <w:r w:rsidRPr="00433491">
        <w:rPr>
          <w:rFonts w:ascii="Times New Roman" w:hAnsi="Times New Roman" w:cs="Times New Roman"/>
          <w:bCs/>
          <w:sz w:val="28"/>
          <w:szCs w:val="28"/>
        </w:rPr>
        <w:t>В</w:t>
      </w:r>
      <w:r w:rsidR="00433491" w:rsidRPr="00433491">
        <w:rPr>
          <w:rFonts w:ascii="Times New Roman" w:hAnsi="Times New Roman" w:cs="Times New Roman"/>
          <w:bCs/>
          <w:sz w:val="28"/>
          <w:szCs w:val="28"/>
          <w:lang w:val="uk-UA"/>
        </w:rPr>
        <w:t xml:space="preserve"> </w:t>
      </w:r>
      <w:r w:rsidRPr="00433491">
        <w:rPr>
          <w:rFonts w:ascii="Times New Roman" w:hAnsi="Times New Roman" w:cs="Times New Roman"/>
          <w:bCs/>
          <w:sz w:val="28"/>
          <w:szCs w:val="28"/>
        </w:rPr>
        <w:t>И</w:t>
      </w:r>
      <w:r w:rsidR="00433491" w:rsidRPr="00433491">
        <w:rPr>
          <w:rFonts w:ascii="Times New Roman" w:hAnsi="Times New Roman" w:cs="Times New Roman"/>
          <w:bCs/>
          <w:sz w:val="28"/>
          <w:szCs w:val="28"/>
          <w:lang w:val="uk-UA"/>
        </w:rPr>
        <w:t xml:space="preserve"> </w:t>
      </w:r>
      <w:r w:rsidRPr="00433491">
        <w:rPr>
          <w:rFonts w:ascii="Times New Roman" w:hAnsi="Times New Roman" w:cs="Times New Roman"/>
          <w:bCs/>
          <w:sz w:val="28"/>
          <w:szCs w:val="28"/>
        </w:rPr>
        <w:t>Р</w:t>
      </w:r>
      <w:r w:rsidR="00433491" w:rsidRPr="00433491">
        <w:rPr>
          <w:rFonts w:ascii="Times New Roman" w:hAnsi="Times New Roman" w:cs="Times New Roman"/>
          <w:bCs/>
          <w:sz w:val="28"/>
          <w:szCs w:val="28"/>
          <w:lang w:val="uk-UA"/>
        </w:rPr>
        <w:t xml:space="preserve"> </w:t>
      </w:r>
      <w:r w:rsidRPr="00433491">
        <w:rPr>
          <w:rFonts w:ascii="Times New Roman" w:hAnsi="Times New Roman" w:cs="Times New Roman"/>
          <w:bCs/>
          <w:sz w:val="28"/>
          <w:szCs w:val="28"/>
        </w:rPr>
        <w:t>І</w:t>
      </w:r>
      <w:r w:rsidR="00433491" w:rsidRPr="00433491">
        <w:rPr>
          <w:rFonts w:ascii="Times New Roman" w:hAnsi="Times New Roman" w:cs="Times New Roman"/>
          <w:bCs/>
          <w:sz w:val="28"/>
          <w:szCs w:val="28"/>
          <w:lang w:val="uk-UA"/>
        </w:rPr>
        <w:t xml:space="preserve"> </w:t>
      </w:r>
      <w:r w:rsidRPr="00433491">
        <w:rPr>
          <w:rFonts w:ascii="Times New Roman" w:hAnsi="Times New Roman" w:cs="Times New Roman"/>
          <w:bCs/>
          <w:sz w:val="28"/>
          <w:szCs w:val="28"/>
        </w:rPr>
        <w:t>Ш</w:t>
      </w:r>
      <w:r w:rsidR="00433491" w:rsidRPr="00433491">
        <w:rPr>
          <w:rFonts w:ascii="Times New Roman" w:hAnsi="Times New Roman" w:cs="Times New Roman"/>
          <w:bCs/>
          <w:sz w:val="28"/>
          <w:szCs w:val="28"/>
          <w:lang w:val="uk-UA"/>
        </w:rPr>
        <w:t xml:space="preserve"> </w:t>
      </w:r>
      <w:r w:rsidRPr="00433491">
        <w:rPr>
          <w:rFonts w:ascii="Times New Roman" w:hAnsi="Times New Roman" w:cs="Times New Roman"/>
          <w:bCs/>
          <w:sz w:val="28"/>
          <w:szCs w:val="28"/>
        </w:rPr>
        <w:t>И</w:t>
      </w:r>
      <w:r w:rsidR="00433491" w:rsidRPr="00433491">
        <w:rPr>
          <w:rFonts w:ascii="Times New Roman" w:hAnsi="Times New Roman" w:cs="Times New Roman"/>
          <w:bCs/>
          <w:sz w:val="28"/>
          <w:szCs w:val="28"/>
          <w:lang w:val="uk-UA"/>
        </w:rPr>
        <w:t xml:space="preserve"> </w:t>
      </w:r>
      <w:r w:rsidRPr="00433491">
        <w:rPr>
          <w:rFonts w:ascii="Times New Roman" w:hAnsi="Times New Roman" w:cs="Times New Roman"/>
          <w:bCs/>
          <w:sz w:val="28"/>
          <w:szCs w:val="28"/>
        </w:rPr>
        <w:t>Л</w:t>
      </w:r>
      <w:r w:rsidR="00433491" w:rsidRPr="00433491">
        <w:rPr>
          <w:rFonts w:ascii="Times New Roman" w:hAnsi="Times New Roman" w:cs="Times New Roman"/>
          <w:bCs/>
          <w:sz w:val="28"/>
          <w:szCs w:val="28"/>
          <w:lang w:val="uk-UA"/>
        </w:rPr>
        <w:t xml:space="preserve"> </w:t>
      </w:r>
      <w:r w:rsidRPr="00433491">
        <w:rPr>
          <w:rFonts w:ascii="Times New Roman" w:hAnsi="Times New Roman" w:cs="Times New Roman"/>
          <w:bCs/>
          <w:sz w:val="28"/>
          <w:szCs w:val="28"/>
        </w:rPr>
        <w:t>А:</w:t>
      </w:r>
    </w:p>
    <w:p w:rsidR="00433491" w:rsidRPr="00433491" w:rsidRDefault="00050D46" w:rsidP="00433491">
      <w:pPr>
        <w:numPr>
          <w:ilvl w:val="0"/>
          <w:numId w:val="1"/>
        </w:numPr>
        <w:spacing w:after="0"/>
        <w:ind w:left="0" w:firstLine="709"/>
        <w:jc w:val="both"/>
        <w:rPr>
          <w:rFonts w:ascii="Times New Roman" w:hAnsi="Times New Roman" w:cs="Times New Roman"/>
          <w:sz w:val="28"/>
          <w:szCs w:val="28"/>
        </w:rPr>
      </w:pPr>
      <w:r w:rsidRPr="00433491">
        <w:rPr>
          <w:rFonts w:ascii="Times New Roman" w:hAnsi="Times New Roman" w:cs="Times New Roman"/>
          <w:sz w:val="28"/>
          <w:szCs w:val="28"/>
          <w:lang w:val="uk-UA"/>
        </w:rPr>
        <w:t>Затвердити Положення про туристичний збір на території Білокриницької сільської ради згідно додатку.</w:t>
      </w:r>
    </w:p>
    <w:p w:rsidR="00433491" w:rsidRPr="00433491" w:rsidRDefault="00050D46" w:rsidP="00433491">
      <w:pPr>
        <w:numPr>
          <w:ilvl w:val="0"/>
          <w:numId w:val="1"/>
        </w:numPr>
        <w:spacing w:after="0"/>
        <w:ind w:left="0" w:firstLine="709"/>
        <w:jc w:val="both"/>
        <w:rPr>
          <w:rFonts w:ascii="Times New Roman" w:hAnsi="Times New Roman" w:cs="Times New Roman"/>
          <w:sz w:val="28"/>
          <w:szCs w:val="28"/>
        </w:rPr>
      </w:pPr>
      <w:r w:rsidRPr="00433491">
        <w:rPr>
          <w:rFonts w:ascii="Times New Roman" w:hAnsi="Times New Roman" w:cs="Times New Roman"/>
          <w:sz w:val="28"/>
          <w:szCs w:val="28"/>
          <w:lang w:val="uk-UA"/>
        </w:rPr>
        <w:t>Встановити з 01.01.20</w:t>
      </w:r>
      <w:r w:rsidR="00433491" w:rsidRPr="00433491">
        <w:rPr>
          <w:rFonts w:ascii="Times New Roman" w:hAnsi="Times New Roman" w:cs="Times New Roman"/>
          <w:sz w:val="28"/>
          <w:szCs w:val="28"/>
          <w:lang w:val="uk-UA"/>
        </w:rPr>
        <w:t xml:space="preserve">22 </w:t>
      </w:r>
      <w:r w:rsidRPr="00433491">
        <w:rPr>
          <w:rFonts w:ascii="Times New Roman" w:hAnsi="Times New Roman" w:cs="Times New Roman"/>
          <w:sz w:val="28"/>
          <w:szCs w:val="28"/>
          <w:lang w:val="uk-UA"/>
        </w:rPr>
        <w:t>року ставку туристичного збору за кожну добу</w:t>
      </w:r>
      <w:r w:rsidR="00B971EC" w:rsidRPr="00433491">
        <w:rPr>
          <w:rFonts w:ascii="Times New Roman" w:hAnsi="Times New Roman" w:cs="Times New Roman"/>
          <w:sz w:val="28"/>
          <w:szCs w:val="28"/>
          <w:lang w:val="uk-UA"/>
        </w:rPr>
        <w:t xml:space="preserve"> </w:t>
      </w:r>
      <w:r w:rsidRPr="00433491">
        <w:rPr>
          <w:rFonts w:ascii="Times New Roman" w:hAnsi="Times New Roman" w:cs="Times New Roman"/>
          <w:sz w:val="28"/>
          <w:szCs w:val="28"/>
          <w:lang w:val="uk-UA"/>
        </w:rPr>
        <w:t>тимчасового розміщення особи у місяцях проживання (ночівлі), визначених підпунктом 5.1 пункту 5 Положення про туристичний збір</w:t>
      </w:r>
      <w:r w:rsidR="00B83027" w:rsidRPr="00433491">
        <w:rPr>
          <w:rFonts w:ascii="Times New Roman" w:hAnsi="Times New Roman" w:cs="Times New Roman"/>
          <w:sz w:val="28"/>
          <w:szCs w:val="28"/>
          <w:lang w:val="uk-UA"/>
        </w:rPr>
        <w:t xml:space="preserve"> на території Білокриницької сільської ради, у розмірі</w:t>
      </w:r>
      <w:r w:rsidR="004464FB" w:rsidRPr="00433491">
        <w:rPr>
          <w:rFonts w:ascii="Times New Roman" w:hAnsi="Times New Roman" w:cs="Times New Roman"/>
          <w:sz w:val="28"/>
          <w:szCs w:val="28"/>
          <w:lang w:val="uk-UA"/>
        </w:rPr>
        <w:t xml:space="preserve"> </w:t>
      </w:r>
      <w:r w:rsidR="00B83027" w:rsidRPr="00433491">
        <w:rPr>
          <w:rFonts w:ascii="Times New Roman" w:hAnsi="Times New Roman" w:cs="Times New Roman"/>
          <w:sz w:val="28"/>
          <w:szCs w:val="28"/>
          <w:lang w:val="uk-UA"/>
        </w:rPr>
        <w:t>0,25</w:t>
      </w:r>
      <w:r w:rsidR="00B83027" w:rsidRPr="00433491">
        <w:rPr>
          <w:rFonts w:ascii="Times New Roman" w:hAnsi="Times New Roman" w:cs="Times New Roman"/>
          <w:sz w:val="28"/>
          <w:szCs w:val="28"/>
        </w:rPr>
        <w:t>%</w:t>
      </w:r>
      <w:r w:rsidR="00B83027" w:rsidRPr="00433491">
        <w:rPr>
          <w:rFonts w:ascii="Times New Roman" w:hAnsi="Times New Roman" w:cs="Times New Roman"/>
          <w:sz w:val="28"/>
          <w:szCs w:val="28"/>
          <w:lang w:val="uk-UA"/>
        </w:rPr>
        <w:t xml:space="preserve"> - для внутрішнього туризму та 1,0% - для в’їзного туризму </w:t>
      </w:r>
      <w:r w:rsidR="00B83027" w:rsidRPr="00433491">
        <w:rPr>
          <w:rFonts w:ascii="Times New Roman" w:hAnsi="Times New Roman" w:cs="Times New Roman"/>
          <w:sz w:val="28"/>
          <w:szCs w:val="28"/>
        </w:rPr>
        <w:t xml:space="preserve">від </w:t>
      </w:r>
      <w:r w:rsidR="00B83027" w:rsidRPr="00433491">
        <w:rPr>
          <w:rFonts w:ascii="Times New Roman" w:hAnsi="Times New Roman" w:cs="Times New Roman"/>
          <w:sz w:val="28"/>
          <w:szCs w:val="28"/>
          <w:lang w:val="uk-UA"/>
        </w:rPr>
        <w:t>мінімальної заробітної плати, встановленої законом на 1 січня звітного (податкового) року, для однієї за одну добу тимчасового розміщення.</w:t>
      </w:r>
    </w:p>
    <w:p w:rsidR="00433491" w:rsidRPr="00433491" w:rsidRDefault="00433491" w:rsidP="00433491">
      <w:pPr>
        <w:numPr>
          <w:ilvl w:val="0"/>
          <w:numId w:val="1"/>
        </w:numPr>
        <w:spacing w:after="0"/>
        <w:ind w:left="0" w:firstLine="709"/>
        <w:jc w:val="both"/>
        <w:rPr>
          <w:rFonts w:ascii="Times New Roman" w:hAnsi="Times New Roman" w:cs="Times New Roman"/>
          <w:sz w:val="28"/>
          <w:szCs w:val="28"/>
        </w:rPr>
      </w:pPr>
      <w:r w:rsidRPr="00433491">
        <w:rPr>
          <w:rFonts w:ascii="Times New Roman" w:hAnsi="Times New Roman" w:cs="Times New Roman"/>
          <w:sz w:val="28"/>
        </w:rPr>
        <w:t>Дане</w:t>
      </w:r>
      <w:r w:rsidRPr="00433491">
        <w:rPr>
          <w:rFonts w:ascii="Times New Roman" w:hAnsi="Times New Roman" w:cs="Times New Roman"/>
          <w:spacing w:val="6"/>
          <w:sz w:val="28"/>
        </w:rPr>
        <w:t xml:space="preserve"> </w:t>
      </w:r>
      <w:r w:rsidRPr="00433491">
        <w:rPr>
          <w:rFonts w:ascii="Times New Roman" w:hAnsi="Times New Roman" w:cs="Times New Roman"/>
          <w:sz w:val="28"/>
        </w:rPr>
        <w:t>рішення</w:t>
      </w:r>
      <w:r w:rsidRPr="00433491">
        <w:rPr>
          <w:rFonts w:ascii="Times New Roman" w:hAnsi="Times New Roman" w:cs="Times New Roman"/>
          <w:spacing w:val="6"/>
          <w:sz w:val="28"/>
        </w:rPr>
        <w:t xml:space="preserve"> </w:t>
      </w:r>
      <w:r w:rsidRPr="00433491">
        <w:rPr>
          <w:rFonts w:ascii="Times New Roman" w:hAnsi="Times New Roman" w:cs="Times New Roman"/>
          <w:sz w:val="28"/>
        </w:rPr>
        <w:t>підлягає</w:t>
      </w:r>
      <w:r w:rsidRPr="00433491">
        <w:rPr>
          <w:rFonts w:ascii="Times New Roman" w:hAnsi="Times New Roman" w:cs="Times New Roman"/>
          <w:spacing w:val="6"/>
          <w:sz w:val="28"/>
        </w:rPr>
        <w:t xml:space="preserve"> </w:t>
      </w:r>
      <w:r w:rsidRPr="00433491">
        <w:rPr>
          <w:rFonts w:ascii="Times New Roman" w:hAnsi="Times New Roman" w:cs="Times New Roman"/>
          <w:sz w:val="28"/>
        </w:rPr>
        <w:t>оприлюдненню</w:t>
      </w:r>
      <w:r w:rsidRPr="00433491">
        <w:rPr>
          <w:rFonts w:ascii="Times New Roman" w:hAnsi="Times New Roman" w:cs="Times New Roman"/>
          <w:spacing w:val="5"/>
          <w:sz w:val="28"/>
        </w:rPr>
        <w:t xml:space="preserve"> </w:t>
      </w:r>
      <w:r w:rsidRPr="00433491">
        <w:rPr>
          <w:rFonts w:ascii="Times New Roman" w:hAnsi="Times New Roman" w:cs="Times New Roman"/>
          <w:sz w:val="28"/>
        </w:rPr>
        <w:t>на</w:t>
      </w:r>
      <w:r w:rsidRPr="00433491">
        <w:rPr>
          <w:rFonts w:ascii="Times New Roman" w:hAnsi="Times New Roman" w:cs="Times New Roman"/>
          <w:spacing w:val="6"/>
          <w:sz w:val="28"/>
        </w:rPr>
        <w:t xml:space="preserve"> </w:t>
      </w:r>
      <w:r w:rsidRPr="00433491">
        <w:rPr>
          <w:rFonts w:ascii="Times New Roman" w:hAnsi="Times New Roman" w:cs="Times New Roman"/>
          <w:sz w:val="28"/>
        </w:rPr>
        <w:t>інформаційному</w:t>
      </w:r>
      <w:r w:rsidRPr="00433491">
        <w:rPr>
          <w:rFonts w:ascii="Times New Roman" w:hAnsi="Times New Roman" w:cs="Times New Roman"/>
          <w:spacing w:val="4"/>
          <w:sz w:val="28"/>
        </w:rPr>
        <w:t xml:space="preserve"> </w:t>
      </w:r>
      <w:r w:rsidRPr="00433491">
        <w:rPr>
          <w:rFonts w:ascii="Times New Roman" w:hAnsi="Times New Roman" w:cs="Times New Roman"/>
          <w:sz w:val="28"/>
        </w:rPr>
        <w:t>стенді</w:t>
      </w:r>
      <w:r w:rsidRPr="00433491">
        <w:rPr>
          <w:rFonts w:ascii="Times New Roman" w:hAnsi="Times New Roman" w:cs="Times New Roman"/>
          <w:spacing w:val="6"/>
          <w:sz w:val="28"/>
        </w:rPr>
        <w:t xml:space="preserve"> </w:t>
      </w:r>
      <w:r w:rsidRPr="00433491">
        <w:rPr>
          <w:rFonts w:ascii="Times New Roman" w:hAnsi="Times New Roman" w:cs="Times New Roman"/>
          <w:sz w:val="28"/>
        </w:rPr>
        <w:t>та</w:t>
      </w:r>
      <w:r w:rsidRPr="00433491">
        <w:rPr>
          <w:rFonts w:ascii="Times New Roman" w:hAnsi="Times New Roman" w:cs="Times New Roman"/>
          <w:spacing w:val="-67"/>
          <w:sz w:val="28"/>
        </w:rPr>
        <w:t xml:space="preserve"> </w:t>
      </w:r>
      <w:r w:rsidRPr="00433491">
        <w:rPr>
          <w:rFonts w:ascii="Times New Roman" w:hAnsi="Times New Roman" w:cs="Times New Roman"/>
          <w:sz w:val="28"/>
        </w:rPr>
        <w:t>набирає</w:t>
      </w:r>
      <w:r w:rsidRPr="00433491">
        <w:rPr>
          <w:rFonts w:ascii="Times New Roman" w:hAnsi="Times New Roman" w:cs="Times New Roman"/>
          <w:spacing w:val="-2"/>
          <w:sz w:val="28"/>
        </w:rPr>
        <w:t xml:space="preserve"> </w:t>
      </w:r>
      <w:r w:rsidRPr="00433491">
        <w:rPr>
          <w:rFonts w:ascii="Times New Roman" w:hAnsi="Times New Roman" w:cs="Times New Roman"/>
          <w:sz w:val="28"/>
        </w:rPr>
        <w:t>чинності</w:t>
      </w:r>
      <w:r w:rsidRPr="00433491">
        <w:rPr>
          <w:rFonts w:ascii="Times New Roman" w:hAnsi="Times New Roman" w:cs="Times New Roman"/>
          <w:spacing w:val="1"/>
          <w:sz w:val="28"/>
        </w:rPr>
        <w:t xml:space="preserve"> </w:t>
      </w:r>
      <w:r w:rsidRPr="00433491">
        <w:rPr>
          <w:rFonts w:ascii="Times New Roman" w:hAnsi="Times New Roman" w:cs="Times New Roman"/>
          <w:sz w:val="28"/>
        </w:rPr>
        <w:t>з</w:t>
      </w:r>
      <w:r w:rsidRPr="00433491">
        <w:rPr>
          <w:rFonts w:ascii="Times New Roman" w:hAnsi="Times New Roman" w:cs="Times New Roman"/>
          <w:spacing w:val="-3"/>
          <w:sz w:val="28"/>
        </w:rPr>
        <w:t xml:space="preserve"> </w:t>
      </w:r>
      <w:r w:rsidRPr="00433491">
        <w:rPr>
          <w:rFonts w:ascii="Times New Roman" w:hAnsi="Times New Roman" w:cs="Times New Roman"/>
          <w:sz w:val="28"/>
        </w:rPr>
        <w:t>01</w:t>
      </w:r>
      <w:r w:rsidRPr="00433491">
        <w:rPr>
          <w:rFonts w:ascii="Times New Roman" w:hAnsi="Times New Roman" w:cs="Times New Roman"/>
          <w:spacing w:val="1"/>
          <w:sz w:val="28"/>
        </w:rPr>
        <w:t xml:space="preserve"> </w:t>
      </w:r>
      <w:r w:rsidRPr="00433491">
        <w:rPr>
          <w:rFonts w:ascii="Times New Roman" w:hAnsi="Times New Roman" w:cs="Times New Roman"/>
          <w:sz w:val="28"/>
        </w:rPr>
        <w:t>січня</w:t>
      </w:r>
      <w:r w:rsidRPr="00433491">
        <w:rPr>
          <w:rFonts w:ascii="Times New Roman" w:hAnsi="Times New Roman" w:cs="Times New Roman"/>
          <w:spacing w:val="-3"/>
          <w:sz w:val="28"/>
        </w:rPr>
        <w:t xml:space="preserve"> </w:t>
      </w:r>
      <w:r w:rsidRPr="00433491">
        <w:rPr>
          <w:rFonts w:ascii="Times New Roman" w:hAnsi="Times New Roman" w:cs="Times New Roman"/>
          <w:sz w:val="28"/>
        </w:rPr>
        <w:t>2022</w:t>
      </w:r>
      <w:r w:rsidRPr="00433491">
        <w:rPr>
          <w:rFonts w:ascii="Times New Roman" w:hAnsi="Times New Roman" w:cs="Times New Roman"/>
          <w:spacing w:val="2"/>
          <w:sz w:val="28"/>
        </w:rPr>
        <w:t xml:space="preserve"> </w:t>
      </w:r>
      <w:r w:rsidRPr="00433491">
        <w:rPr>
          <w:rFonts w:ascii="Times New Roman" w:hAnsi="Times New Roman" w:cs="Times New Roman"/>
          <w:sz w:val="28"/>
        </w:rPr>
        <w:t>року.</w:t>
      </w:r>
    </w:p>
    <w:p w:rsidR="00433491" w:rsidRPr="00433491" w:rsidRDefault="00433491" w:rsidP="00433491">
      <w:pPr>
        <w:numPr>
          <w:ilvl w:val="0"/>
          <w:numId w:val="1"/>
        </w:numPr>
        <w:spacing w:after="0"/>
        <w:ind w:left="0" w:firstLine="709"/>
        <w:jc w:val="both"/>
        <w:rPr>
          <w:rFonts w:ascii="Times New Roman" w:hAnsi="Times New Roman" w:cs="Times New Roman"/>
          <w:sz w:val="28"/>
          <w:szCs w:val="28"/>
        </w:rPr>
      </w:pPr>
      <w:r w:rsidRPr="00433491">
        <w:rPr>
          <w:rFonts w:ascii="Times New Roman" w:hAnsi="Times New Roman" w:cs="Times New Roman"/>
          <w:sz w:val="28"/>
        </w:rPr>
        <w:t>Рішення сесії:</w:t>
      </w:r>
    </w:p>
    <w:p w:rsidR="00433491" w:rsidRPr="00433491" w:rsidRDefault="00433491" w:rsidP="00433491">
      <w:pPr>
        <w:pStyle w:val="a6"/>
        <w:tabs>
          <w:tab w:val="left" w:pos="1052"/>
          <w:tab w:val="left" w:pos="1053"/>
        </w:tabs>
        <w:ind w:right="110" w:firstLine="851"/>
        <w:rPr>
          <w:sz w:val="28"/>
        </w:rPr>
      </w:pPr>
      <w:r w:rsidRPr="00433491">
        <w:rPr>
          <w:sz w:val="28"/>
        </w:rPr>
        <w:t>-</w:t>
      </w:r>
      <w:r w:rsidRPr="00433491">
        <w:rPr>
          <w:spacing w:val="112"/>
          <w:sz w:val="28"/>
        </w:rPr>
        <w:t xml:space="preserve"> </w:t>
      </w:r>
      <w:r w:rsidRPr="00433491">
        <w:rPr>
          <w:sz w:val="28"/>
        </w:rPr>
        <w:t>Білокриницької сільської ради №9</w:t>
      </w:r>
      <w:r>
        <w:rPr>
          <w:sz w:val="28"/>
        </w:rPr>
        <w:t>32</w:t>
      </w:r>
      <w:r w:rsidRPr="00433491">
        <w:rPr>
          <w:sz w:val="28"/>
        </w:rPr>
        <w:t xml:space="preserve"> від</w:t>
      </w:r>
      <w:r w:rsidRPr="00433491">
        <w:rPr>
          <w:spacing w:val="1"/>
          <w:sz w:val="28"/>
        </w:rPr>
        <w:t xml:space="preserve"> </w:t>
      </w:r>
      <w:r>
        <w:rPr>
          <w:sz w:val="28"/>
        </w:rPr>
        <w:t>29.03.2019</w:t>
      </w:r>
      <w:r w:rsidRPr="00433491">
        <w:rPr>
          <w:sz w:val="28"/>
        </w:rPr>
        <w:t xml:space="preserve"> року</w:t>
      </w:r>
      <w:r w:rsidRPr="00433491">
        <w:rPr>
          <w:spacing w:val="1"/>
          <w:sz w:val="28"/>
        </w:rPr>
        <w:t xml:space="preserve"> </w:t>
      </w:r>
      <w:r w:rsidRPr="00433491">
        <w:rPr>
          <w:sz w:val="28"/>
        </w:rPr>
        <w:t>«Про встановлення розміру ставки</w:t>
      </w:r>
      <w:r>
        <w:rPr>
          <w:sz w:val="28"/>
        </w:rPr>
        <w:t xml:space="preserve"> </w:t>
      </w:r>
      <w:r w:rsidRPr="00433491">
        <w:rPr>
          <w:sz w:val="28"/>
        </w:rPr>
        <w:t>туристичного збору на території</w:t>
      </w:r>
      <w:r>
        <w:rPr>
          <w:sz w:val="28"/>
        </w:rPr>
        <w:t xml:space="preserve"> </w:t>
      </w:r>
      <w:r w:rsidRPr="00433491">
        <w:rPr>
          <w:sz w:val="28"/>
        </w:rPr>
        <w:t>Білокриницької сільської ради</w:t>
      </w:r>
      <w:r>
        <w:rPr>
          <w:sz w:val="28"/>
        </w:rPr>
        <w:t xml:space="preserve"> з 2019 року</w:t>
      </w:r>
      <w:r w:rsidRPr="00433491">
        <w:rPr>
          <w:sz w:val="28"/>
        </w:rPr>
        <w:t>»;</w:t>
      </w:r>
    </w:p>
    <w:p w:rsidR="00433491" w:rsidRPr="00433491" w:rsidRDefault="00433491" w:rsidP="00433491">
      <w:pPr>
        <w:spacing w:after="0"/>
        <w:ind w:firstLine="567"/>
        <w:jc w:val="both"/>
        <w:rPr>
          <w:rFonts w:ascii="Times New Roman" w:hAnsi="Times New Roman" w:cs="Times New Roman"/>
          <w:sz w:val="28"/>
          <w:szCs w:val="28"/>
          <w:lang w:val="uk-UA"/>
        </w:rPr>
      </w:pPr>
      <w:r w:rsidRPr="00433491">
        <w:rPr>
          <w:rFonts w:ascii="Times New Roman" w:hAnsi="Times New Roman" w:cs="Times New Roman"/>
          <w:sz w:val="28"/>
          <w:szCs w:val="28"/>
          <w:lang w:val="uk-UA"/>
        </w:rPr>
        <w:t>втрача</w:t>
      </w:r>
      <w:r>
        <w:rPr>
          <w:rFonts w:ascii="Times New Roman" w:hAnsi="Times New Roman" w:cs="Times New Roman"/>
          <w:sz w:val="28"/>
          <w:szCs w:val="28"/>
          <w:lang w:val="uk-UA"/>
        </w:rPr>
        <w:t>є</w:t>
      </w:r>
      <w:r w:rsidRPr="00433491">
        <w:rPr>
          <w:rFonts w:ascii="Times New Roman" w:hAnsi="Times New Roman" w:cs="Times New Roman"/>
          <w:sz w:val="28"/>
          <w:szCs w:val="28"/>
          <w:lang w:val="uk-UA"/>
        </w:rPr>
        <w:t xml:space="preserve"> чинність з моменту набуття чинності даного рішення.</w:t>
      </w:r>
    </w:p>
    <w:p w:rsidR="00433491" w:rsidRPr="00433491" w:rsidRDefault="00433491" w:rsidP="00433491">
      <w:pPr>
        <w:pStyle w:val="a6"/>
        <w:numPr>
          <w:ilvl w:val="0"/>
          <w:numId w:val="1"/>
        </w:numPr>
        <w:tabs>
          <w:tab w:val="clear" w:pos="660"/>
          <w:tab w:val="num" w:pos="300"/>
        </w:tabs>
        <w:spacing w:line="276" w:lineRule="auto"/>
        <w:ind w:left="0" w:firstLine="851"/>
        <w:rPr>
          <w:sz w:val="28"/>
          <w:szCs w:val="28"/>
        </w:rPr>
      </w:pPr>
      <w:r w:rsidRPr="00433491">
        <w:rPr>
          <w:sz w:val="28"/>
          <w:szCs w:val="28"/>
        </w:rPr>
        <w:t>Контроль за виконанням даного рішення покласти постійну комісію з питань бюджету, фінансів та соціально-економічного розвитку громади.</w:t>
      </w:r>
    </w:p>
    <w:p w:rsidR="00FB7744" w:rsidRPr="00433491" w:rsidRDefault="00B971EC" w:rsidP="00433491">
      <w:pPr>
        <w:spacing w:after="0"/>
        <w:jc w:val="center"/>
        <w:rPr>
          <w:rFonts w:ascii="Times New Roman" w:hAnsi="Times New Roman" w:cs="Times New Roman"/>
          <w:bCs/>
          <w:iCs/>
          <w:sz w:val="28"/>
          <w:szCs w:val="28"/>
          <w:lang w:val="uk-UA"/>
        </w:rPr>
      </w:pPr>
      <w:r w:rsidRPr="00433491">
        <w:rPr>
          <w:rFonts w:ascii="Times New Roman" w:hAnsi="Times New Roman" w:cs="Times New Roman"/>
          <w:bCs/>
          <w:iCs/>
          <w:sz w:val="28"/>
          <w:szCs w:val="28"/>
        </w:rPr>
        <w:t xml:space="preserve">Сільський голова                </w:t>
      </w:r>
      <w:r w:rsidR="0078692D" w:rsidRPr="00433491">
        <w:rPr>
          <w:rFonts w:ascii="Times New Roman" w:hAnsi="Times New Roman" w:cs="Times New Roman"/>
          <w:bCs/>
          <w:iCs/>
          <w:sz w:val="28"/>
          <w:szCs w:val="28"/>
          <w:lang w:val="uk-UA"/>
        </w:rPr>
        <w:t xml:space="preserve">                                                         </w:t>
      </w:r>
      <w:r w:rsidR="00433491">
        <w:rPr>
          <w:rFonts w:ascii="Times New Roman" w:hAnsi="Times New Roman" w:cs="Times New Roman"/>
          <w:bCs/>
          <w:iCs/>
          <w:sz w:val="28"/>
          <w:szCs w:val="28"/>
          <w:lang w:val="uk-UA"/>
        </w:rPr>
        <w:t>Тетяна ГОНЧАРУК</w:t>
      </w:r>
    </w:p>
    <w:p w:rsidR="00433491" w:rsidRPr="00433491" w:rsidRDefault="00433491" w:rsidP="00433491">
      <w:pPr>
        <w:keepNext/>
        <w:keepLines/>
        <w:spacing w:after="240" w:line="240" w:lineRule="auto"/>
        <w:ind w:left="5670"/>
        <w:rPr>
          <w:rFonts w:ascii="Times New Roman" w:eastAsia="Times New Roman" w:hAnsi="Times New Roman" w:cs="Times New Roman"/>
          <w:noProof/>
          <w:sz w:val="24"/>
          <w:szCs w:val="24"/>
          <w:lang w:val="uk-UA"/>
        </w:rPr>
      </w:pPr>
      <w:r w:rsidRPr="00433491">
        <w:rPr>
          <w:rFonts w:ascii="Times New Roman" w:eastAsia="Times New Roman" w:hAnsi="Times New Roman" w:cs="Times New Roman"/>
          <w:noProof/>
          <w:sz w:val="24"/>
          <w:szCs w:val="24"/>
          <w:lang w:val="uk-UA"/>
        </w:rPr>
        <w:lastRenderedPageBreak/>
        <w:t xml:space="preserve">Додаток </w:t>
      </w:r>
    </w:p>
    <w:p w:rsidR="00433491" w:rsidRPr="00433491" w:rsidRDefault="00433491" w:rsidP="00433491">
      <w:pPr>
        <w:keepNext/>
        <w:keepLines/>
        <w:spacing w:after="240" w:line="240" w:lineRule="auto"/>
        <w:ind w:left="5670"/>
        <w:rPr>
          <w:rFonts w:ascii="Times New Roman" w:eastAsia="Times New Roman" w:hAnsi="Times New Roman" w:cs="Times New Roman"/>
          <w:noProof/>
          <w:sz w:val="24"/>
          <w:szCs w:val="24"/>
          <w:lang w:val="uk-UA"/>
        </w:rPr>
      </w:pPr>
      <w:r w:rsidRPr="00433491">
        <w:rPr>
          <w:rFonts w:ascii="Times New Roman" w:eastAsia="Times New Roman" w:hAnsi="Times New Roman" w:cs="Times New Roman"/>
          <w:noProof/>
          <w:sz w:val="24"/>
          <w:szCs w:val="24"/>
          <w:lang w:val="uk-UA"/>
        </w:rPr>
        <w:t>до рішення сесії сільської ради</w:t>
      </w:r>
      <w:r w:rsidRPr="00433491">
        <w:rPr>
          <w:rFonts w:ascii="Times New Roman" w:eastAsia="Times New Roman" w:hAnsi="Times New Roman" w:cs="Times New Roman"/>
          <w:noProof/>
          <w:sz w:val="24"/>
          <w:szCs w:val="24"/>
          <w:lang w:val="uk-UA"/>
        </w:rPr>
        <w:br/>
        <w:t xml:space="preserve">від </w:t>
      </w:r>
      <w:r w:rsidR="00D55DED">
        <w:rPr>
          <w:rFonts w:ascii="Times New Roman" w:eastAsia="Times New Roman" w:hAnsi="Times New Roman" w:cs="Times New Roman"/>
          <w:noProof/>
          <w:sz w:val="24"/>
          <w:szCs w:val="24"/>
          <w:lang w:val="uk-UA"/>
        </w:rPr>
        <w:t>07 червня</w:t>
      </w:r>
      <w:r w:rsidRPr="00433491">
        <w:rPr>
          <w:rFonts w:ascii="Times New Roman" w:eastAsia="Times New Roman" w:hAnsi="Times New Roman" w:cs="Times New Roman"/>
          <w:noProof/>
          <w:sz w:val="24"/>
          <w:szCs w:val="24"/>
          <w:lang w:val="uk-UA"/>
        </w:rPr>
        <w:t xml:space="preserve"> 2021 року    №</w:t>
      </w:r>
      <w:r w:rsidR="00D55DED">
        <w:rPr>
          <w:rFonts w:ascii="Times New Roman" w:eastAsia="Times New Roman" w:hAnsi="Times New Roman" w:cs="Times New Roman"/>
          <w:noProof/>
          <w:sz w:val="24"/>
          <w:szCs w:val="24"/>
          <w:lang w:val="uk-UA"/>
        </w:rPr>
        <w:t xml:space="preserve"> 19</w:t>
      </w:r>
      <w:r w:rsidR="004F014D">
        <w:rPr>
          <w:rFonts w:ascii="Times New Roman" w:eastAsia="Times New Roman" w:hAnsi="Times New Roman" w:cs="Times New Roman"/>
          <w:noProof/>
          <w:sz w:val="24"/>
          <w:szCs w:val="24"/>
          <w:lang w:val="uk-UA"/>
        </w:rPr>
        <w:t>5</w:t>
      </w:r>
      <w:bookmarkStart w:id="0" w:name="_GoBack"/>
      <w:bookmarkEnd w:id="0"/>
      <w:r w:rsidRPr="00433491">
        <w:rPr>
          <w:rFonts w:ascii="Times New Roman" w:eastAsia="Times New Roman" w:hAnsi="Times New Roman" w:cs="Times New Roman"/>
          <w:noProof/>
          <w:sz w:val="24"/>
          <w:szCs w:val="24"/>
          <w:lang w:val="uk-UA"/>
        </w:rPr>
        <w:t xml:space="preserve">                            </w:t>
      </w:r>
    </w:p>
    <w:p w:rsidR="000F0A3C" w:rsidRPr="007C12A4" w:rsidRDefault="000F0A3C" w:rsidP="000F0A3C">
      <w:pPr>
        <w:spacing w:after="0" w:line="240" w:lineRule="auto"/>
        <w:ind w:left="6371" w:firstLine="709"/>
        <w:jc w:val="right"/>
        <w:rPr>
          <w:rFonts w:ascii="Times New Roman" w:hAnsi="Times New Roman"/>
          <w:i/>
          <w:sz w:val="24"/>
          <w:szCs w:val="24"/>
          <w:lang w:val="uk-UA"/>
        </w:rPr>
      </w:pPr>
      <w:r>
        <w:rPr>
          <w:rFonts w:ascii="Times New Roman" w:hAnsi="Times New Roman"/>
          <w:i/>
          <w:sz w:val="24"/>
          <w:szCs w:val="24"/>
          <w:lang w:val="uk-UA"/>
        </w:rPr>
        <w:t>.</w:t>
      </w:r>
    </w:p>
    <w:p w:rsidR="000F0A3C" w:rsidRDefault="000F0A3C" w:rsidP="000F0A3C">
      <w:pPr>
        <w:spacing w:after="0" w:line="240" w:lineRule="auto"/>
        <w:ind w:firstLine="709"/>
        <w:jc w:val="both"/>
        <w:rPr>
          <w:rFonts w:ascii="Times New Roman" w:hAnsi="Times New Roman"/>
          <w:sz w:val="24"/>
          <w:szCs w:val="24"/>
          <w:lang w:val="uk-UA"/>
        </w:rPr>
      </w:pPr>
    </w:p>
    <w:p w:rsidR="000F0A3C" w:rsidRPr="00433491" w:rsidRDefault="000F0A3C" w:rsidP="000F0A3C">
      <w:pPr>
        <w:spacing w:after="0" w:line="240" w:lineRule="auto"/>
        <w:ind w:firstLine="709"/>
        <w:jc w:val="center"/>
        <w:rPr>
          <w:rFonts w:ascii="Times New Roman" w:hAnsi="Times New Roman"/>
          <w:b/>
          <w:sz w:val="28"/>
          <w:szCs w:val="28"/>
          <w:lang w:val="uk-UA"/>
        </w:rPr>
      </w:pPr>
      <w:r w:rsidRPr="00433491">
        <w:rPr>
          <w:rFonts w:ascii="Times New Roman" w:hAnsi="Times New Roman"/>
          <w:b/>
          <w:sz w:val="28"/>
          <w:szCs w:val="28"/>
          <w:lang w:val="uk-UA"/>
        </w:rPr>
        <w:t>Положення</w:t>
      </w:r>
    </w:p>
    <w:p w:rsidR="000F0A3C" w:rsidRPr="00433491" w:rsidRDefault="000F0A3C" w:rsidP="000F0A3C">
      <w:pPr>
        <w:spacing w:after="0" w:line="240" w:lineRule="auto"/>
        <w:ind w:firstLine="709"/>
        <w:jc w:val="center"/>
        <w:rPr>
          <w:rFonts w:ascii="Times New Roman" w:hAnsi="Times New Roman"/>
          <w:b/>
          <w:sz w:val="28"/>
          <w:szCs w:val="28"/>
          <w:lang w:val="uk-UA"/>
        </w:rPr>
      </w:pPr>
      <w:r w:rsidRPr="00433491">
        <w:rPr>
          <w:rFonts w:ascii="Times New Roman" w:hAnsi="Times New Roman"/>
          <w:b/>
          <w:sz w:val="28"/>
          <w:szCs w:val="28"/>
          <w:lang w:val="uk-UA"/>
        </w:rPr>
        <w:t>про туристичний збір</w:t>
      </w:r>
    </w:p>
    <w:p w:rsidR="000F0A3C" w:rsidRPr="00433491" w:rsidRDefault="000F0A3C" w:rsidP="000F0A3C">
      <w:pPr>
        <w:spacing w:after="0" w:line="240" w:lineRule="auto"/>
        <w:ind w:firstLine="709"/>
        <w:rPr>
          <w:rFonts w:ascii="Times New Roman" w:hAnsi="Times New Roman"/>
          <w:sz w:val="28"/>
          <w:szCs w:val="28"/>
          <w:lang w:val="uk-UA"/>
        </w:rPr>
      </w:pPr>
    </w:p>
    <w:p w:rsidR="000F0A3C" w:rsidRPr="00433491" w:rsidRDefault="000F0A3C" w:rsidP="00433491">
      <w:pPr>
        <w:spacing w:after="0" w:line="240" w:lineRule="auto"/>
        <w:ind w:firstLine="851"/>
        <w:jc w:val="both"/>
        <w:rPr>
          <w:rFonts w:ascii="Times New Roman" w:hAnsi="Times New Roman"/>
          <w:b/>
          <w:sz w:val="28"/>
          <w:szCs w:val="28"/>
          <w:lang w:val="uk-UA"/>
        </w:rPr>
      </w:pPr>
      <w:r w:rsidRPr="00433491">
        <w:rPr>
          <w:rFonts w:ascii="Times New Roman" w:hAnsi="Times New Roman"/>
          <w:b/>
          <w:sz w:val="28"/>
          <w:szCs w:val="28"/>
          <w:lang w:val="uk-UA"/>
        </w:rPr>
        <w:t>1. Туристичний збір - це місцевий збір, кошти від якого зараховуються до місцевого бюджету.</w:t>
      </w:r>
    </w:p>
    <w:p w:rsidR="00433491" w:rsidRDefault="00433491" w:rsidP="005D3CFD">
      <w:pPr>
        <w:spacing w:after="0" w:line="240" w:lineRule="auto"/>
        <w:ind w:firstLine="709"/>
        <w:jc w:val="both"/>
        <w:rPr>
          <w:rFonts w:ascii="Times New Roman" w:hAnsi="Times New Roman"/>
          <w:b/>
          <w:sz w:val="28"/>
          <w:szCs w:val="28"/>
          <w:lang w:val="uk-UA"/>
        </w:rPr>
      </w:pPr>
    </w:p>
    <w:p w:rsidR="000F0A3C" w:rsidRPr="00433491" w:rsidRDefault="000F0A3C" w:rsidP="00433491">
      <w:pPr>
        <w:spacing w:after="0" w:line="240" w:lineRule="auto"/>
        <w:ind w:firstLine="851"/>
        <w:jc w:val="both"/>
        <w:rPr>
          <w:rFonts w:ascii="Times New Roman" w:hAnsi="Times New Roman"/>
          <w:b/>
          <w:sz w:val="28"/>
          <w:szCs w:val="28"/>
          <w:lang w:val="uk-UA"/>
        </w:rPr>
      </w:pPr>
      <w:r w:rsidRPr="00433491">
        <w:rPr>
          <w:rFonts w:ascii="Times New Roman" w:hAnsi="Times New Roman"/>
          <w:b/>
          <w:sz w:val="28"/>
          <w:szCs w:val="28"/>
          <w:lang w:val="uk-UA"/>
        </w:rPr>
        <w:t>2. Платники збору</w:t>
      </w:r>
    </w:p>
    <w:p w:rsidR="000F0A3C" w:rsidRPr="00433491" w:rsidRDefault="000F0A3C" w:rsidP="005D3CFD">
      <w:pPr>
        <w:spacing w:after="0" w:line="240" w:lineRule="auto"/>
        <w:ind w:firstLine="709"/>
        <w:jc w:val="both"/>
        <w:rPr>
          <w:rFonts w:ascii="Times New Roman" w:hAnsi="Times New Roman"/>
          <w:sz w:val="28"/>
          <w:szCs w:val="28"/>
          <w:lang w:val="uk-UA"/>
        </w:rPr>
      </w:pPr>
      <w:r w:rsidRPr="00433491">
        <w:rPr>
          <w:rFonts w:ascii="Times New Roman" w:hAnsi="Times New Roman"/>
          <w:sz w:val="28"/>
          <w:szCs w:val="28"/>
          <w:lang w:val="uk-UA"/>
        </w:rPr>
        <w:t>2.1. Платниками збору є громадяни України, іноземці, а також особи без громадянства, які прибувають на території Білокриницької сільської ради, де діє рішення сільської ради про встановлення туристичного збору, та отримують (споживають) послуги з тимчасового проживання (ночівлі)</w:t>
      </w:r>
      <w:r w:rsidR="00896DE4" w:rsidRPr="00433491">
        <w:rPr>
          <w:rFonts w:ascii="Times New Roman" w:hAnsi="Times New Roman"/>
          <w:sz w:val="28"/>
          <w:szCs w:val="28"/>
          <w:lang w:val="uk-UA"/>
        </w:rPr>
        <w:t>, визначених підпунктом 5.1 пункту 5 цього Положення.</w:t>
      </w:r>
    </w:p>
    <w:p w:rsidR="000F0A3C" w:rsidRPr="00433491" w:rsidRDefault="000F0A3C" w:rsidP="005D3CFD">
      <w:pPr>
        <w:spacing w:after="0" w:line="240" w:lineRule="auto"/>
        <w:ind w:firstLine="709"/>
        <w:jc w:val="both"/>
        <w:rPr>
          <w:rFonts w:ascii="Times New Roman" w:hAnsi="Times New Roman"/>
          <w:sz w:val="28"/>
          <w:szCs w:val="28"/>
          <w:lang w:val="uk-UA"/>
        </w:rPr>
      </w:pPr>
      <w:r w:rsidRPr="00433491">
        <w:rPr>
          <w:rFonts w:ascii="Times New Roman" w:hAnsi="Times New Roman"/>
          <w:sz w:val="28"/>
          <w:szCs w:val="28"/>
          <w:lang w:val="uk-UA"/>
        </w:rPr>
        <w:t xml:space="preserve">2. </w:t>
      </w:r>
      <w:r w:rsidR="00896DE4" w:rsidRPr="00433491">
        <w:rPr>
          <w:rFonts w:ascii="Times New Roman" w:hAnsi="Times New Roman"/>
          <w:sz w:val="28"/>
          <w:szCs w:val="28"/>
          <w:lang w:val="uk-UA"/>
        </w:rPr>
        <w:t xml:space="preserve">2.  </w:t>
      </w:r>
      <w:r w:rsidRPr="00433491">
        <w:rPr>
          <w:rFonts w:ascii="Times New Roman" w:hAnsi="Times New Roman"/>
          <w:sz w:val="28"/>
          <w:szCs w:val="28"/>
          <w:lang w:val="uk-UA"/>
        </w:rPr>
        <w:t>Платниками збору не можуть бути особи</w:t>
      </w:r>
      <w:r w:rsidR="00B83027" w:rsidRPr="00433491">
        <w:rPr>
          <w:rFonts w:ascii="Times New Roman" w:hAnsi="Times New Roman"/>
          <w:sz w:val="28"/>
          <w:szCs w:val="28"/>
          <w:lang w:val="uk-UA"/>
        </w:rPr>
        <w:t>, які</w:t>
      </w:r>
      <w:r w:rsidRPr="00433491">
        <w:rPr>
          <w:rFonts w:ascii="Times New Roman" w:hAnsi="Times New Roman"/>
          <w:sz w:val="28"/>
          <w:szCs w:val="28"/>
          <w:lang w:val="uk-UA"/>
        </w:rPr>
        <w:t>:</w:t>
      </w:r>
    </w:p>
    <w:p w:rsidR="000F0A3C" w:rsidRPr="00433491" w:rsidRDefault="000F0A3C" w:rsidP="005D3CFD">
      <w:pPr>
        <w:spacing w:after="0" w:line="240" w:lineRule="auto"/>
        <w:ind w:firstLine="709"/>
        <w:jc w:val="both"/>
        <w:rPr>
          <w:rFonts w:ascii="Times New Roman" w:hAnsi="Times New Roman"/>
          <w:sz w:val="28"/>
          <w:szCs w:val="28"/>
          <w:lang w:val="uk-UA"/>
        </w:rPr>
      </w:pPr>
      <w:r w:rsidRPr="00433491">
        <w:rPr>
          <w:rFonts w:ascii="Times New Roman" w:hAnsi="Times New Roman"/>
          <w:sz w:val="28"/>
          <w:szCs w:val="28"/>
          <w:lang w:val="uk-UA"/>
        </w:rPr>
        <w:t>а) постійно проживають, у тому ч</w:t>
      </w:r>
      <w:r w:rsidR="00896DE4" w:rsidRPr="00433491">
        <w:rPr>
          <w:rFonts w:ascii="Times New Roman" w:hAnsi="Times New Roman"/>
          <w:sz w:val="28"/>
          <w:szCs w:val="28"/>
          <w:lang w:val="uk-UA"/>
        </w:rPr>
        <w:t>ислі на умовах договорів найму території Білокриницької сільської ради</w:t>
      </w:r>
      <w:r w:rsidRPr="00433491">
        <w:rPr>
          <w:rFonts w:ascii="Times New Roman" w:hAnsi="Times New Roman"/>
          <w:sz w:val="28"/>
          <w:szCs w:val="28"/>
          <w:lang w:val="uk-UA"/>
        </w:rPr>
        <w:t>;</w:t>
      </w:r>
    </w:p>
    <w:p w:rsidR="000F0A3C" w:rsidRPr="00433491" w:rsidRDefault="000F0A3C" w:rsidP="005D3CFD">
      <w:pPr>
        <w:spacing w:after="0" w:line="240" w:lineRule="auto"/>
        <w:ind w:firstLine="709"/>
        <w:jc w:val="both"/>
        <w:rPr>
          <w:rFonts w:ascii="Times New Roman" w:hAnsi="Times New Roman"/>
          <w:sz w:val="28"/>
          <w:szCs w:val="28"/>
          <w:lang w:val="uk-UA"/>
        </w:rPr>
      </w:pPr>
      <w:r w:rsidRPr="00433491">
        <w:rPr>
          <w:rFonts w:ascii="Times New Roman" w:hAnsi="Times New Roman"/>
          <w:sz w:val="28"/>
          <w:szCs w:val="28"/>
          <w:lang w:val="uk-UA"/>
        </w:rPr>
        <w:t>б) особи</w:t>
      </w:r>
      <w:r w:rsidR="00896DE4" w:rsidRPr="00433491">
        <w:rPr>
          <w:rFonts w:ascii="Times New Roman" w:hAnsi="Times New Roman"/>
          <w:sz w:val="28"/>
          <w:szCs w:val="28"/>
          <w:lang w:val="uk-UA"/>
        </w:rPr>
        <w:t xml:space="preserve"> визначені підпунктом «в» підпункту 14.1.213 пункту 14.1 статті 14 Податкового кодексу України</w:t>
      </w:r>
      <w:r w:rsidRPr="00433491">
        <w:rPr>
          <w:rFonts w:ascii="Times New Roman" w:hAnsi="Times New Roman"/>
          <w:sz w:val="28"/>
          <w:szCs w:val="28"/>
          <w:lang w:val="uk-UA"/>
        </w:rPr>
        <w:t>, які прибули у відрядження</w:t>
      </w:r>
      <w:r w:rsidR="00896DE4" w:rsidRPr="00433491">
        <w:rPr>
          <w:rFonts w:ascii="Times New Roman" w:hAnsi="Times New Roman"/>
          <w:sz w:val="28"/>
          <w:szCs w:val="28"/>
          <w:lang w:val="uk-UA"/>
        </w:rPr>
        <w:t xml:space="preserve"> або тимчасово розміщуються у місцях проживання (ночівлі), визначених пунктом 5.1 пункту 5 цього Положення, що належить фізичним особам на праві власності або на праві користування за договором найму</w:t>
      </w:r>
      <w:r w:rsidRPr="00433491">
        <w:rPr>
          <w:rFonts w:ascii="Times New Roman" w:hAnsi="Times New Roman"/>
          <w:sz w:val="28"/>
          <w:szCs w:val="28"/>
          <w:lang w:val="uk-UA"/>
        </w:rPr>
        <w:t>;</w:t>
      </w:r>
    </w:p>
    <w:p w:rsidR="000F0A3C" w:rsidRPr="00433491" w:rsidRDefault="000F0A3C" w:rsidP="005D3CFD">
      <w:pPr>
        <w:spacing w:after="0" w:line="240" w:lineRule="auto"/>
        <w:ind w:firstLine="709"/>
        <w:jc w:val="both"/>
        <w:rPr>
          <w:rFonts w:ascii="Times New Roman" w:hAnsi="Times New Roman"/>
          <w:sz w:val="28"/>
          <w:szCs w:val="28"/>
          <w:lang w:val="uk-UA"/>
        </w:rPr>
      </w:pPr>
      <w:r w:rsidRPr="00433491">
        <w:rPr>
          <w:rFonts w:ascii="Times New Roman" w:hAnsi="Times New Roman"/>
          <w:sz w:val="28"/>
          <w:szCs w:val="28"/>
          <w:lang w:val="uk-UA"/>
        </w:rPr>
        <w:t>в) інваліди, діти-інваліди та особи, що супроводжують інвалідів І групи або дітей-інвалідів (не більше одного супроводжуючого);</w:t>
      </w:r>
    </w:p>
    <w:p w:rsidR="000F0A3C" w:rsidRPr="00433491" w:rsidRDefault="000F0A3C" w:rsidP="005D3CFD">
      <w:pPr>
        <w:spacing w:after="0" w:line="240" w:lineRule="auto"/>
        <w:ind w:firstLine="709"/>
        <w:jc w:val="both"/>
        <w:rPr>
          <w:rFonts w:ascii="Times New Roman" w:hAnsi="Times New Roman"/>
          <w:sz w:val="28"/>
          <w:szCs w:val="28"/>
          <w:lang w:val="uk-UA"/>
        </w:rPr>
      </w:pPr>
      <w:r w:rsidRPr="00433491">
        <w:rPr>
          <w:rFonts w:ascii="Times New Roman" w:hAnsi="Times New Roman"/>
          <w:sz w:val="28"/>
          <w:szCs w:val="28"/>
          <w:lang w:val="uk-UA"/>
        </w:rPr>
        <w:t>г) ветерани війни;</w:t>
      </w:r>
    </w:p>
    <w:p w:rsidR="000F0A3C" w:rsidRPr="00433491" w:rsidRDefault="000F0A3C" w:rsidP="005D3CFD">
      <w:pPr>
        <w:spacing w:after="0" w:line="240" w:lineRule="auto"/>
        <w:ind w:firstLine="709"/>
        <w:jc w:val="both"/>
        <w:rPr>
          <w:rFonts w:ascii="Times New Roman" w:hAnsi="Times New Roman"/>
          <w:sz w:val="28"/>
          <w:szCs w:val="28"/>
          <w:lang w:val="uk-UA"/>
        </w:rPr>
      </w:pPr>
      <w:r w:rsidRPr="00433491">
        <w:rPr>
          <w:rFonts w:ascii="Times New Roman" w:hAnsi="Times New Roman"/>
          <w:sz w:val="28"/>
          <w:szCs w:val="28"/>
          <w:lang w:val="uk-UA"/>
        </w:rPr>
        <w:t>ґ) учасники ліквідації наслідків аварії на Чорнобильській АЕС;</w:t>
      </w:r>
    </w:p>
    <w:p w:rsidR="000F0A3C" w:rsidRPr="00433491" w:rsidRDefault="000F0A3C" w:rsidP="005D3CFD">
      <w:pPr>
        <w:spacing w:after="0" w:line="240" w:lineRule="auto"/>
        <w:ind w:firstLine="709"/>
        <w:jc w:val="both"/>
        <w:rPr>
          <w:rFonts w:ascii="Times New Roman" w:hAnsi="Times New Roman"/>
          <w:sz w:val="28"/>
          <w:szCs w:val="28"/>
          <w:lang w:val="uk-UA"/>
        </w:rPr>
      </w:pPr>
      <w:r w:rsidRPr="00433491">
        <w:rPr>
          <w:rFonts w:ascii="Times New Roman" w:hAnsi="Times New Roman"/>
          <w:sz w:val="28"/>
          <w:szCs w:val="28"/>
          <w:lang w:val="uk-UA"/>
        </w:rPr>
        <w:t>д) особи, які прибули за путівками (курсівками) на лікування, оздоровлення, реабілітацію до лікувально-профілактичних, фізкультурно-оздоровчих та санаторно-курортних закладів, що мають ліцензію на медичну практику та акредитацію центрального органу виконавчої влади, що реалізує державну політику у сфері охорони здоров’я;</w:t>
      </w:r>
    </w:p>
    <w:p w:rsidR="000F0A3C" w:rsidRPr="00433491" w:rsidRDefault="000F0A3C" w:rsidP="005D3CFD">
      <w:pPr>
        <w:spacing w:after="0" w:line="240" w:lineRule="auto"/>
        <w:ind w:firstLine="709"/>
        <w:jc w:val="both"/>
        <w:rPr>
          <w:rFonts w:ascii="Times New Roman" w:hAnsi="Times New Roman"/>
          <w:sz w:val="28"/>
          <w:szCs w:val="28"/>
          <w:lang w:val="uk-UA"/>
        </w:rPr>
      </w:pPr>
      <w:r w:rsidRPr="00433491">
        <w:rPr>
          <w:rFonts w:ascii="Times New Roman" w:hAnsi="Times New Roman"/>
          <w:sz w:val="28"/>
          <w:szCs w:val="28"/>
          <w:lang w:val="uk-UA"/>
        </w:rPr>
        <w:t>е) діти віком до 18 років;</w:t>
      </w:r>
    </w:p>
    <w:p w:rsidR="000F0A3C" w:rsidRPr="00433491" w:rsidRDefault="000F0A3C" w:rsidP="005D3CFD">
      <w:pPr>
        <w:spacing w:after="0" w:line="240" w:lineRule="auto"/>
        <w:ind w:firstLine="709"/>
        <w:jc w:val="both"/>
        <w:rPr>
          <w:rFonts w:ascii="Times New Roman" w:hAnsi="Times New Roman"/>
          <w:sz w:val="28"/>
          <w:szCs w:val="28"/>
          <w:lang w:val="uk-UA"/>
        </w:rPr>
      </w:pPr>
      <w:r w:rsidRPr="00433491">
        <w:rPr>
          <w:rFonts w:ascii="Times New Roman" w:hAnsi="Times New Roman"/>
          <w:sz w:val="28"/>
          <w:szCs w:val="28"/>
          <w:lang w:val="uk-UA"/>
        </w:rPr>
        <w:t>є) дитячі лікувально-профілактичні, фізкультурно-оздоровчі та санаторно-курортні заклади.</w:t>
      </w:r>
    </w:p>
    <w:p w:rsidR="00896DE4" w:rsidRPr="00433491" w:rsidRDefault="00896DE4" w:rsidP="005D3CFD">
      <w:pPr>
        <w:spacing w:after="0" w:line="240" w:lineRule="auto"/>
        <w:ind w:firstLine="709"/>
        <w:jc w:val="both"/>
        <w:rPr>
          <w:rFonts w:ascii="Times New Roman" w:hAnsi="Times New Roman"/>
          <w:sz w:val="28"/>
          <w:szCs w:val="28"/>
          <w:lang w:val="uk-UA"/>
        </w:rPr>
      </w:pPr>
      <w:r w:rsidRPr="00433491">
        <w:rPr>
          <w:rFonts w:ascii="Times New Roman" w:hAnsi="Times New Roman"/>
          <w:sz w:val="28"/>
          <w:szCs w:val="28"/>
          <w:lang w:val="uk-UA"/>
        </w:rPr>
        <w:t>ж)</w:t>
      </w:r>
      <w:r w:rsidR="00FB272E">
        <w:rPr>
          <w:rFonts w:ascii="Times New Roman" w:hAnsi="Times New Roman"/>
          <w:sz w:val="28"/>
          <w:szCs w:val="28"/>
          <w:lang w:val="uk-UA"/>
        </w:rPr>
        <w:t xml:space="preserve"> </w:t>
      </w:r>
      <w:r w:rsidRPr="00433491">
        <w:rPr>
          <w:rFonts w:ascii="Times New Roman" w:hAnsi="Times New Roman"/>
          <w:sz w:val="28"/>
          <w:szCs w:val="28"/>
          <w:lang w:val="uk-UA"/>
        </w:rPr>
        <w:t xml:space="preserve">члени </w:t>
      </w:r>
      <w:r w:rsidR="009677E3" w:rsidRPr="00433491">
        <w:rPr>
          <w:rFonts w:ascii="Times New Roman" w:hAnsi="Times New Roman"/>
          <w:sz w:val="28"/>
          <w:szCs w:val="28"/>
          <w:lang w:val="uk-UA"/>
        </w:rPr>
        <w:t>сім’ї</w:t>
      </w:r>
      <w:r w:rsidRPr="00433491">
        <w:rPr>
          <w:rFonts w:ascii="Times New Roman" w:hAnsi="Times New Roman"/>
          <w:sz w:val="28"/>
          <w:szCs w:val="28"/>
          <w:lang w:val="uk-UA"/>
        </w:rPr>
        <w:t xml:space="preserve"> фізичної особи першого та/або другого ступеню споріднення, визначені відповідно до підпункту 14.1.263 пункту 14.1 статті 14 Податкового кодексу України, які тимчасово розміщуються такою фізичною особою у місцях проживання</w:t>
      </w:r>
      <w:r w:rsidR="009677E3" w:rsidRPr="00433491">
        <w:rPr>
          <w:rFonts w:ascii="Times New Roman" w:hAnsi="Times New Roman"/>
          <w:sz w:val="28"/>
          <w:szCs w:val="28"/>
          <w:lang w:val="uk-UA"/>
        </w:rPr>
        <w:t xml:space="preserve">  (ночівлі), визначених підпунктом «б» підпунктом 5.1. пункту 5 цього Положення, що належить їй на праві власності або на праві користування за договором найму.</w:t>
      </w:r>
    </w:p>
    <w:p w:rsidR="00433491" w:rsidRDefault="00433491" w:rsidP="005D3CFD">
      <w:pPr>
        <w:spacing w:after="0" w:line="240" w:lineRule="auto"/>
        <w:ind w:firstLine="709"/>
        <w:jc w:val="both"/>
        <w:rPr>
          <w:rFonts w:ascii="Times New Roman" w:hAnsi="Times New Roman"/>
          <w:b/>
          <w:sz w:val="28"/>
          <w:szCs w:val="28"/>
          <w:lang w:val="uk-UA"/>
        </w:rPr>
      </w:pPr>
    </w:p>
    <w:p w:rsidR="000F0A3C" w:rsidRPr="00433491" w:rsidRDefault="000F0A3C" w:rsidP="00433491">
      <w:pPr>
        <w:spacing w:after="0" w:line="240" w:lineRule="auto"/>
        <w:ind w:firstLine="851"/>
        <w:jc w:val="both"/>
        <w:rPr>
          <w:rFonts w:ascii="Times New Roman" w:hAnsi="Times New Roman"/>
          <w:b/>
          <w:sz w:val="28"/>
          <w:szCs w:val="28"/>
          <w:lang w:val="uk-UA"/>
        </w:rPr>
      </w:pPr>
      <w:r w:rsidRPr="00433491">
        <w:rPr>
          <w:rFonts w:ascii="Times New Roman" w:hAnsi="Times New Roman"/>
          <w:b/>
          <w:sz w:val="28"/>
          <w:szCs w:val="28"/>
          <w:lang w:val="uk-UA"/>
        </w:rPr>
        <w:lastRenderedPageBreak/>
        <w:t>3. Ставка збору</w:t>
      </w:r>
    </w:p>
    <w:p w:rsidR="009677E3" w:rsidRPr="00433491" w:rsidRDefault="000F0A3C" w:rsidP="00FB272E">
      <w:pPr>
        <w:spacing w:after="0" w:line="240" w:lineRule="auto"/>
        <w:ind w:firstLine="567"/>
        <w:jc w:val="both"/>
        <w:rPr>
          <w:rFonts w:ascii="Times New Roman" w:hAnsi="Times New Roman" w:cs="Times New Roman"/>
          <w:sz w:val="28"/>
          <w:szCs w:val="28"/>
          <w:lang w:val="uk-UA"/>
        </w:rPr>
      </w:pPr>
      <w:r w:rsidRPr="00433491">
        <w:rPr>
          <w:rFonts w:ascii="Times New Roman" w:hAnsi="Times New Roman"/>
          <w:sz w:val="28"/>
          <w:szCs w:val="28"/>
          <w:lang w:val="uk-UA"/>
        </w:rPr>
        <w:t xml:space="preserve">3.1. Ставка </w:t>
      </w:r>
      <w:r w:rsidR="009677E3" w:rsidRPr="00433491">
        <w:rPr>
          <w:rFonts w:ascii="Times New Roman" w:hAnsi="Times New Roman"/>
          <w:sz w:val="28"/>
          <w:szCs w:val="28"/>
          <w:lang w:val="uk-UA"/>
        </w:rPr>
        <w:t xml:space="preserve">туристичного збору встановлюється </w:t>
      </w:r>
      <w:r w:rsidR="009677E3" w:rsidRPr="00433491">
        <w:rPr>
          <w:rFonts w:ascii="Times New Roman" w:hAnsi="Times New Roman" w:cs="Times New Roman"/>
          <w:sz w:val="28"/>
          <w:szCs w:val="28"/>
          <w:lang w:val="uk-UA"/>
        </w:rPr>
        <w:t>за кожну добу тимчасового розміщення особи у місяцях проживання (ночівлі), визначених підпунктом 5.1 пункту 5 Положення про туристичний збір на території Білокриницької сільської ради, у розмірі0,25</w:t>
      </w:r>
      <w:r w:rsidR="009677E3" w:rsidRPr="00433491">
        <w:rPr>
          <w:rFonts w:ascii="Times New Roman" w:hAnsi="Times New Roman" w:cs="Times New Roman"/>
          <w:sz w:val="28"/>
          <w:szCs w:val="28"/>
        </w:rPr>
        <w:t>%</w:t>
      </w:r>
      <w:r w:rsidR="009677E3" w:rsidRPr="00433491">
        <w:rPr>
          <w:rFonts w:ascii="Times New Roman" w:hAnsi="Times New Roman" w:cs="Times New Roman"/>
          <w:sz w:val="28"/>
          <w:szCs w:val="28"/>
          <w:lang w:val="uk-UA"/>
        </w:rPr>
        <w:t xml:space="preserve"> - для внутрішнього туризму та 1,0% - для в’їзного туризму </w:t>
      </w:r>
      <w:r w:rsidR="009677E3" w:rsidRPr="00433491">
        <w:rPr>
          <w:rFonts w:ascii="Times New Roman" w:hAnsi="Times New Roman" w:cs="Times New Roman"/>
          <w:sz w:val="28"/>
          <w:szCs w:val="28"/>
        </w:rPr>
        <w:t xml:space="preserve">від </w:t>
      </w:r>
      <w:r w:rsidR="009677E3" w:rsidRPr="00433491">
        <w:rPr>
          <w:rFonts w:ascii="Times New Roman" w:hAnsi="Times New Roman" w:cs="Times New Roman"/>
          <w:sz w:val="28"/>
          <w:szCs w:val="28"/>
          <w:lang w:val="uk-UA"/>
        </w:rPr>
        <w:t>мінімальної заробітної плати, встановленої законом на 1 січня звітного (податкового) року, для однієї за одну добу тимчасового розміщення.</w:t>
      </w:r>
    </w:p>
    <w:p w:rsidR="00433491" w:rsidRDefault="00433491" w:rsidP="005D3CFD">
      <w:pPr>
        <w:spacing w:after="0" w:line="240" w:lineRule="auto"/>
        <w:ind w:firstLine="709"/>
        <w:jc w:val="both"/>
        <w:rPr>
          <w:rFonts w:ascii="Times New Roman" w:hAnsi="Times New Roman"/>
          <w:b/>
          <w:sz w:val="28"/>
          <w:szCs w:val="28"/>
          <w:lang w:val="uk-UA"/>
        </w:rPr>
      </w:pPr>
    </w:p>
    <w:p w:rsidR="000F0A3C" w:rsidRPr="00433491" w:rsidRDefault="000F0A3C" w:rsidP="00433491">
      <w:pPr>
        <w:spacing w:after="0" w:line="240" w:lineRule="auto"/>
        <w:ind w:firstLine="851"/>
        <w:jc w:val="both"/>
        <w:rPr>
          <w:rFonts w:ascii="Times New Roman" w:hAnsi="Times New Roman"/>
          <w:b/>
          <w:sz w:val="28"/>
          <w:szCs w:val="28"/>
          <w:lang w:val="uk-UA"/>
        </w:rPr>
      </w:pPr>
      <w:r w:rsidRPr="00433491">
        <w:rPr>
          <w:rFonts w:ascii="Times New Roman" w:hAnsi="Times New Roman"/>
          <w:b/>
          <w:sz w:val="28"/>
          <w:szCs w:val="28"/>
          <w:lang w:val="uk-UA"/>
        </w:rPr>
        <w:t>4. База справляння збору</w:t>
      </w:r>
    </w:p>
    <w:p w:rsidR="000F0A3C" w:rsidRPr="00433491" w:rsidRDefault="000F0A3C" w:rsidP="005D3CFD">
      <w:pPr>
        <w:spacing w:after="0" w:line="240" w:lineRule="auto"/>
        <w:ind w:firstLine="709"/>
        <w:jc w:val="both"/>
        <w:rPr>
          <w:rFonts w:ascii="Times New Roman" w:hAnsi="Times New Roman"/>
          <w:sz w:val="28"/>
          <w:szCs w:val="28"/>
          <w:lang w:val="uk-UA"/>
        </w:rPr>
      </w:pPr>
      <w:r w:rsidRPr="00433491">
        <w:rPr>
          <w:rFonts w:ascii="Times New Roman" w:hAnsi="Times New Roman"/>
          <w:sz w:val="28"/>
          <w:szCs w:val="28"/>
          <w:lang w:val="uk-UA"/>
        </w:rPr>
        <w:t xml:space="preserve">4.1. Базою справляння </w:t>
      </w:r>
      <w:r w:rsidR="009677E3" w:rsidRPr="00433491">
        <w:rPr>
          <w:rFonts w:ascii="Times New Roman" w:hAnsi="Times New Roman"/>
          <w:sz w:val="28"/>
          <w:szCs w:val="28"/>
          <w:lang w:val="uk-UA"/>
        </w:rPr>
        <w:t xml:space="preserve">збору </w:t>
      </w:r>
      <w:r w:rsidRPr="00433491">
        <w:rPr>
          <w:rFonts w:ascii="Times New Roman" w:hAnsi="Times New Roman"/>
          <w:sz w:val="28"/>
          <w:szCs w:val="28"/>
          <w:lang w:val="uk-UA"/>
        </w:rPr>
        <w:t xml:space="preserve">є </w:t>
      </w:r>
      <w:r w:rsidR="009677E3" w:rsidRPr="00433491">
        <w:rPr>
          <w:rFonts w:ascii="Times New Roman" w:hAnsi="Times New Roman"/>
          <w:sz w:val="28"/>
          <w:szCs w:val="28"/>
          <w:lang w:val="uk-UA"/>
        </w:rPr>
        <w:t xml:space="preserve">загальна кількість діб тимчасового розміщення у місцях проживання </w:t>
      </w:r>
      <w:r w:rsidRPr="00433491">
        <w:rPr>
          <w:rFonts w:ascii="Times New Roman" w:hAnsi="Times New Roman"/>
          <w:sz w:val="28"/>
          <w:szCs w:val="28"/>
          <w:lang w:val="uk-UA"/>
        </w:rPr>
        <w:t xml:space="preserve">(ночівлі), визначених підпунктом 5.1 </w:t>
      </w:r>
      <w:r w:rsidR="009677E3" w:rsidRPr="00433491">
        <w:rPr>
          <w:rFonts w:ascii="Times New Roman" w:hAnsi="Times New Roman"/>
          <w:sz w:val="28"/>
          <w:szCs w:val="28"/>
          <w:lang w:val="uk-UA"/>
        </w:rPr>
        <w:t xml:space="preserve">пункту 5 </w:t>
      </w:r>
      <w:r w:rsidRPr="00433491">
        <w:rPr>
          <w:rFonts w:ascii="Times New Roman" w:hAnsi="Times New Roman"/>
          <w:sz w:val="28"/>
          <w:szCs w:val="28"/>
          <w:lang w:val="uk-UA"/>
        </w:rPr>
        <w:t xml:space="preserve">цього </w:t>
      </w:r>
      <w:r w:rsidR="009677E3" w:rsidRPr="00433491">
        <w:rPr>
          <w:rFonts w:ascii="Times New Roman" w:hAnsi="Times New Roman"/>
          <w:sz w:val="28"/>
          <w:szCs w:val="28"/>
          <w:lang w:val="uk-UA"/>
        </w:rPr>
        <w:t>П</w:t>
      </w:r>
      <w:r w:rsidRPr="00433491">
        <w:rPr>
          <w:rFonts w:ascii="Times New Roman" w:hAnsi="Times New Roman"/>
          <w:sz w:val="28"/>
          <w:szCs w:val="28"/>
          <w:lang w:val="uk-UA"/>
        </w:rPr>
        <w:t>оложення.</w:t>
      </w:r>
    </w:p>
    <w:p w:rsidR="00433491" w:rsidRDefault="00433491" w:rsidP="005D3CFD">
      <w:pPr>
        <w:spacing w:after="0" w:line="240" w:lineRule="auto"/>
        <w:ind w:firstLine="709"/>
        <w:jc w:val="both"/>
        <w:rPr>
          <w:rFonts w:ascii="Times New Roman" w:hAnsi="Times New Roman"/>
          <w:b/>
          <w:sz w:val="28"/>
          <w:szCs w:val="28"/>
          <w:lang w:val="uk-UA"/>
        </w:rPr>
      </w:pPr>
    </w:p>
    <w:p w:rsidR="000F0A3C" w:rsidRPr="00433491" w:rsidRDefault="000F0A3C" w:rsidP="00433491">
      <w:pPr>
        <w:spacing w:after="0" w:line="240" w:lineRule="auto"/>
        <w:ind w:firstLine="851"/>
        <w:jc w:val="both"/>
        <w:rPr>
          <w:rFonts w:ascii="Times New Roman" w:hAnsi="Times New Roman"/>
          <w:b/>
          <w:sz w:val="28"/>
          <w:szCs w:val="28"/>
          <w:lang w:val="uk-UA"/>
        </w:rPr>
      </w:pPr>
      <w:r w:rsidRPr="00433491">
        <w:rPr>
          <w:rFonts w:ascii="Times New Roman" w:hAnsi="Times New Roman"/>
          <w:b/>
          <w:sz w:val="28"/>
          <w:szCs w:val="28"/>
          <w:lang w:val="uk-UA"/>
        </w:rPr>
        <w:t>5. Податкові агенти</w:t>
      </w:r>
    </w:p>
    <w:p w:rsidR="00D15836" w:rsidRPr="00433491" w:rsidRDefault="00D15836" w:rsidP="005D3CFD">
      <w:pPr>
        <w:shd w:val="clear" w:color="auto" w:fill="FFFFFF"/>
        <w:spacing w:after="0" w:line="240" w:lineRule="auto"/>
        <w:jc w:val="both"/>
        <w:rPr>
          <w:rFonts w:ascii="Times New Roman" w:eastAsia="Times New Roman" w:hAnsi="Times New Roman" w:cs="Times New Roman"/>
          <w:sz w:val="28"/>
          <w:szCs w:val="28"/>
        </w:rPr>
      </w:pPr>
      <w:r w:rsidRPr="00433491">
        <w:rPr>
          <w:rFonts w:ascii="Times New Roman" w:eastAsia="Times New Roman" w:hAnsi="Times New Roman" w:cs="Times New Roman"/>
          <w:sz w:val="28"/>
          <w:szCs w:val="28"/>
          <w:lang w:val="uk-UA"/>
        </w:rPr>
        <w:t xml:space="preserve">            </w:t>
      </w:r>
      <w:r w:rsidRPr="00433491">
        <w:rPr>
          <w:rFonts w:ascii="Times New Roman" w:eastAsia="Times New Roman" w:hAnsi="Times New Roman" w:cs="Times New Roman"/>
          <w:sz w:val="28"/>
          <w:szCs w:val="28"/>
        </w:rPr>
        <w:t>5.1.Справляння збору може здійснюватися з тимчасового розміщення у таких місцях проживання (ночівлі):</w:t>
      </w:r>
    </w:p>
    <w:p w:rsidR="00D15836" w:rsidRPr="00433491" w:rsidRDefault="00D15836" w:rsidP="005D3CFD">
      <w:pPr>
        <w:shd w:val="clear" w:color="auto" w:fill="FFFFFF"/>
        <w:spacing w:after="0" w:line="240" w:lineRule="auto"/>
        <w:jc w:val="both"/>
        <w:rPr>
          <w:rFonts w:ascii="Times New Roman" w:eastAsia="Times New Roman" w:hAnsi="Times New Roman" w:cs="Times New Roman"/>
          <w:sz w:val="28"/>
          <w:szCs w:val="28"/>
        </w:rPr>
      </w:pPr>
      <w:r w:rsidRPr="00433491">
        <w:rPr>
          <w:rFonts w:ascii="Times New Roman" w:eastAsia="Times New Roman" w:hAnsi="Times New Roman" w:cs="Times New Roman"/>
          <w:sz w:val="28"/>
          <w:szCs w:val="28"/>
        </w:rPr>
        <w:t>а) готелі, кемпінги, мотелі, гуртожитки для приїжджих, хостели, будинки відпочинку, туристичні бази, гірські притулки, табори для відпочинку, пансіонати та інші заклади готельного типу, санаторно-курортні заклади;</w:t>
      </w:r>
    </w:p>
    <w:p w:rsidR="00D15836" w:rsidRPr="00433491" w:rsidRDefault="00D15836" w:rsidP="005D3CFD">
      <w:pPr>
        <w:shd w:val="clear" w:color="auto" w:fill="FFFFFF"/>
        <w:spacing w:after="0" w:line="240" w:lineRule="auto"/>
        <w:jc w:val="both"/>
        <w:rPr>
          <w:rFonts w:ascii="Times New Roman" w:eastAsia="Times New Roman" w:hAnsi="Times New Roman" w:cs="Times New Roman"/>
          <w:sz w:val="28"/>
          <w:szCs w:val="28"/>
          <w:lang w:val="uk-UA"/>
        </w:rPr>
      </w:pPr>
      <w:r w:rsidRPr="00433491">
        <w:rPr>
          <w:rFonts w:ascii="Times New Roman" w:eastAsia="Times New Roman" w:hAnsi="Times New Roman" w:cs="Times New Roman"/>
          <w:sz w:val="28"/>
          <w:szCs w:val="28"/>
        </w:rPr>
        <w:t>б) житловий будинок, прибудова до житлового будинку, квартира, котедж, кімната, садовий будинок, дачний будинок, будь-які інші об’єкти, що використовуються для тимчасового проживання (ночівлі).</w:t>
      </w:r>
    </w:p>
    <w:p w:rsidR="00D15836" w:rsidRPr="00433491" w:rsidRDefault="00D15836" w:rsidP="005D3CFD">
      <w:pPr>
        <w:shd w:val="clear" w:color="auto" w:fill="FFFFFF"/>
        <w:spacing w:after="0" w:line="240" w:lineRule="auto"/>
        <w:jc w:val="both"/>
        <w:rPr>
          <w:rFonts w:ascii="Times New Roman" w:eastAsia="Times New Roman" w:hAnsi="Times New Roman" w:cs="Times New Roman"/>
          <w:sz w:val="28"/>
          <w:szCs w:val="28"/>
        </w:rPr>
      </w:pPr>
      <w:r w:rsidRPr="00433491">
        <w:rPr>
          <w:rFonts w:ascii="Times New Roman" w:eastAsia="Times New Roman" w:hAnsi="Times New Roman" w:cs="Times New Roman"/>
          <w:sz w:val="28"/>
          <w:szCs w:val="28"/>
          <w:lang w:val="uk-UA"/>
        </w:rPr>
        <w:t xml:space="preserve">             </w:t>
      </w:r>
      <w:r w:rsidRPr="00433491">
        <w:rPr>
          <w:rFonts w:ascii="Times New Roman" w:eastAsia="Times New Roman" w:hAnsi="Times New Roman" w:cs="Times New Roman"/>
          <w:sz w:val="28"/>
          <w:szCs w:val="28"/>
        </w:rPr>
        <w:t>5.2.Справляння збору може здійснюватися такими податковими агентами:</w:t>
      </w:r>
    </w:p>
    <w:p w:rsidR="00FB272E" w:rsidRDefault="00D15836" w:rsidP="00FB272E">
      <w:pPr>
        <w:shd w:val="clear" w:color="auto" w:fill="FFFFFF"/>
        <w:spacing w:after="0" w:line="240" w:lineRule="auto"/>
        <w:ind w:firstLine="567"/>
        <w:jc w:val="both"/>
        <w:rPr>
          <w:rFonts w:ascii="Times New Roman" w:eastAsia="Times New Roman" w:hAnsi="Times New Roman" w:cs="Times New Roman"/>
          <w:sz w:val="28"/>
          <w:szCs w:val="28"/>
        </w:rPr>
      </w:pPr>
      <w:r w:rsidRPr="00433491">
        <w:rPr>
          <w:rFonts w:ascii="Times New Roman" w:eastAsia="Times New Roman" w:hAnsi="Times New Roman" w:cs="Times New Roman"/>
          <w:sz w:val="28"/>
          <w:szCs w:val="28"/>
        </w:rPr>
        <w:t>а) юридичними особами, філіями, відділеннями, іншими відокремленими підрозділами юридичних осіб згідно з підпунктом 268.7.2 пункту 268.7 цієї статті, фізичними особами – підприємцями, які надають послуги з тимчасового розміщення осіб у місцях проживання (ночівлі), визначених підпунктом 268.5.1 цієї статті;</w:t>
      </w:r>
    </w:p>
    <w:p w:rsidR="00FB272E" w:rsidRDefault="00D15836" w:rsidP="00FB272E">
      <w:pPr>
        <w:shd w:val="clear" w:color="auto" w:fill="FFFFFF"/>
        <w:spacing w:after="0" w:line="240" w:lineRule="auto"/>
        <w:ind w:firstLine="567"/>
        <w:jc w:val="both"/>
        <w:rPr>
          <w:rFonts w:ascii="Times New Roman" w:eastAsia="Times New Roman" w:hAnsi="Times New Roman" w:cs="Times New Roman"/>
          <w:sz w:val="28"/>
          <w:szCs w:val="28"/>
        </w:rPr>
      </w:pPr>
      <w:r w:rsidRPr="00433491">
        <w:rPr>
          <w:rFonts w:ascii="Times New Roman" w:eastAsia="Times New Roman" w:hAnsi="Times New Roman" w:cs="Times New Roman"/>
          <w:sz w:val="28"/>
          <w:szCs w:val="28"/>
        </w:rPr>
        <w:t>б) квартирно-посередницькими організаціями, які направляють неорганізованих осіб з метою їх тимчасового розміщення у місцях проживання (ночівлі), визначених підпунктом “б” підпункту 268.5.1 пункту 268.5 цієї статті, що належать фізичним особам на праві власності або на праві користування за договором найму;</w:t>
      </w:r>
    </w:p>
    <w:p w:rsidR="00FB272E" w:rsidRDefault="00D15836" w:rsidP="00FB272E">
      <w:pPr>
        <w:shd w:val="clear" w:color="auto" w:fill="FFFFFF"/>
        <w:spacing w:after="0" w:line="240" w:lineRule="auto"/>
        <w:ind w:firstLine="567"/>
        <w:jc w:val="both"/>
        <w:rPr>
          <w:rFonts w:ascii="Times New Roman" w:eastAsia="Times New Roman" w:hAnsi="Times New Roman" w:cs="Times New Roman"/>
          <w:sz w:val="28"/>
          <w:szCs w:val="28"/>
        </w:rPr>
      </w:pPr>
      <w:r w:rsidRPr="00433491">
        <w:rPr>
          <w:rFonts w:ascii="Times New Roman" w:eastAsia="Times New Roman" w:hAnsi="Times New Roman" w:cs="Times New Roman"/>
          <w:sz w:val="28"/>
          <w:szCs w:val="28"/>
        </w:rPr>
        <w:t>в) юридичними особами, які уповноважуються сільською радою справляти збір на умовах договору, укладеного з відповідною радою.</w:t>
      </w:r>
    </w:p>
    <w:p w:rsidR="00D15836" w:rsidRPr="00433491" w:rsidRDefault="00D15836" w:rsidP="00FB272E">
      <w:pPr>
        <w:shd w:val="clear" w:color="auto" w:fill="FFFFFF"/>
        <w:spacing w:after="0" w:line="240" w:lineRule="auto"/>
        <w:ind w:firstLine="567"/>
        <w:jc w:val="both"/>
        <w:rPr>
          <w:rFonts w:ascii="Times New Roman" w:eastAsia="Times New Roman" w:hAnsi="Times New Roman" w:cs="Times New Roman"/>
          <w:sz w:val="28"/>
          <w:szCs w:val="28"/>
        </w:rPr>
      </w:pPr>
      <w:r w:rsidRPr="00433491">
        <w:rPr>
          <w:rFonts w:ascii="Times New Roman" w:eastAsia="Times New Roman" w:hAnsi="Times New Roman" w:cs="Times New Roman"/>
          <w:sz w:val="28"/>
          <w:szCs w:val="28"/>
        </w:rPr>
        <w:t>Перелік податкових агентів та інформація про них розміщуються та оприлюднюються на офіційному веб-сайті сільської ради;</w:t>
      </w:r>
    </w:p>
    <w:p w:rsidR="00433491" w:rsidRDefault="00433491" w:rsidP="005D3CFD">
      <w:pPr>
        <w:spacing w:after="0" w:line="240" w:lineRule="auto"/>
        <w:ind w:firstLine="709"/>
        <w:jc w:val="both"/>
        <w:rPr>
          <w:rFonts w:ascii="Times New Roman" w:hAnsi="Times New Roman"/>
          <w:b/>
          <w:sz w:val="28"/>
          <w:szCs w:val="28"/>
          <w:lang w:val="uk-UA"/>
        </w:rPr>
      </w:pPr>
    </w:p>
    <w:p w:rsidR="000F0A3C" w:rsidRPr="00433491" w:rsidRDefault="000F0A3C" w:rsidP="00433491">
      <w:pPr>
        <w:spacing w:after="0" w:line="240" w:lineRule="auto"/>
        <w:ind w:firstLine="851"/>
        <w:jc w:val="both"/>
        <w:rPr>
          <w:rFonts w:ascii="Times New Roman" w:hAnsi="Times New Roman"/>
          <w:b/>
          <w:sz w:val="28"/>
          <w:szCs w:val="28"/>
          <w:lang w:val="uk-UA"/>
        </w:rPr>
      </w:pPr>
      <w:r w:rsidRPr="00433491">
        <w:rPr>
          <w:rFonts w:ascii="Times New Roman" w:hAnsi="Times New Roman"/>
          <w:b/>
          <w:sz w:val="28"/>
          <w:szCs w:val="28"/>
          <w:lang w:val="uk-UA"/>
        </w:rPr>
        <w:t>6. Особливості справляння збору</w:t>
      </w:r>
    </w:p>
    <w:p w:rsidR="00FB272E" w:rsidRDefault="00D15836" w:rsidP="00FB272E">
      <w:pPr>
        <w:shd w:val="clear" w:color="auto" w:fill="FFFFFF"/>
        <w:spacing w:after="0" w:line="240" w:lineRule="auto"/>
        <w:ind w:firstLine="567"/>
        <w:jc w:val="both"/>
        <w:rPr>
          <w:rFonts w:ascii="Times New Roman" w:eastAsia="Times New Roman" w:hAnsi="Times New Roman" w:cs="Times New Roman"/>
          <w:sz w:val="28"/>
          <w:szCs w:val="28"/>
        </w:rPr>
      </w:pPr>
      <w:r w:rsidRPr="00433491">
        <w:rPr>
          <w:rFonts w:ascii="Times New Roman" w:eastAsia="Times New Roman" w:hAnsi="Times New Roman" w:cs="Times New Roman"/>
          <w:sz w:val="28"/>
          <w:szCs w:val="28"/>
        </w:rPr>
        <w:t>6.1. Платники збору сплачують суму збору авансовим внеском перед тимчасовим розміщенням у місцях проживання (ночівлі) податковим агентам, які справляють збір за ставками, у місцях справляння збору.</w:t>
      </w:r>
    </w:p>
    <w:p w:rsidR="00FB272E" w:rsidRDefault="00D15836" w:rsidP="00FB272E">
      <w:pPr>
        <w:shd w:val="clear" w:color="auto" w:fill="FFFFFF"/>
        <w:spacing w:after="0" w:line="240" w:lineRule="auto"/>
        <w:ind w:firstLine="567"/>
        <w:jc w:val="both"/>
        <w:rPr>
          <w:rFonts w:ascii="Times New Roman" w:eastAsia="Times New Roman" w:hAnsi="Times New Roman" w:cs="Times New Roman"/>
          <w:sz w:val="28"/>
          <w:szCs w:val="28"/>
        </w:rPr>
      </w:pPr>
      <w:r w:rsidRPr="00433491">
        <w:rPr>
          <w:rFonts w:ascii="Times New Roman" w:eastAsia="Times New Roman" w:hAnsi="Times New Roman" w:cs="Times New Roman"/>
          <w:sz w:val="28"/>
          <w:szCs w:val="28"/>
        </w:rPr>
        <w:t xml:space="preserve">6.2.Особа здійснює тимчасове розміщення платника збору у місцях проживання (ночівлі), що належать такій особі на праві власності або на праві </w:t>
      </w:r>
      <w:r w:rsidRPr="00433491">
        <w:rPr>
          <w:rFonts w:ascii="Times New Roman" w:eastAsia="Times New Roman" w:hAnsi="Times New Roman" w:cs="Times New Roman"/>
          <w:sz w:val="28"/>
          <w:szCs w:val="28"/>
        </w:rPr>
        <w:lastRenderedPageBreak/>
        <w:t>користування, виключно за наявності у платника збору документа, що підтверджує сплату ним туристичного збору відповідно до цього Кодексу та рішення відповідної сільської ради.</w:t>
      </w:r>
    </w:p>
    <w:p w:rsidR="00D15836" w:rsidRPr="00433491" w:rsidRDefault="00D15836" w:rsidP="00FB272E">
      <w:pPr>
        <w:shd w:val="clear" w:color="auto" w:fill="FFFFFF"/>
        <w:spacing w:after="0" w:line="240" w:lineRule="auto"/>
        <w:ind w:firstLine="567"/>
        <w:jc w:val="both"/>
        <w:rPr>
          <w:rFonts w:ascii="Times New Roman" w:eastAsia="Times New Roman" w:hAnsi="Times New Roman" w:cs="Times New Roman"/>
          <w:sz w:val="28"/>
          <w:szCs w:val="28"/>
        </w:rPr>
      </w:pPr>
      <w:r w:rsidRPr="00433491">
        <w:rPr>
          <w:rFonts w:ascii="Times New Roman" w:eastAsia="Times New Roman" w:hAnsi="Times New Roman" w:cs="Times New Roman"/>
          <w:sz w:val="28"/>
          <w:szCs w:val="28"/>
        </w:rPr>
        <w:t>6.3. У разі дострокового залишення особою, яка сплатила туристичний збір, території адміністративно-територіальної одиниці, на якій встановлено туристичний збір, сума надмірно сплаченого збору підлягає поверненню такій особі у встановленому цим Кодексом порядку;</w:t>
      </w:r>
    </w:p>
    <w:p w:rsidR="00433491" w:rsidRDefault="005D3CFD" w:rsidP="005D3CFD">
      <w:pPr>
        <w:shd w:val="clear" w:color="auto" w:fill="FFFFFF"/>
        <w:spacing w:after="0" w:line="240" w:lineRule="auto"/>
        <w:jc w:val="both"/>
        <w:rPr>
          <w:rFonts w:ascii="Times New Roman" w:eastAsia="Times New Roman" w:hAnsi="Times New Roman" w:cs="Times New Roman"/>
          <w:b/>
          <w:sz w:val="28"/>
          <w:szCs w:val="28"/>
          <w:lang w:val="uk-UA"/>
        </w:rPr>
      </w:pPr>
      <w:r w:rsidRPr="00433491">
        <w:rPr>
          <w:rFonts w:ascii="Times New Roman" w:eastAsia="Times New Roman" w:hAnsi="Times New Roman" w:cs="Times New Roman"/>
          <w:sz w:val="28"/>
          <w:szCs w:val="28"/>
          <w:lang w:val="uk-UA"/>
        </w:rPr>
        <w:t xml:space="preserve">        </w:t>
      </w:r>
      <w:r w:rsidRPr="00433491">
        <w:rPr>
          <w:rFonts w:ascii="Times New Roman" w:eastAsia="Times New Roman" w:hAnsi="Times New Roman" w:cs="Times New Roman"/>
          <w:b/>
          <w:sz w:val="28"/>
          <w:szCs w:val="28"/>
          <w:lang w:val="uk-UA"/>
        </w:rPr>
        <w:t xml:space="preserve">  </w:t>
      </w:r>
    </w:p>
    <w:p w:rsidR="00D15836" w:rsidRPr="00433491" w:rsidRDefault="00D15836" w:rsidP="00433491">
      <w:pPr>
        <w:shd w:val="clear" w:color="auto" w:fill="FFFFFF"/>
        <w:spacing w:after="0" w:line="240" w:lineRule="auto"/>
        <w:ind w:firstLine="851"/>
        <w:jc w:val="both"/>
        <w:rPr>
          <w:rFonts w:ascii="Times New Roman" w:eastAsia="Times New Roman" w:hAnsi="Times New Roman" w:cs="Times New Roman"/>
          <w:b/>
          <w:sz w:val="28"/>
          <w:szCs w:val="28"/>
        </w:rPr>
      </w:pPr>
      <w:r w:rsidRPr="00433491">
        <w:rPr>
          <w:rFonts w:ascii="Times New Roman" w:eastAsia="Times New Roman" w:hAnsi="Times New Roman" w:cs="Times New Roman"/>
          <w:b/>
          <w:sz w:val="28"/>
          <w:szCs w:val="28"/>
        </w:rPr>
        <w:t>7. Порядок сплати збору викласти в такій редакції:</w:t>
      </w:r>
    </w:p>
    <w:p w:rsidR="00FB272E" w:rsidRDefault="00D15836" w:rsidP="00FB272E">
      <w:pPr>
        <w:shd w:val="clear" w:color="auto" w:fill="FFFFFF"/>
        <w:spacing w:after="0" w:line="240" w:lineRule="auto"/>
        <w:ind w:firstLine="567"/>
        <w:jc w:val="both"/>
        <w:rPr>
          <w:rFonts w:ascii="Times New Roman" w:eastAsia="Times New Roman" w:hAnsi="Times New Roman" w:cs="Times New Roman"/>
          <w:sz w:val="28"/>
          <w:szCs w:val="28"/>
          <w:lang w:val="uk-UA"/>
        </w:rPr>
      </w:pPr>
      <w:r w:rsidRPr="00433491">
        <w:rPr>
          <w:rFonts w:ascii="Times New Roman" w:eastAsia="Times New Roman" w:hAnsi="Times New Roman" w:cs="Times New Roman"/>
          <w:sz w:val="28"/>
          <w:szCs w:val="28"/>
        </w:rPr>
        <w:t>7.1. Податкові агенти сплачують збір за своїм місцезнаходженням щоквартально, у визначений для квартального звітного (податкового) періоду строк та відповідно до податкової декларації за звітний (податковий) квартал</w:t>
      </w:r>
      <w:r w:rsidR="005D3CFD" w:rsidRPr="00433491">
        <w:rPr>
          <w:rFonts w:ascii="Times New Roman" w:eastAsia="Times New Roman" w:hAnsi="Times New Roman" w:cs="Times New Roman"/>
          <w:sz w:val="28"/>
          <w:szCs w:val="28"/>
          <w:lang w:val="uk-UA"/>
        </w:rPr>
        <w:t>.</w:t>
      </w:r>
    </w:p>
    <w:p w:rsidR="00D15836" w:rsidRPr="00433491" w:rsidRDefault="005D3CFD" w:rsidP="00FB272E">
      <w:pPr>
        <w:shd w:val="clear" w:color="auto" w:fill="FFFFFF"/>
        <w:spacing w:after="0" w:line="240" w:lineRule="auto"/>
        <w:ind w:firstLine="567"/>
        <w:jc w:val="both"/>
        <w:rPr>
          <w:rFonts w:ascii="Times New Roman" w:eastAsia="Times New Roman" w:hAnsi="Times New Roman" w:cs="Times New Roman"/>
          <w:sz w:val="28"/>
          <w:szCs w:val="28"/>
          <w:lang w:val="uk-UA"/>
        </w:rPr>
      </w:pPr>
      <w:r w:rsidRPr="00433491">
        <w:rPr>
          <w:rFonts w:ascii="Times New Roman" w:eastAsia="Times New Roman" w:hAnsi="Times New Roman" w:cs="Times New Roman"/>
          <w:sz w:val="28"/>
          <w:szCs w:val="28"/>
          <w:lang w:val="uk-UA"/>
        </w:rPr>
        <w:t>7.2.</w:t>
      </w:r>
      <w:r w:rsidR="00D15836" w:rsidRPr="00433491">
        <w:rPr>
          <w:rFonts w:ascii="Times New Roman" w:eastAsia="Times New Roman" w:hAnsi="Times New Roman" w:cs="Times New Roman"/>
          <w:sz w:val="28"/>
          <w:szCs w:val="28"/>
        </w:rPr>
        <w:t>Податкові агенти, які сплачують збір авансовими внесками, відображають у податковій декларації за звітний (податковий) квартал суми нарахованих щомісячних авансових внесків. При цьому остаточна сума збору, обчислена відповідно до податкової декларації за звітний (податковий) квартал (з урахуванням фактично внесених авансових платежів), сплачується такими податковими агентами у строки, визначені для квартального</w:t>
      </w:r>
      <w:r w:rsidRPr="00433491">
        <w:rPr>
          <w:rFonts w:ascii="Times New Roman" w:eastAsia="Times New Roman" w:hAnsi="Times New Roman" w:cs="Times New Roman"/>
          <w:sz w:val="28"/>
          <w:szCs w:val="28"/>
        </w:rPr>
        <w:t xml:space="preserve"> звітного (податкового) періоду</w:t>
      </w:r>
      <w:r w:rsidRPr="00433491">
        <w:rPr>
          <w:rFonts w:ascii="Times New Roman" w:eastAsia="Times New Roman" w:hAnsi="Times New Roman" w:cs="Times New Roman"/>
          <w:sz w:val="28"/>
          <w:szCs w:val="28"/>
          <w:lang w:val="uk-UA"/>
        </w:rPr>
        <w:t>.</w:t>
      </w:r>
    </w:p>
    <w:p w:rsidR="00433491" w:rsidRDefault="00433491" w:rsidP="00433491">
      <w:pPr>
        <w:shd w:val="clear" w:color="auto" w:fill="FFFFFF"/>
        <w:spacing w:after="0" w:line="240" w:lineRule="auto"/>
        <w:jc w:val="both"/>
        <w:rPr>
          <w:rFonts w:ascii="Segoe UI" w:eastAsia="Times New Roman" w:hAnsi="Segoe UI" w:cs="Segoe UI"/>
          <w:color w:val="555555"/>
          <w:sz w:val="28"/>
          <w:szCs w:val="28"/>
        </w:rPr>
      </w:pPr>
    </w:p>
    <w:p w:rsidR="005D3CFD" w:rsidRPr="00433491" w:rsidRDefault="000F0A3C" w:rsidP="00433491">
      <w:pPr>
        <w:shd w:val="clear" w:color="auto" w:fill="FFFFFF"/>
        <w:spacing w:after="0" w:line="240" w:lineRule="auto"/>
        <w:ind w:firstLine="851"/>
        <w:jc w:val="both"/>
        <w:rPr>
          <w:rFonts w:ascii="Times New Roman" w:hAnsi="Times New Roman"/>
          <w:b/>
          <w:sz w:val="28"/>
          <w:szCs w:val="28"/>
          <w:lang w:val="uk-UA"/>
        </w:rPr>
      </w:pPr>
      <w:r w:rsidRPr="00433491">
        <w:rPr>
          <w:rFonts w:ascii="Times New Roman" w:hAnsi="Times New Roman"/>
          <w:b/>
          <w:sz w:val="28"/>
          <w:szCs w:val="28"/>
          <w:lang w:val="uk-UA"/>
        </w:rPr>
        <w:t>8. Податкова звітність</w:t>
      </w:r>
    </w:p>
    <w:p w:rsidR="000F0A3C" w:rsidRPr="00433491" w:rsidRDefault="000F0A3C" w:rsidP="00FB272E">
      <w:pPr>
        <w:shd w:val="clear" w:color="auto" w:fill="FFFFFF"/>
        <w:spacing w:after="0" w:line="240" w:lineRule="auto"/>
        <w:ind w:firstLine="567"/>
        <w:jc w:val="both"/>
        <w:rPr>
          <w:rFonts w:ascii="Times New Roman" w:hAnsi="Times New Roman"/>
          <w:sz w:val="28"/>
          <w:szCs w:val="28"/>
          <w:lang w:val="uk-UA"/>
        </w:rPr>
      </w:pPr>
      <w:r w:rsidRPr="00433491">
        <w:rPr>
          <w:rFonts w:ascii="Times New Roman" w:hAnsi="Times New Roman"/>
          <w:sz w:val="28"/>
          <w:szCs w:val="28"/>
          <w:lang w:val="uk-UA"/>
        </w:rPr>
        <w:t>8.1 Декларація збору подається до контролюючого органу.</w:t>
      </w:r>
    </w:p>
    <w:p w:rsidR="00433491" w:rsidRDefault="00433491" w:rsidP="005D3CFD">
      <w:pPr>
        <w:spacing w:after="0" w:line="240" w:lineRule="auto"/>
        <w:ind w:firstLine="709"/>
        <w:jc w:val="both"/>
        <w:rPr>
          <w:rFonts w:ascii="Times New Roman" w:hAnsi="Times New Roman"/>
          <w:b/>
          <w:sz w:val="28"/>
          <w:szCs w:val="28"/>
          <w:lang w:val="uk-UA"/>
        </w:rPr>
      </w:pPr>
    </w:p>
    <w:p w:rsidR="000F0A3C" w:rsidRPr="00433491" w:rsidRDefault="000F0A3C" w:rsidP="00433491">
      <w:pPr>
        <w:spacing w:after="0" w:line="240" w:lineRule="auto"/>
        <w:ind w:firstLine="851"/>
        <w:jc w:val="both"/>
        <w:rPr>
          <w:rFonts w:ascii="Times New Roman" w:hAnsi="Times New Roman"/>
          <w:b/>
          <w:sz w:val="28"/>
          <w:szCs w:val="28"/>
          <w:lang w:val="uk-UA"/>
        </w:rPr>
      </w:pPr>
      <w:r w:rsidRPr="00433491">
        <w:rPr>
          <w:rFonts w:ascii="Times New Roman" w:hAnsi="Times New Roman"/>
          <w:b/>
          <w:sz w:val="28"/>
          <w:szCs w:val="28"/>
          <w:lang w:val="uk-UA"/>
        </w:rPr>
        <w:t>9. Відповідальність</w:t>
      </w:r>
    </w:p>
    <w:p w:rsidR="000F0A3C" w:rsidRDefault="000F0A3C" w:rsidP="00FB272E">
      <w:pPr>
        <w:spacing w:after="0" w:line="240" w:lineRule="auto"/>
        <w:ind w:firstLine="567"/>
        <w:jc w:val="both"/>
        <w:rPr>
          <w:rFonts w:ascii="Times New Roman" w:hAnsi="Times New Roman"/>
          <w:sz w:val="28"/>
          <w:szCs w:val="28"/>
          <w:lang w:val="uk-UA"/>
        </w:rPr>
      </w:pPr>
      <w:r w:rsidRPr="00433491">
        <w:rPr>
          <w:rFonts w:ascii="Times New Roman" w:hAnsi="Times New Roman"/>
          <w:sz w:val="28"/>
          <w:szCs w:val="28"/>
          <w:lang w:val="uk-UA"/>
        </w:rPr>
        <w:t>9.1 Суб’єкти підприємницької діяльності, на яких покладатимуться обов’язки по справлянню збору, несуть відповідальність за неподання, несвоєчасне подання розрахунку збору до контролю</w:t>
      </w:r>
      <w:r w:rsidR="005D3CFD" w:rsidRPr="00433491">
        <w:rPr>
          <w:rFonts w:ascii="Times New Roman" w:hAnsi="Times New Roman"/>
          <w:sz w:val="28"/>
          <w:szCs w:val="28"/>
          <w:lang w:val="uk-UA"/>
        </w:rPr>
        <w:t>ю</w:t>
      </w:r>
      <w:r w:rsidRPr="00433491">
        <w:rPr>
          <w:rFonts w:ascii="Times New Roman" w:hAnsi="Times New Roman"/>
          <w:sz w:val="28"/>
          <w:szCs w:val="28"/>
          <w:lang w:val="uk-UA"/>
        </w:rPr>
        <w:t>чого органу.</w:t>
      </w:r>
    </w:p>
    <w:p w:rsidR="00433491" w:rsidRDefault="00433491" w:rsidP="00433491">
      <w:pPr>
        <w:spacing w:after="0" w:line="240" w:lineRule="auto"/>
        <w:ind w:firstLine="709"/>
        <w:jc w:val="both"/>
        <w:rPr>
          <w:rFonts w:ascii="Times New Roman" w:hAnsi="Times New Roman"/>
          <w:sz w:val="28"/>
          <w:szCs w:val="28"/>
          <w:lang w:val="uk-UA"/>
        </w:rPr>
      </w:pPr>
    </w:p>
    <w:p w:rsidR="00433491" w:rsidRDefault="00433491" w:rsidP="00433491">
      <w:pPr>
        <w:spacing w:after="0" w:line="240" w:lineRule="auto"/>
        <w:jc w:val="both"/>
        <w:rPr>
          <w:rFonts w:ascii="Times New Roman" w:hAnsi="Times New Roman"/>
          <w:sz w:val="28"/>
          <w:szCs w:val="28"/>
          <w:lang w:val="uk-UA"/>
        </w:rPr>
      </w:pPr>
    </w:p>
    <w:p w:rsidR="00433491" w:rsidRPr="00433491" w:rsidRDefault="00433491" w:rsidP="00433491">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Секретар сільської ради </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t>Ірина ДАЮК</w:t>
      </w:r>
    </w:p>
    <w:sectPr w:rsidR="00433491" w:rsidRPr="00433491" w:rsidSect="00433491">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453891"/>
    <w:multiLevelType w:val="multilevel"/>
    <w:tmpl w:val="7D9426E8"/>
    <w:lvl w:ilvl="0">
      <w:start w:val="1"/>
      <w:numFmt w:val="decimal"/>
      <w:lvlText w:val="%1."/>
      <w:lvlJc w:val="left"/>
      <w:pPr>
        <w:ind w:left="116" w:hanging="585"/>
        <w:jc w:val="left"/>
      </w:pPr>
      <w:rPr>
        <w:rFonts w:ascii="Times New Roman" w:eastAsia="Times New Roman" w:hAnsi="Times New Roman" w:cs="Times New Roman" w:hint="default"/>
        <w:w w:val="100"/>
        <w:sz w:val="28"/>
        <w:szCs w:val="28"/>
        <w:lang w:val="uk-UA" w:eastAsia="en-US" w:bidi="ar-SA"/>
      </w:rPr>
    </w:lvl>
    <w:lvl w:ilvl="1">
      <w:start w:val="1"/>
      <w:numFmt w:val="decimal"/>
      <w:lvlText w:val="%1.%2."/>
      <w:lvlJc w:val="left"/>
      <w:pPr>
        <w:ind w:left="116" w:hanging="600"/>
        <w:jc w:val="left"/>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069" w:hanging="600"/>
      </w:pPr>
      <w:rPr>
        <w:rFonts w:hint="default"/>
        <w:lang w:val="uk-UA" w:eastAsia="en-US" w:bidi="ar-SA"/>
      </w:rPr>
    </w:lvl>
    <w:lvl w:ilvl="3">
      <w:numFmt w:val="bullet"/>
      <w:lvlText w:val="•"/>
      <w:lvlJc w:val="left"/>
      <w:pPr>
        <w:ind w:left="3043" w:hanging="600"/>
      </w:pPr>
      <w:rPr>
        <w:rFonts w:hint="default"/>
        <w:lang w:val="uk-UA" w:eastAsia="en-US" w:bidi="ar-SA"/>
      </w:rPr>
    </w:lvl>
    <w:lvl w:ilvl="4">
      <w:numFmt w:val="bullet"/>
      <w:lvlText w:val="•"/>
      <w:lvlJc w:val="left"/>
      <w:pPr>
        <w:ind w:left="4018" w:hanging="600"/>
      </w:pPr>
      <w:rPr>
        <w:rFonts w:hint="default"/>
        <w:lang w:val="uk-UA" w:eastAsia="en-US" w:bidi="ar-SA"/>
      </w:rPr>
    </w:lvl>
    <w:lvl w:ilvl="5">
      <w:numFmt w:val="bullet"/>
      <w:lvlText w:val="•"/>
      <w:lvlJc w:val="left"/>
      <w:pPr>
        <w:ind w:left="4993" w:hanging="600"/>
      </w:pPr>
      <w:rPr>
        <w:rFonts w:hint="default"/>
        <w:lang w:val="uk-UA" w:eastAsia="en-US" w:bidi="ar-SA"/>
      </w:rPr>
    </w:lvl>
    <w:lvl w:ilvl="6">
      <w:numFmt w:val="bullet"/>
      <w:lvlText w:val="•"/>
      <w:lvlJc w:val="left"/>
      <w:pPr>
        <w:ind w:left="5967" w:hanging="600"/>
      </w:pPr>
      <w:rPr>
        <w:rFonts w:hint="default"/>
        <w:lang w:val="uk-UA" w:eastAsia="en-US" w:bidi="ar-SA"/>
      </w:rPr>
    </w:lvl>
    <w:lvl w:ilvl="7">
      <w:numFmt w:val="bullet"/>
      <w:lvlText w:val="•"/>
      <w:lvlJc w:val="left"/>
      <w:pPr>
        <w:ind w:left="6942" w:hanging="600"/>
      </w:pPr>
      <w:rPr>
        <w:rFonts w:hint="default"/>
        <w:lang w:val="uk-UA" w:eastAsia="en-US" w:bidi="ar-SA"/>
      </w:rPr>
    </w:lvl>
    <w:lvl w:ilvl="8">
      <w:numFmt w:val="bullet"/>
      <w:lvlText w:val="•"/>
      <w:lvlJc w:val="left"/>
      <w:pPr>
        <w:ind w:left="7917" w:hanging="600"/>
      </w:pPr>
      <w:rPr>
        <w:rFonts w:hint="default"/>
        <w:lang w:val="uk-UA" w:eastAsia="en-US" w:bidi="ar-SA"/>
      </w:rPr>
    </w:lvl>
  </w:abstractNum>
  <w:abstractNum w:abstractNumId="1" w15:restartNumberingAfterBreak="0">
    <w:nsid w:val="7BA363C0"/>
    <w:multiLevelType w:val="hybridMultilevel"/>
    <w:tmpl w:val="2D6E5E80"/>
    <w:lvl w:ilvl="0" w:tplc="BD4C98A2">
      <w:start w:val="1"/>
      <w:numFmt w:val="decimal"/>
      <w:lvlText w:val="%1."/>
      <w:lvlJc w:val="left"/>
      <w:pPr>
        <w:tabs>
          <w:tab w:val="num" w:pos="660"/>
        </w:tabs>
        <w:ind w:left="660" w:hanging="360"/>
      </w:pPr>
    </w:lvl>
    <w:lvl w:ilvl="1" w:tplc="D06EB7F8">
      <w:start w:val="1"/>
      <w:numFmt w:val="bullet"/>
      <w:lvlText w:val="-"/>
      <w:lvlJc w:val="left"/>
      <w:pPr>
        <w:tabs>
          <w:tab w:val="num" w:pos="1380"/>
        </w:tabs>
        <w:ind w:left="1380" w:hanging="360"/>
      </w:pPr>
      <w:rPr>
        <w:rFonts w:ascii="Times New Roman" w:eastAsia="Times New Roman" w:hAnsi="Times New Roman" w:cs="Times New Roman" w:hint="default"/>
      </w:r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num w:numId="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1EC"/>
    <w:rsid w:val="00017935"/>
    <w:rsid w:val="00050D46"/>
    <w:rsid w:val="000F0A3C"/>
    <w:rsid w:val="002874F3"/>
    <w:rsid w:val="002B7C67"/>
    <w:rsid w:val="0031757B"/>
    <w:rsid w:val="003C6D40"/>
    <w:rsid w:val="00433491"/>
    <w:rsid w:val="004464FB"/>
    <w:rsid w:val="004F014D"/>
    <w:rsid w:val="00507E82"/>
    <w:rsid w:val="005428CD"/>
    <w:rsid w:val="005D3CFD"/>
    <w:rsid w:val="0078692D"/>
    <w:rsid w:val="007A471E"/>
    <w:rsid w:val="00896DE4"/>
    <w:rsid w:val="009677E3"/>
    <w:rsid w:val="009F5736"/>
    <w:rsid w:val="00AC6BBA"/>
    <w:rsid w:val="00B83027"/>
    <w:rsid w:val="00B830C5"/>
    <w:rsid w:val="00B971EC"/>
    <w:rsid w:val="00D05827"/>
    <w:rsid w:val="00D15836"/>
    <w:rsid w:val="00D55DED"/>
    <w:rsid w:val="00E678B9"/>
    <w:rsid w:val="00E82EDF"/>
    <w:rsid w:val="00EC1DCF"/>
    <w:rsid w:val="00FB272E"/>
    <w:rsid w:val="00FB77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D8405"/>
  <w15:docId w15:val="{D7FBB8BB-256F-46F4-849A-52E020256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2B7C6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99"/>
    <w:semiHidden/>
    <w:unhideWhenUsed/>
    <w:qFormat/>
    <w:rsid w:val="00B971EC"/>
    <w:pPr>
      <w:widowControl w:val="0"/>
      <w:shd w:val="clear" w:color="auto" w:fill="FFFFFF"/>
      <w:tabs>
        <w:tab w:val="left" w:leader="underscore" w:pos="3994"/>
        <w:tab w:val="left" w:pos="8002"/>
      </w:tabs>
      <w:autoSpaceDE w:val="0"/>
      <w:autoSpaceDN w:val="0"/>
      <w:adjustRightInd w:val="0"/>
      <w:spacing w:after="0" w:line="240" w:lineRule="auto"/>
      <w:jc w:val="center"/>
    </w:pPr>
    <w:rPr>
      <w:rFonts w:ascii="Times New Roman" w:eastAsia="Times New Roman" w:hAnsi="Times New Roman" w:cs="Times New Roman"/>
      <w:b/>
      <w:bCs/>
      <w:caps/>
      <w:szCs w:val="24"/>
      <w:lang w:val="uk-UA"/>
    </w:rPr>
  </w:style>
  <w:style w:type="paragraph" w:styleId="a4">
    <w:name w:val="Balloon Text"/>
    <w:basedOn w:val="a"/>
    <w:link w:val="a5"/>
    <w:uiPriority w:val="99"/>
    <w:semiHidden/>
    <w:unhideWhenUsed/>
    <w:rsid w:val="00B971E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971EC"/>
    <w:rPr>
      <w:rFonts w:ascii="Tahoma" w:hAnsi="Tahoma" w:cs="Tahoma"/>
      <w:sz w:val="16"/>
      <w:szCs w:val="16"/>
    </w:rPr>
  </w:style>
  <w:style w:type="paragraph" w:styleId="a6">
    <w:name w:val="List Paragraph"/>
    <w:basedOn w:val="a"/>
    <w:uiPriority w:val="1"/>
    <w:qFormat/>
    <w:rsid w:val="00433491"/>
    <w:pPr>
      <w:widowControl w:val="0"/>
      <w:autoSpaceDE w:val="0"/>
      <w:autoSpaceDN w:val="0"/>
      <w:spacing w:after="0" w:line="240" w:lineRule="auto"/>
      <w:ind w:left="116"/>
      <w:jc w:val="both"/>
    </w:pPr>
    <w:rPr>
      <w:rFonts w:ascii="Times New Roman" w:eastAsia="Times New Roman" w:hAnsi="Times New Roman" w:cs="Times New Roman"/>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471393">
      <w:bodyDiv w:val="1"/>
      <w:marLeft w:val="0"/>
      <w:marRight w:val="0"/>
      <w:marTop w:val="0"/>
      <w:marBottom w:val="0"/>
      <w:divBdr>
        <w:top w:val="none" w:sz="0" w:space="0" w:color="auto"/>
        <w:left w:val="none" w:sz="0" w:space="0" w:color="auto"/>
        <w:bottom w:val="none" w:sz="0" w:space="0" w:color="auto"/>
        <w:right w:val="none" w:sz="0" w:space="0" w:color="auto"/>
      </w:divBdr>
    </w:div>
    <w:div w:id="737825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1182</Words>
  <Characters>6740</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dc:creator>
  <cp:keywords/>
  <dc:description/>
  <cp:lastModifiedBy>Admin</cp:lastModifiedBy>
  <cp:revision>3</cp:revision>
  <cp:lastPrinted>2019-04-05T07:25:00Z</cp:lastPrinted>
  <dcterms:created xsi:type="dcterms:W3CDTF">2021-06-08T14:41:00Z</dcterms:created>
  <dcterms:modified xsi:type="dcterms:W3CDTF">2021-06-09T06:38:00Z</dcterms:modified>
</cp:coreProperties>
</file>