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675D" w14:textId="56130914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bookmarkStart w:id="0" w:name="_Hlk58857686"/>
      <w:r w:rsidRPr="00FC05CF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ПРОЕКТ</w:t>
      </w:r>
      <w:r w:rsidR="00396A6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14:paraId="06152DA9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1BEBE97" wp14:editId="5DA26AF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BD2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182086AB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2DB1FDE" w14:textId="77777777" w:rsidR="003B5FFE" w:rsidRPr="00FC05CF" w:rsidRDefault="003B5FFE" w:rsidP="003B5F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B62680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93CDED5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F3D5D8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0390CAF" w14:textId="77777777" w:rsidR="003B5FFE" w:rsidRPr="00FC05CF" w:rsidRDefault="003B5FFE" w:rsidP="003B5FF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7A861D9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«___» ___________ 2021року                  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   </w:t>
      </w:r>
    </w:p>
    <w:p w14:paraId="4C63AAC7" w14:textId="77777777" w:rsidR="00F63FC0" w:rsidRPr="00233AE8" w:rsidRDefault="00F63FC0" w:rsidP="00F63FC0">
      <w:pPr>
        <w:spacing w:after="0"/>
        <w:ind w:right="5670"/>
        <w:rPr>
          <w:noProof/>
        </w:rPr>
      </w:pPr>
    </w:p>
    <w:p w14:paraId="269B83F0" w14:textId="77777777" w:rsidR="00F63FC0" w:rsidRPr="00E61804" w:rsidRDefault="00F63FC0" w:rsidP="00F63FC0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62738233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Програму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2" w:name="_Hlk60667876"/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соціально-економічного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сіл</w:t>
      </w:r>
      <w:proofErr w:type="spellEnd"/>
      <w:r w:rsidRPr="00AD31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2"/>
      <w:r w:rsidRPr="00AD314E">
        <w:rPr>
          <w:rFonts w:ascii="Times New Roman" w:hAnsi="Times New Roman" w:cs="Times New Roman"/>
          <w:b/>
          <w:i/>
          <w:sz w:val="28"/>
          <w:szCs w:val="28"/>
        </w:rPr>
        <w:t>Білокриницької сільської ради на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314E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ік</w:t>
      </w:r>
      <w:proofErr w:type="spellEnd"/>
    </w:p>
    <w:bookmarkEnd w:id="0"/>
    <w:bookmarkEnd w:id="1"/>
    <w:p w14:paraId="37215A64" w14:textId="77777777" w:rsidR="00F63FC0" w:rsidRPr="00FC5B09" w:rsidRDefault="00F63FC0" w:rsidP="00F63F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5957DC1" w14:textId="77777777" w:rsidR="00F63FC0" w:rsidRDefault="00F63FC0" w:rsidP="00F63FC0">
      <w:pPr>
        <w:tabs>
          <w:tab w:val="left" w:pos="381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C5B09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Закону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і», 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Закону України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стратегії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>до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року,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остановою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іністрів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385 </w:t>
      </w:r>
      <w:proofErr w:type="spellStart"/>
      <w:r w:rsidRPr="00FC5B0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C5B09">
        <w:rPr>
          <w:rFonts w:ascii="Times New Roman" w:hAnsi="Times New Roman" w:cs="Times New Roman"/>
          <w:color w:val="000000"/>
          <w:sz w:val="28"/>
          <w:szCs w:val="28"/>
        </w:rPr>
        <w:t xml:space="preserve"> 06.08.2014 р</w:t>
      </w:r>
      <w:r w:rsidRPr="00FC5B09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сільської ради,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3EF2CE3A" w14:textId="77777777" w:rsidR="0064423D" w:rsidRDefault="0064423D" w:rsidP="0064423D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3DE6243" w14:textId="77777777"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56C59FE" w14:textId="77777777" w:rsidR="0064423D" w:rsidRDefault="0064423D" w:rsidP="006442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8C51AD9" w14:textId="7DEEDDBB"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голови, Т. Гончарук, про хід виконання Програми соціально-економічного розвитку на 201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 взяти до відома (додається).</w:t>
      </w:r>
    </w:p>
    <w:p w14:paraId="2CA3CBCD" w14:textId="7EB582BD" w:rsidR="00475BE8" w:rsidRPr="00573704" w:rsidRDefault="00475BE8" w:rsidP="005737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сесії Білокриницької сільської ради №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від 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73704" w:rsidRPr="00573704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соціально-економічного розвитку  сіл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704" w:rsidRPr="00573704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="00573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704" w:rsidRPr="00573704">
        <w:rPr>
          <w:rFonts w:ascii="Times New Roman" w:hAnsi="Times New Roman" w:cs="Times New Roman"/>
          <w:sz w:val="28"/>
          <w:szCs w:val="28"/>
          <w:lang w:val="uk-UA"/>
        </w:rPr>
        <w:t>сільської ради на 2014-2016 роки та  затвердження Програми соціально-економічного розвитку на 2017-2020 роки</w:t>
      </w:r>
      <w:r w:rsidR="00AC742C" w:rsidRPr="005737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742C" w:rsidRPr="005737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3704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14:paraId="22CE5091" w14:textId="286A0359" w:rsidR="0064423D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соціально-економічного розвитку сіл Білокриницької сільської ради на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3704">
        <w:rPr>
          <w:rFonts w:ascii="Times New Roman" w:hAnsi="Times New Roman" w:cs="Times New Roman"/>
          <w:sz w:val="28"/>
          <w:szCs w:val="28"/>
        </w:rPr>
        <w:t>21</w:t>
      </w:r>
      <w:r w:rsidR="00F63FC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5FF57D07" w14:textId="77777777" w:rsidR="0064423D" w:rsidRPr="00475BE8" w:rsidRDefault="0064423D" w:rsidP="006442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27FBF8" w14:textId="784B83CC" w:rsidR="00F63FC0" w:rsidRPr="00F63FC0" w:rsidRDefault="00F63FC0" w:rsidP="00F63F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Фінансовому відділу</w:t>
      </w:r>
      <w:r w:rsidR="00475B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передбачити кошти на </w:t>
      </w:r>
      <w:r w:rsidR="00AC742C">
        <w:rPr>
          <w:rFonts w:ascii="Times New Roman" w:hAnsi="Times New Roman" w:cs="Times New Roman"/>
          <w:sz w:val="28"/>
          <w:szCs w:val="28"/>
          <w:lang w:val="uk-UA"/>
        </w:rPr>
        <w:t>виконання Програми</w:t>
      </w:r>
      <w:r w:rsidR="00475B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FF4445" w14:textId="2D7EE51B" w:rsidR="00F63FC0" w:rsidRPr="00F63FC0" w:rsidRDefault="00F63FC0" w:rsidP="00F63FC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FC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FC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63FC0">
        <w:rPr>
          <w:rFonts w:ascii="Times New Roman" w:hAnsi="Times New Roman" w:cs="Times New Roman"/>
          <w:sz w:val="28"/>
          <w:szCs w:val="28"/>
        </w:rPr>
        <w:t>.</w:t>
      </w:r>
    </w:p>
    <w:p w14:paraId="0C79542C" w14:textId="77777777" w:rsidR="00F63FC0" w:rsidRPr="00F63FC0" w:rsidRDefault="00F63FC0" w:rsidP="00F63FC0">
      <w:pPr>
        <w:rPr>
          <w:rFonts w:ascii="Times New Roman" w:hAnsi="Times New Roman" w:cs="Times New Roman"/>
          <w:sz w:val="28"/>
          <w:szCs w:val="28"/>
        </w:rPr>
      </w:pPr>
    </w:p>
    <w:p w14:paraId="3E741032" w14:textId="0ADE76DF" w:rsidR="00573704" w:rsidRDefault="00F63FC0" w:rsidP="003B5F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Сільський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голова                                                                       </w:t>
      </w: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Тетяна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ГОНЧАРУК</w:t>
      </w:r>
      <w:r w:rsidR="00573704"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243C8C27" w14:textId="77777777" w:rsidR="00C24BA5" w:rsidRDefault="00C24BA5" w:rsidP="00AC74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8E54355" w14:textId="77777777"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</w:t>
      </w:r>
      <w:r w:rsidR="002B300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041B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Додаток </w:t>
      </w:r>
      <w:r w:rsidR="002B3004"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</w:p>
    <w:p w14:paraId="0E55065F" w14:textId="77777777"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до рішення сільської ради </w:t>
      </w:r>
    </w:p>
    <w:p w14:paraId="6EE232F7" w14:textId="0E52E25D"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 w:rsidRPr="001273A1">
        <w:rPr>
          <w:b/>
          <w:i/>
          <w:sz w:val="20"/>
          <w:szCs w:val="20"/>
          <w:lang w:val="uk-UA"/>
        </w:rPr>
        <w:t xml:space="preserve">            </w:t>
      </w:r>
      <w:r w:rsidR="002B3004">
        <w:rPr>
          <w:b/>
          <w:i/>
          <w:sz w:val="20"/>
          <w:szCs w:val="20"/>
          <w:lang w:val="uk-UA"/>
        </w:rPr>
        <w:t xml:space="preserve">                     </w:t>
      </w:r>
      <w:r w:rsidRPr="001273A1">
        <w:rPr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</w:t>
      </w:r>
      <w:r w:rsidR="001273A1">
        <w:rPr>
          <w:rFonts w:ascii="Times New Roman" w:hAnsi="Times New Roman" w:cs="Times New Roman"/>
          <w:b/>
          <w:i/>
          <w:sz w:val="20"/>
          <w:szCs w:val="20"/>
          <w:lang w:val="uk-UA"/>
        </w:rPr>
        <w:t>«__» ______ 2021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року</w:t>
      </w:r>
    </w:p>
    <w:p w14:paraId="76CA205E" w14:textId="37E30E4A" w:rsidR="002D593F" w:rsidRDefault="002D593F" w:rsidP="002D59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</w:t>
      </w:r>
      <w:r w:rsidRPr="001273A1">
        <w:rPr>
          <w:b/>
          <w:i/>
          <w:sz w:val="20"/>
          <w:szCs w:val="20"/>
          <w:lang w:val="uk-UA"/>
        </w:rPr>
        <w:t xml:space="preserve">                </w:t>
      </w:r>
      <w:r w:rsidR="002B3004">
        <w:rPr>
          <w:b/>
          <w:i/>
          <w:sz w:val="20"/>
          <w:szCs w:val="20"/>
          <w:lang w:val="uk-UA"/>
        </w:rPr>
        <w:t xml:space="preserve">               </w:t>
      </w:r>
      <w:r w:rsidR="00F041B9">
        <w:rPr>
          <w:b/>
          <w:i/>
          <w:sz w:val="20"/>
          <w:szCs w:val="20"/>
          <w:lang w:val="uk-UA"/>
        </w:rPr>
        <w:t xml:space="preserve">       </w:t>
      </w:r>
      <w:r w:rsidR="002B3004">
        <w:rPr>
          <w:b/>
          <w:i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</w:t>
      </w:r>
      <w:r w:rsidR="00A02D62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1273A1">
        <w:rPr>
          <w:rFonts w:ascii="Times New Roman" w:hAnsi="Times New Roman" w:cs="Times New Roman"/>
          <w:b/>
          <w:i/>
          <w:sz w:val="20"/>
          <w:szCs w:val="20"/>
          <w:lang w:val="uk-UA"/>
        </w:rPr>
        <w:t>__</w:t>
      </w:r>
    </w:p>
    <w:p w14:paraId="4348B30E" w14:textId="77777777" w:rsidR="002D593F" w:rsidRPr="001273A1" w:rsidRDefault="002D593F" w:rsidP="002D593F">
      <w:pPr>
        <w:jc w:val="center"/>
        <w:rPr>
          <w:b/>
          <w:i/>
          <w:color w:val="FF0000"/>
          <w:sz w:val="28"/>
          <w:szCs w:val="28"/>
          <w:lang w:val="uk-UA"/>
        </w:rPr>
      </w:pPr>
    </w:p>
    <w:p w14:paraId="5709F222" w14:textId="77777777" w:rsidR="002D593F" w:rsidRPr="001273A1" w:rsidRDefault="002D593F" w:rsidP="002D593F">
      <w:pPr>
        <w:jc w:val="center"/>
        <w:rPr>
          <w:b/>
          <w:i/>
          <w:color w:val="FF0000"/>
          <w:sz w:val="28"/>
          <w:szCs w:val="28"/>
          <w:lang w:val="uk-UA"/>
        </w:rPr>
      </w:pPr>
    </w:p>
    <w:p w14:paraId="339AD838" w14:textId="77777777" w:rsidR="002D593F" w:rsidRPr="001273A1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</w:t>
      </w:r>
    </w:p>
    <w:p w14:paraId="5665BC53" w14:textId="77777777" w:rsidR="002D593F" w:rsidRPr="001273A1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СОЦІАЛЬНОГО-ЕКОНОМІЧНОГО РОЗВИТКУ</w:t>
      </w:r>
    </w:p>
    <w:p w14:paraId="17F6B025" w14:textId="77777777" w:rsidR="002D593F" w:rsidRPr="001273A1" w:rsidRDefault="002D593F" w:rsidP="002D59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14:paraId="6DD035CF" w14:textId="1E1659D1" w:rsidR="002D593F" w:rsidRPr="00782E10" w:rsidRDefault="00C24BA5" w:rsidP="002D59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73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82E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2D593F" w:rsidRPr="00782E10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57344A" w:rsidRPr="00782E10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782E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593F" w:rsidRPr="00782E1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РОКИ</w:t>
      </w:r>
    </w:p>
    <w:p w14:paraId="4FD7E045" w14:textId="77777777" w:rsidR="00C24BA5" w:rsidRPr="00782E10" w:rsidRDefault="00C24BA5" w:rsidP="00C24B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7AD3325" w14:textId="155B7D4B" w:rsidR="002D593F" w:rsidRDefault="00C24BA5" w:rsidP="00C24B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2E10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ВСТУП</w:t>
      </w:r>
    </w:p>
    <w:p w14:paraId="7A8FF079" w14:textId="672E8BE0" w:rsidR="002D593F" w:rsidRPr="002D593F" w:rsidRDefault="002D593F" w:rsidP="00646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Законодавчою та методичною основою розроблення Програми економічного та соціального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57344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24BA5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 w:rsidRPr="002D593F">
        <w:rPr>
          <w:rFonts w:ascii="Times New Roman" w:hAnsi="Times New Roman" w:cs="Times New Roman"/>
          <w:sz w:val="28"/>
          <w:szCs w:val="28"/>
          <w:lang w:val="uk-UA"/>
        </w:rPr>
        <w:t>Програма ) є Закон України «Про державне прогнозування та розроблення програм економічного і соціального розвитку України».</w:t>
      </w:r>
    </w:p>
    <w:p w14:paraId="031F0DE0" w14:textId="77777777" w:rsidR="00622449" w:rsidRDefault="002D593F" w:rsidP="00C24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2449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proofErr w:type="gramEnd"/>
      <w:r w:rsidR="00622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на державному та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44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622449">
        <w:rPr>
          <w:rFonts w:ascii="Times New Roman" w:hAnsi="Times New Roman" w:cs="Times New Roman"/>
          <w:sz w:val="28"/>
          <w:szCs w:val="28"/>
        </w:rPr>
        <w:t>:</w:t>
      </w:r>
    </w:p>
    <w:p w14:paraId="6BBF85E8" w14:textId="414C3F47" w:rsidR="00622449" w:rsidRDefault="00622449" w:rsidP="00C24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липня 2020 року № 671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Прогнозу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2021-2023 року»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66543" w14:textId="77777777" w:rsidR="00622449" w:rsidRDefault="00622449" w:rsidP="00622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93F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8858017"/>
      <w:r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20</w:t>
      </w:r>
      <w:r w:rsidR="0057344A">
        <w:rPr>
          <w:rFonts w:ascii="Times New Roman" w:hAnsi="Times New Roman" w:cs="Times New Roman"/>
          <w:sz w:val="28"/>
          <w:szCs w:val="28"/>
        </w:rPr>
        <w:t>20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57344A">
        <w:rPr>
          <w:rFonts w:ascii="Times New Roman" w:hAnsi="Times New Roman" w:cs="Times New Roman"/>
          <w:sz w:val="28"/>
          <w:szCs w:val="28"/>
        </w:rPr>
        <w:t>695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2D593F" w:rsidRPr="002D593F">
        <w:rPr>
          <w:rFonts w:ascii="Times New Roman" w:hAnsi="Times New Roman" w:cs="Times New Roman"/>
          <w:sz w:val="28"/>
          <w:szCs w:val="28"/>
        </w:rPr>
        <w:t>«</w:t>
      </w:r>
      <w:bookmarkStart w:id="4" w:name="_Hlk58857937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593F" w:rsidRPr="002D593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D593F" w:rsidRPr="002D593F">
        <w:rPr>
          <w:rFonts w:ascii="Times New Roman" w:hAnsi="Times New Roman" w:cs="Times New Roman"/>
          <w:sz w:val="28"/>
          <w:szCs w:val="28"/>
        </w:rPr>
        <w:t xml:space="preserve"> </w:t>
      </w:r>
      <w:r w:rsidR="002D593F" w:rsidRPr="002D593F">
        <w:rPr>
          <w:rFonts w:ascii="Times New Roman" w:hAnsi="Times New Roman" w:cs="Times New Roman"/>
          <w:sz w:val="28"/>
          <w:szCs w:val="28"/>
        </w:rPr>
        <w:br/>
      </w:r>
      <w:r w:rsidR="0057344A">
        <w:rPr>
          <w:rFonts w:ascii="Times New Roman" w:hAnsi="Times New Roman" w:cs="Times New Roman"/>
          <w:sz w:val="28"/>
          <w:szCs w:val="28"/>
        </w:rPr>
        <w:t>на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202</w:t>
      </w:r>
      <w:r w:rsidR="0057344A">
        <w:rPr>
          <w:rFonts w:ascii="Times New Roman" w:hAnsi="Times New Roman" w:cs="Times New Roman"/>
          <w:sz w:val="28"/>
          <w:szCs w:val="28"/>
        </w:rPr>
        <w:t>1-2027</w:t>
      </w:r>
      <w:r w:rsidR="002D593F" w:rsidRPr="002D593F">
        <w:rPr>
          <w:rFonts w:ascii="Times New Roman" w:hAnsi="Times New Roman" w:cs="Times New Roman"/>
          <w:sz w:val="28"/>
          <w:szCs w:val="28"/>
        </w:rPr>
        <w:t xml:space="preserve"> року</w:t>
      </w:r>
      <w:bookmarkEnd w:id="4"/>
      <w:r w:rsidR="002D593F" w:rsidRPr="002D593F">
        <w:rPr>
          <w:rFonts w:ascii="Times New Roman" w:hAnsi="Times New Roman" w:cs="Times New Roman"/>
          <w:sz w:val="28"/>
          <w:szCs w:val="28"/>
        </w:rPr>
        <w:t>»;</w:t>
      </w:r>
    </w:p>
    <w:p w14:paraId="03A4642E" w14:textId="75FCA859" w:rsidR="002D593F" w:rsidRPr="00622449" w:rsidRDefault="00622449" w:rsidP="00622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62244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20</w:t>
      </w:r>
      <w:r w:rsidRPr="00622449">
        <w:rPr>
          <w:rFonts w:ascii="Times New Roman" w:hAnsi="Times New Roman" w:cs="Times New Roman"/>
          <w:sz w:val="28"/>
          <w:szCs w:val="28"/>
        </w:rPr>
        <w:t>19</w:t>
      </w:r>
      <w:r w:rsidR="002D593F" w:rsidRPr="00622449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622449">
        <w:rPr>
          <w:rFonts w:ascii="Times New Roman" w:hAnsi="Times New Roman" w:cs="Times New Roman"/>
          <w:sz w:val="28"/>
          <w:szCs w:val="28"/>
        </w:rPr>
        <w:t xml:space="preserve">1098 </w:t>
      </w:r>
      <w:r w:rsidR="002D593F" w:rsidRPr="00622449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593F" w:rsidRPr="0062244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D593F" w:rsidRPr="00622449">
        <w:rPr>
          <w:rFonts w:ascii="Times New Roman" w:hAnsi="Times New Roman" w:cs="Times New Roman"/>
          <w:sz w:val="28"/>
          <w:szCs w:val="28"/>
        </w:rPr>
        <w:t xml:space="preserve"> до 202</w:t>
      </w:r>
      <w:r w:rsidRPr="00622449">
        <w:rPr>
          <w:rFonts w:ascii="Times New Roman" w:hAnsi="Times New Roman" w:cs="Times New Roman"/>
          <w:sz w:val="28"/>
          <w:szCs w:val="28"/>
        </w:rPr>
        <w:t>7</w:t>
      </w:r>
      <w:r w:rsidR="002D593F" w:rsidRPr="00622449">
        <w:rPr>
          <w:rFonts w:ascii="Times New Roman" w:hAnsi="Times New Roman" w:cs="Times New Roman"/>
          <w:sz w:val="28"/>
          <w:szCs w:val="28"/>
        </w:rPr>
        <w:t xml:space="preserve"> року»;</w:t>
      </w:r>
    </w:p>
    <w:p w14:paraId="325BA2DE" w14:textId="64E44E6B" w:rsidR="002D593F" w:rsidRPr="002D593F" w:rsidRDefault="002D593F" w:rsidP="00646FDA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2D593F">
        <w:rPr>
          <w:sz w:val="28"/>
          <w:szCs w:val="28"/>
        </w:rPr>
        <w:t xml:space="preserve">Програма розроблена з урахуванням пропозицій </w:t>
      </w:r>
      <w:r>
        <w:rPr>
          <w:sz w:val="28"/>
          <w:szCs w:val="28"/>
        </w:rPr>
        <w:t xml:space="preserve">членів виконавчого комітету та депутатів Білокриницької сільської ради, керівників державних підприємств, </w:t>
      </w:r>
      <w:r w:rsidR="00527C22">
        <w:rPr>
          <w:sz w:val="28"/>
          <w:szCs w:val="28"/>
        </w:rPr>
        <w:t xml:space="preserve">установ та організацій, </w:t>
      </w:r>
      <w:r>
        <w:rPr>
          <w:sz w:val="28"/>
          <w:szCs w:val="28"/>
        </w:rPr>
        <w:t>що функціонують на території ради</w:t>
      </w:r>
      <w:r w:rsidRPr="002D593F">
        <w:rPr>
          <w:sz w:val="28"/>
          <w:szCs w:val="28"/>
        </w:rPr>
        <w:t>.</w:t>
      </w:r>
    </w:p>
    <w:p w14:paraId="0083F831" w14:textId="4B0AEC22" w:rsidR="005034B0" w:rsidRDefault="002D593F" w:rsidP="00503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– 20</w:t>
      </w:r>
      <w:r w:rsidR="0057344A">
        <w:rPr>
          <w:rFonts w:ascii="Times New Roman" w:hAnsi="Times New Roman" w:cs="Times New Roman"/>
          <w:sz w:val="28"/>
          <w:szCs w:val="28"/>
        </w:rPr>
        <w:t>21</w:t>
      </w:r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та заходи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93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D593F">
        <w:rPr>
          <w:rFonts w:ascii="Times New Roman" w:hAnsi="Times New Roman" w:cs="Times New Roman"/>
          <w:sz w:val="28"/>
          <w:szCs w:val="28"/>
        </w:rPr>
        <w:t xml:space="preserve"> на 20</w:t>
      </w:r>
      <w:r w:rsidR="0057344A">
        <w:rPr>
          <w:rFonts w:ascii="Times New Roman" w:hAnsi="Times New Roman" w:cs="Times New Roman"/>
          <w:sz w:val="28"/>
          <w:szCs w:val="28"/>
        </w:rPr>
        <w:t>21</w:t>
      </w:r>
      <w:r w:rsidR="002E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3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F9AAE0" w14:textId="0EA5C981" w:rsidR="00607095" w:rsidRDefault="005034B0" w:rsidP="002B30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Програма є комплексною системою завдань та засобів їх виконання на 20</w:t>
      </w:r>
      <w:r w:rsidR="00573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="003F51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рік</w:t>
      </w:r>
      <w:r w:rsidRPr="00503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визначає цілі та стратегію розв’язання соціальних і економічних проблем розвитку територіальної громади, задає комплекс конкретних, узгоджених заходів соціально-економічного, культурного і духовного розвитку громади, прогнозує динаміку основних показників.</w:t>
      </w:r>
      <w:r w:rsidR="0064423D"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2FA986A0" w14:textId="77777777" w:rsidR="00066B7E" w:rsidRDefault="0064423D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B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</w:p>
    <w:p w14:paraId="79CD965A" w14:textId="77777777" w:rsidR="00066B7E" w:rsidRDefault="00066B7E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584A522" w14:textId="77777777" w:rsidR="00066B7E" w:rsidRDefault="00066B7E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A76C93" w14:textId="54F7E85D" w:rsidR="00066B7E" w:rsidRDefault="00066B7E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59A12D3" w14:textId="42D0F6BA" w:rsidR="000D4AA6" w:rsidRDefault="000D4AA6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9621BF" w14:textId="4B9996F8" w:rsidR="000D4AA6" w:rsidRDefault="000D4AA6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E41883A" w14:textId="77777777" w:rsidR="000D4AA6" w:rsidRDefault="000D4AA6" w:rsidP="0050701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BD99CD" w14:textId="1C916A1E" w:rsidR="00507017" w:rsidRPr="00507017" w:rsidRDefault="00507017" w:rsidP="00066B7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I. Аналітична частина</w:t>
      </w:r>
    </w:p>
    <w:p w14:paraId="20C223CB" w14:textId="70571FF5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складу Білокриницької громади увійшли населені пункти: с. Антопіль, с. Біла Криниця, с. Глинки,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с.Городище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с.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Перший, с.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Другий, с. Дуби,  с. Котів, с. Кругле, с. Рисвянка, с.</w:t>
      </w:r>
      <w:r w:rsidR="00A734A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адміністративним центром у с. Біла Криниця. </w:t>
      </w:r>
    </w:p>
    <w:p w14:paraId="52E3DFD0" w14:textId="77777777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Площа громади становить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44031,81</w:t>
      </w:r>
      <w:r w:rsidRPr="005E4E51"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га.</w:t>
      </w:r>
    </w:p>
    <w:p w14:paraId="349BC6A2" w14:textId="4FFAB7A4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територіальної громади з центром в селі Біла Криниця Рівненського району Рівненської області входять 11 сіл із загальною чисельністю населення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11365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осіб., а саме: с. Антопіль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567</w:t>
      </w:r>
      <w:r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осіб), с. Біла Криниця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3841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с.Глинки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405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Городище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2942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Перший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440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с.Гориньград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208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 Дуби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110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 с. Котів (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652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с.Кругле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236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 Рисв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'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янка ( </w:t>
      </w:r>
      <w:r w:rsidR="005E4E51" w:rsidRP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260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осіб), с.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1704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осіб).</w:t>
      </w:r>
    </w:p>
    <w:p w14:paraId="57200CAB" w14:textId="77777777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територіальній громаді зберігається тенденція щорічного зменшення чисельності населення в результаті стабільного перевищення рівня смертності над народжуваністю, загальним процесом старіння населення і негативним сальдо міграції. Кількість померлих перевищує кількість народжуваних майже в 2 рази. </w:t>
      </w:r>
    </w:p>
    <w:p w14:paraId="327A97CD" w14:textId="01981B15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Транспорт та транспортна інфраструктура на території </w:t>
      </w:r>
      <w:r w:rsidR="005E4E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 громади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знаходиться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213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автомобільних доріг загальною протяжністю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367,05</w:t>
      </w:r>
      <w:r w:rsidRPr="005E4E51"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км, в тому числі :</w:t>
      </w:r>
    </w:p>
    <w:p w14:paraId="3B12CD3D" w14:textId="5012036D" w:rsidR="00507017" w:rsidRPr="00507017" w:rsidRDefault="00507017" w:rsidP="00CC043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Комунальні дороги –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189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доріг протяжністю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216,25</w:t>
      </w:r>
      <w:r w:rsidRPr="005E4E51"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км;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7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Дороги загального користування місцевого значення (між населеними пунктами) -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22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дороги протяжністю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101,1</w:t>
      </w:r>
      <w:r w:rsidRPr="00CC043F">
        <w:rPr>
          <w:rFonts w:ascii="Times New Roman" w:hAnsi="Times New Roman" w:cs="Times New Roman"/>
          <w:bCs/>
          <w:iCs/>
          <w:color w:val="FF0000"/>
          <w:sz w:val="28"/>
          <w:szCs w:val="28"/>
          <w:lang w:val="uk-UA"/>
        </w:rPr>
        <w:t xml:space="preserve"> 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км; - </w:t>
      </w:r>
      <w:r w:rsidRPr="001273A1">
        <w:rPr>
          <w:rFonts w:ascii="Times New Roman" w:hAnsi="Times New Roman" w:cs="Times New Roman"/>
          <w:bCs/>
          <w:iCs/>
          <w:strike/>
          <w:color w:val="FF0000"/>
          <w:sz w:val="28"/>
          <w:szCs w:val="28"/>
          <w:lang w:val="uk-UA"/>
        </w:rPr>
        <w:t>1</w:t>
      </w: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дорога територіального значення Т-0401 протяжністю 28,2 км</w:t>
      </w:r>
      <w:r w:rsidR="00CC043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B587C65" w14:textId="77777777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Одним з найважливіших питань об’єднаної громади є покращення технічного стану дорожнього покриття як в межах населених пунктів, так і поза ними. </w:t>
      </w:r>
    </w:p>
    <w:p w14:paraId="6CA9035C" w14:textId="77777777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Сполучення з обласним центром та іншими районними центрами здійснюється приватними перевізниками. Всередині громади не існує громадського транспорту між селами. </w:t>
      </w:r>
    </w:p>
    <w:p w14:paraId="3E561D46" w14:textId="77777777" w:rsidR="00507017" w:rsidRPr="00507017" w:rsidRDefault="00507017" w:rsidP="0050701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Дорожня мережа складається з твердого, біло-щебеневого та ґрунтового покриття. </w:t>
      </w:r>
    </w:p>
    <w:p w14:paraId="6C490291" w14:textId="52299E67" w:rsidR="00507017" w:rsidRPr="00507017" w:rsidRDefault="00507017" w:rsidP="005E4E5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комунальній власності Білокриницької територіальної громади знаходиться КП «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Шубківське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», яке забезпечує мешканців сіл Дуби, Котів, Рисвянка, </w:t>
      </w:r>
      <w:proofErr w:type="spellStart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Pr="005070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централізованим водопостачанням та водовідведенням, надає  комунальні послуги з вивезення твердих побутових відходів та благоустрою зазначених населених пунктів. На території решти сіл централізований вивіз твердих побутових відходів здійснює ФОП Боровик О. Л.</w:t>
      </w:r>
    </w:p>
    <w:p w14:paraId="31D91F2E" w14:textId="77777777" w:rsidR="00CC043F" w:rsidRDefault="00CC043F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5DF52FE1" w14:textId="77777777" w:rsidR="00066B7E" w:rsidRDefault="00066B7E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4354BF10" w14:textId="1313F4A3" w:rsidR="00066B7E" w:rsidRDefault="00066B7E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F9CC357" w14:textId="3BFECE4D" w:rsidR="000D4AA6" w:rsidRDefault="000D4AA6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393D36D1" w14:textId="7C6CB767" w:rsidR="000D4AA6" w:rsidRDefault="000D4AA6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71C4F58F" w14:textId="77777777" w:rsidR="000D4AA6" w:rsidRPr="000D4AA6" w:rsidRDefault="000D4AA6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9104875" w14:textId="223AC2ED" w:rsidR="003A064B" w:rsidRPr="00407D90" w:rsidRDefault="00CC043F" w:rsidP="003A0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</w:t>
      </w:r>
      <w:r w:rsidR="003A064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І. ЦІЛІ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ПРОГРАМИ</w:t>
      </w:r>
    </w:p>
    <w:p w14:paraId="10B888B3" w14:textId="77EAB2F5" w:rsidR="006313E5" w:rsidRPr="00D4644E" w:rsidRDefault="003A064B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4E">
        <w:rPr>
          <w:rFonts w:ascii="Times New Roman" w:hAnsi="Times New Roman" w:cs="Times New Roman"/>
          <w:sz w:val="28"/>
          <w:szCs w:val="28"/>
          <w:lang w:val="uk-UA"/>
        </w:rPr>
        <w:t>Програма соціально – економічного розвитку сіл Білокриницької сільської ради на 20</w:t>
      </w:r>
      <w:r w:rsidR="0060709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323B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з метою припинення негативних процесів у соціальн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>о-економічній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сфері сіл, забезпечення нормальних умов життєдіяльності, підвищення рівня зайнятості, зростання доходів сільського населення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, подальшого розвитку 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60E67D" w14:textId="77777777" w:rsidR="003A064B" w:rsidRDefault="003A064B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Для покращення соціально – економічного становища сільського населення та благоустрою сіл сільської ради 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органом місцевої влади </w:t>
      </w:r>
      <w:r w:rsidRPr="00D4644E">
        <w:rPr>
          <w:rFonts w:ascii="Times New Roman" w:hAnsi="Times New Roman" w:cs="Times New Roman"/>
          <w:sz w:val="28"/>
          <w:szCs w:val="28"/>
          <w:lang w:val="uk-UA"/>
        </w:rPr>
        <w:t>розроблено та впроваджується</w:t>
      </w:r>
      <w:r w:rsidR="006313E5" w:rsidRPr="00D4644E">
        <w:rPr>
          <w:rFonts w:ascii="Times New Roman" w:hAnsi="Times New Roman" w:cs="Times New Roman"/>
          <w:sz w:val="28"/>
          <w:szCs w:val="28"/>
          <w:lang w:val="uk-UA"/>
        </w:rPr>
        <w:t xml:space="preserve"> ряд практичних заходів.</w:t>
      </w:r>
    </w:p>
    <w:p w14:paraId="2A770A60" w14:textId="77777777" w:rsidR="005034B0" w:rsidRDefault="005034B0" w:rsidP="002B3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цілі Програми:</w:t>
      </w:r>
    </w:p>
    <w:p w14:paraId="33D5CADC" w14:textId="77777777"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реалізація заходів, спрямованих на створення правових, фінансових, соціально-економічних, організаційно-господарських умов розвитку громади, розв’язання соціально-побутових проблем населення, його соціального захисту;</w:t>
      </w:r>
    </w:p>
    <w:p w14:paraId="2BD4266D" w14:textId="77777777"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гармонійний та скоординований розвиток підприємництва, економіки та інфраструктури територіальної громади;</w:t>
      </w:r>
    </w:p>
    <w:p w14:paraId="04D2E889" w14:textId="77777777"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скоординована робота сільської ради, виконавчого комітету, громадських і релігійних організацій, навчальних закладів та культурно-просвітницьких закладів, пов’язаної з розвитком духовності, захистом моралі та формування здорового способу життя;</w:t>
      </w:r>
    </w:p>
    <w:p w14:paraId="2A2F8771" w14:textId="77777777" w:rsidR="005034B0" w:rsidRPr="002B3004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створення умов для гармонійного розвитку молоді, задоволення їх потреб в професійному самовизначенні, забезпеченні їх соціальних гарантій, виховання відповідальності перед суспільством та високої духовності;</w:t>
      </w:r>
    </w:p>
    <w:p w14:paraId="1C0A8AFF" w14:textId="77777777" w:rsidR="00F35337" w:rsidRPr="00F35337" w:rsidRDefault="005034B0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004">
        <w:rPr>
          <w:rFonts w:ascii="Times New Roman" w:hAnsi="Times New Roman" w:cs="Times New Roman"/>
          <w:sz w:val="28"/>
          <w:szCs w:val="28"/>
          <w:lang w:val="uk-UA"/>
        </w:rPr>
        <w:t>забезпечення стабільного і ефективного функціонування комунального господарства, матеріально-технічної бази закладів охорони здоров’я, освіти, культури, спорту та духовності.</w:t>
      </w:r>
      <w:r w:rsidR="00F35337" w:rsidRPr="00F35337">
        <w:t xml:space="preserve"> </w:t>
      </w:r>
    </w:p>
    <w:p w14:paraId="533BF808" w14:textId="77777777" w:rsidR="002E6534" w:rsidRDefault="00F35337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33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збалансованого бюджету на основі реальних показників економічного і соціального розвитку </w:t>
      </w:r>
      <w:r w:rsidR="002E6534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F35337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засадах бюджетної децентралізації; </w:t>
      </w:r>
    </w:p>
    <w:p w14:paraId="365DD6DD" w14:textId="77777777" w:rsidR="002E6534" w:rsidRDefault="00F35337" w:rsidP="002B3004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33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сприятливого інвестиційного середовища; </w:t>
      </w:r>
    </w:p>
    <w:p w14:paraId="4F704637" w14:textId="77777777" w:rsidR="003A064B" w:rsidRDefault="003A064B" w:rsidP="002B3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ADC850" w14:textId="1D9FD07E" w:rsidR="002E6534" w:rsidRPr="00CC043F" w:rsidRDefault="00CC043F" w:rsidP="00CC043F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</w:pPr>
      <w:r w:rsidRPr="00CC043F">
        <w:rPr>
          <w:rFonts w:asciiTheme="majorBidi" w:hAnsiTheme="majorBidi" w:cstheme="majorBidi"/>
          <w:b/>
          <w:bCs/>
          <w:i/>
          <w:iCs/>
          <w:sz w:val="28"/>
          <w:szCs w:val="28"/>
          <w:lang w:val="uk-UA"/>
        </w:rPr>
        <w:t xml:space="preserve">ІІІ. ОСНОВНІ ЗАВДАННЯ </w:t>
      </w:r>
    </w:p>
    <w:p w14:paraId="117ECAAB" w14:textId="54F68341" w:rsidR="00FC5B09" w:rsidRDefault="00527C22" w:rsidP="006313E5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итлово-комунальн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дорожн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="0097104D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господарств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D4644E" w:rsidRPr="00F85F5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64F6F4D4" w14:textId="323DD6A6" w:rsidR="002B3C21" w:rsidRDefault="002B3C21" w:rsidP="00066B7E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Реконструкція вуличного освітлення у с. </w:t>
      </w:r>
      <w:proofErr w:type="spellStart"/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Другий</w:t>
      </w:r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4F466F3A" w14:textId="23450803" w:rsidR="002B3C21" w:rsidRDefault="002B3C21" w:rsidP="00066B7E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Реконструкція вуличного освітлення у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янка</w:t>
      </w:r>
      <w:proofErr w:type="spellEnd"/>
      <w:r w:rsidRPr="002B3C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1C6B722" w14:textId="77777777" w:rsidR="00503791" w:rsidRDefault="00503791" w:rsidP="00503791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79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Реконструкція вуличного освітлення у с.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Глинки по вул. Аеродромна;</w:t>
      </w:r>
    </w:p>
    <w:p w14:paraId="1BA64995" w14:textId="4BC6BFEA" w:rsidR="00503791" w:rsidRDefault="00503791" w:rsidP="00503791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37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Реконструкція вуличного освітлення у с. Глинки по вул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ицях Симона Петлюри, частини вулиці Піщана та вулиці Зелена (до КТП-207)</w:t>
      </w:r>
      <w:r w:rsidRPr="00503791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2BD48D4" w14:textId="6D5F2609" w:rsidR="00503791" w:rsidRPr="00503791" w:rsidRDefault="00503791" w:rsidP="00503791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Поточний ремонт вуличного освітлення в с. Городище (при в’їзді в населений пункт);</w:t>
      </w:r>
    </w:p>
    <w:p w14:paraId="36785C8E" w14:textId="6C5D150A" w:rsidR="002B3C21" w:rsidRDefault="002B3C21" w:rsidP="00066B7E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Капітальний ремонт дорожнього покриття вулиці Київської (від місцевого проїзду до автодороги М06 до буд. 6-Б) у с. Антопіль;</w:t>
      </w:r>
    </w:p>
    <w:p w14:paraId="49FD1359" w14:textId="25328ECC" w:rsidR="002B3C21" w:rsidRDefault="002B3C21" w:rsidP="00066B7E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Капітальний ремонт дорожнього покриття вулиці Богдана Хмельницького у с. Глинки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1F9CF49D" w14:textId="483EB05A" w:rsidR="00066B7E" w:rsidRDefault="00066B7E" w:rsidP="00066B7E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Проведення водопроводу від місцевої ферми по вулиці Лісовій в селі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Другий.</w:t>
      </w:r>
    </w:p>
    <w:p w14:paraId="280041BE" w14:textId="6771016C" w:rsidR="00066B7E" w:rsidRPr="00C14D6D" w:rsidRDefault="00503791" w:rsidP="00066B7E">
      <w:pPr>
        <w:pStyle w:val="a4"/>
        <w:numPr>
          <w:ilvl w:val="0"/>
          <w:numId w:val="48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Виготовлення проектно-кошторисної документації на к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апітальний ремонт дорожнього покриття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вулиці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Незалежності 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с. </w:t>
      </w:r>
      <w:proofErr w:type="spellStart"/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4107430D" w14:textId="77777777" w:rsidR="00607095" w:rsidRPr="00607095" w:rsidRDefault="00607095" w:rsidP="0060709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D25A096" w14:textId="01E5C3C5" w:rsidR="00805CB1" w:rsidRDefault="00805CB1" w:rsidP="00805CB1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5CB1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Земельні відносини та землекористування:</w:t>
      </w:r>
    </w:p>
    <w:p w14:paraId="66941F53" w14:textId="58E9AD60" w:rsidR="001F752D" w:rsidRDefault="001F752D" w:rsidP="00066B7E">
      <w:pPr>
        <w:pStyle w:val="a4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F75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</w:t>
      </w:r>
      <w:r w:rsidR="00F85560" w:rsidRPr="00F855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проекту землеустрою щодо відведення земельної ділянки у комунальну власність для сінокосіння та випасання худоби на території Білокриницької сільсь</w:t>
      </w:r>
      <w:r w:rsidR="00F855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кої ради Рівненського району Рівненської області.</w:t>
      </w:r>
      <w:r w:rsid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59A41532" w14:textId="4175C328" w:rsidR="00F85560" w:rsidRDefault="00F85560" w:rsidP="00066B7E">
      <w:pPr>
        <w:pStyle w:val="a4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Збір, аналіз та обробка вихідних даних від установ та організацій необхідних для виготовлення технічної документації із нормативної грошової оцінки населеного пункту с. Городище</w:t>
      </w:r>
      <w:r w:rsid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E0A1D6B" w14:textId="7268C35E" w:rsidR="00F85560" w:rsidRDefault="00F85560" w:rsidP="00066B7E">
      <w:pPr>
        <w:pStyle w:val="a4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технічної документації з нормативної грошової оцінки земель населеного пункту Городище на території Білокриницької сільської ради </w:t>
      </w:r>
      <w:r w:rsid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1DE906D" w14:textId="77777777" w:rsidR="00680AC9" w:rsidRPr="00680AC9" w:rsidRDefault="00F85560" w:rsidP="00066B7E">
      <w:pPr>
        <w:pStyle w:val="a4"/>
        <w:numPr>
          <w:ilvl w:val="0"/>
          <w:numId w:val="46"/>
        </w:numPr>
        <w:ind w:left="567" w:hanging="567"/>
        <w:rPr>
          <w:rFonts w:ascii="Times New Roman" w:hAnsi="Times New Roman" w:cs="Times New Roman"/>
          <w:bCs/>
          <w:iCs/>
          <w:sz w:val="28"/>
          <w:szCs w:val="28"/>
        </w:rPr>
      </w:pPr>
      <w:r w:rsidRPr="00680A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Виготовлення файлу обміну даними у форматі </w:t>
      </w:r>
      <w:r w:rsidRPr="00680AC9">
        <w:rPr>
          <w:rFonts w:ascii="Times New Roman" w:hAnsi="Times New Roman" w:cs="Times New Roman"/>
          <w:bCs/>
          <w:iCs/>
          <w:sz w:val="28"/>
          <w:szCs w:val="28"/>
          <w:lang w:val="en-US"/>
        </w:rPr>
        <w:t>XML</w:t>
      </w:r>
      <w:r w:rsidRPr="00680AC9">
        <w:rPr>
          <w:rFonts w:ascii="Times New Roman" w:hAnsi="Times New Roman" w:cs="Times New Roman"/>
          <w:bCs/>
          <w:iCs/>
          <w:sz w:val="28"/>
          <w:szCs w:val="28"/>
        </w:rPr>
        <w:t xml:space="preserve"> на межу </w:t>
      </w:r>
      <w:proofErr w:type="spellStart"/>
      <w:r w:rsidRPr="00680AC9">
        <w:rPr>
          <w:rFonts w:ascii="Times New Roman" w:hAnsi="Times New Roman" w:cs="Times New Roman"/>
          <w:bCs/>
          <w:iCs/>
          <w:sz w:val="28"/>
          <w:szCs w:val="28"/>
        </w:rPr>
        <w:t>населеного</w:t>
      </w:r>
      <w:proofErr w:type="spellEnd"/>
      <w:r w:rsidRPr="00680AC9">
        <w:rPr>
          <w:rFonts w:ascii="Times New Roman" w:hAnsi="Times New Roman" w:cs="Times New Roman"/>
          <w:bCs/>
          <w:iCs/>
          <w:sz w:val="28"/>
          <w:szCs w:val="28"/>
        </w:rPr>
        <w:t xml:space="preserve"> пункту</w:t>
      </w:r>
      <w:r w:rsidR="00680AC9" w:rsidRPr="00680AC9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680AC9" w:rsidRPr="00680AC9">
        <w:t xml:space="preserve"> </w:t>
      </w:r>
    </w:p>
    <w:p w14:paraId="75F83412" w14:textId="7F284882" w:rsidR="00F85560" w:rsidRPr="00680AC9" w:rsidRDefault="00680AC9" w:rsidP="00066B7E">
      <w:pPr>
        <w:pStyle w:val="a4"/>
        <w:numPr>
          <w:ilvl w:val="0"/>
          <w:numId w:val="46"/>
        </w:numPr>
        <w:ind w:left="567" w:hanging="567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80AC9">
        <w:rPr>
          <w:rFonts w:ascii="Times New Roman" w:hAnsi="Times New Roman" w:cs="Times New Roman"/>
          <w:bCs/>
          <w:iCs/>
          <w:sz w:val="28"/>
          <w:szCs w:val="28"/>
        </w:rPr>
        <w:t>Розроблення</w:t>
      </w:r>
      <w:proofErr w:type="spellEnd"/>
      <w:r w:rsidRPr="00680AC9">
        <w:rPr>
          <w:rFonts w:ascii="Times New Roman" w:hAnsi="Times New Roman" w:cs="Times New Roman"/>
          <w:bCs/>
          <w:iCs/>
          <w:sz w:val="28"/>
          <w:szCs w:val="28"/>
        </w:rPr>
        <w:t xml:space="preserve"> нового генерального плану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80AC9">
        <w:rPr>
          <w:rFonts w:ascii="Times New Roman" w:hAnsi="Times New Roman" w:cs="Times New Roman"/>
          <w:bCs/>
          <w:iCs/>
          <w:sz w:val="28"/>
          <w:szCs w:val="28"/>
        </w:rPr>
        <w:t>території</w:t>
      </w:r>
      <w:proofErr w:type="spellEnd"/>
      <w:r w:rsidRPr="00680AC9">
        <w:rPr>
          <w:rFonts w:ascii="Times New Roman" w:hAnsi="Times New Roman" w:cs="Times New Roman"/>
          <w:bCs/>
          <w:iCs/>
          <w:sz w:val="28"/>
          <w:szCs w:val="28"/>
        </w:rPr>
        <w:t xml:space="preserve"> с. </w:t>
      </w:r>
      <w:proofErr w:type="spellStart"/>
      <w:r w:rsidRPr="00680AC9">
        <w:rPr>
          <w:rFonts w:ascii="Times New Roman" w:hAnsi="Times New Roman" w:cs="Times New Roman"/>
          <w:bCs/>
          <w:iCs/>
          <w:sz w:val="28"/>
          <w:szCs w:val="28"/>
        </w:rPr>
        <w:t>Біла</w:t>
      </w:r>
      <w:proofErr w:type="spellEnd"/>
      <w:r w:rsidRPr="00680AC9">
        <w:rPr>
          <w:rFonts w:ascii="Times New Roman" w:hAnsi="Times New Roman" w:cs="Times New Roman"/>
          <w:bCs/>
          <w:iCs/>
          <w:sz w:val="28"/>
          <w:szCs w:val="28"/>
        </w:rPr>
        <w:t xml:space="preserve"> Криниця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B4BA8F0" w14:textId="08C6C641" w:rsidR="00441E18" w:rsidRDefault="00441E18" w:rsidP="00066B7E">
      <w:pPr>
        <w:pStyle w:val="a4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Розроблення нового генерального плану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плану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зонування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стратегічної екологічної оцінки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території с. Біла Криниця</w:t>
      </w:r>
    </w:p>
    <w:p w14:paraId="265C3A19" w14:textId="77777777" w:rsidR="00441E18" w:rsidRDefault="00441E18" w:rsidP="00066B7E">
      <w:pPr>
        <w:pStyle w:val="a4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Розроблення нового генерального плану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плану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зонування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стратегічної екологічної оцінки </w:t>
      </w:r>
      <w:r w:rsidRPr="00441E1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території с. Біла Криниця</w:t>
      </w:r>
    </w:p>
    <w:p w14:paraId="3B2D8E00" w14:textId="60CB4A72" w:rsidR="00441E18" w:rsidRPr="00441E18" w:rsidRDefault="00441E18" w:rsidP="00066B7E">
      <w:pPr>
        <w:pStyle w:val="a4"/>
        <w:numPr>
          <w:ilvl w:val="0"/>
          <w:numId w:val="46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Розробка схеми санітарної очистки всіх населених пунктів .</w:t>
      </w:r>
    </w:p>
    <w:p w14:paraId="5DBCA631" w14:textId="77777777" w:rsidR="00607095" w:rsidRPr="00066B7E" w:rsidRDefault="00607095" w:rsidP="00066B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B90F62A" w14:textId="56F387F6" w:rsidR="00811EDC" w:rsidRDefault="00607095" w:rsidP="00607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811EDC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F85F5E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57B3C7AD" w14:textId="5141DDE3" w:rsidR="00CC043F" w:rsidRDefault="00CC043F" w:rsidP="00066B7E">
      <w:pPr>
        <w:pStyle w:val="a4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Ремонт підлоги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ліцеї, орієнтовно 375 м</w:t>
      </w:r>
      <w:r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uk-UA"/>
        </w:rPr>
        <w:t>2</w:t>
      </w:r>
      <w:r w:rsidR="00C14D6D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66EA316B" w14:textId="5C1B2EFD" w:rsidR="00C14D6D" w:rsidRDefault="00C14D6D" w:rsidP="00066B7E">
      <w:pPr>
        <w:pStyle w:val="a4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Корегування проектно-кошторисної документації по реконструкції клубу-їдальні під дитячий садок загального типу на 30 місць по вул. Рівненській, 112 у с. Городище;</w:t>
      </w:r>
    </w:p>
    <w:p w14:paraId="19E6842B" w14:textId="379D0776" w:rsidR="00222B53" w:rsidRDefault="00222B53" w:rsidP="00066B7E">
      <w:pPr>
        <w:pStyle w:val="a4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Розпочати процес виготовлення проектно-кошторисної документації об’єкту, що матиме змогу функціонувати в санітарній зоні с. Антопіль</w:t>
      </w:r>
      <w:r w:rsidR="00EB0554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E341761" w14:textId="26C21F8D" w:rsidR="00EB0554" w:rsidRPr="00CC043F" w:rsidRDefault="00EB0554" w:rsidP="00066B7E">
      <w:pPr>
        <w:pStyle w:val="a4"/>
        <w:numPr>
          <w:ilvl w:val="0"/>
          <w:numId w:val="47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Косметичний ремонт кімнати молоді в с. Глинки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7CF8CEFA" w14:textId="171355DE" w:rsidR="00692ECD" w:rsidRDefault="00692ECD" w:rsidP="00DC6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D1F4EC" w14:textId="77777777" w:rsidR="00607095" w:rsidRPr="00DC6A3F" w:rsidRDefault="00607095" w:rsidP="00DC6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02955A3" w14:textId="3E81978F" w:rsidR="005039F7" w:rsidRDefault="00607095" w:rsidP="006070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Фізична</w:t>
      </w:r>
      <w:r w:rsidR="005039F7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культур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5039F7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спорт</w:t>
      </w:r>
      <w:r w:rsidR="00F85F5E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0CA017ED" w14:textId="6C3E59B6" w:rsidR="00222B53" w:rsidRDefault="00222B53" w:rsidP="00066B7E">
      <w:pPr>
        <w:pStyle w:val="a4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Розпочати роботи по виготовленню проектно-кошторисної документації стадіону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11035962" w14:textId="2F049D32" w:rsidR="00222B53" w:rsidRDefault="00222B53" w:rsidP="00066B7E">
      <w:pPr>
        <w:pStyle w:val="a4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Встановлення вуличних тренажерів біля ФАПу в с. Антопіль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EFD43D0" w14:textId="5F0F473A" w:rsidR="00222B53" w:rsidRDefault="00222B53" w:rsidP="00066B7E">
      <w:pPr>
        <w:pStyle w:val="a4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Встановлення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-спортивних майданчиків на: вул. Сонячна,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вул.Травнева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вул. Веселкова, вул. Джерельна в с. Біла Криниця; </w:t>
      </w:r>
    </w:p>
    <w:p w14:paraId="644D0140" w14:textId="682C6185" w:rsidR="00222B53" w:rsidRPr="00222B53" w:rsidRDefault="00222B53" w:rsidP="00066B7E">
      <w:pPr>
        <w:pStyle w:val="a4"/>
        <w:numPr>
          <w:ilvl w:val="0"/>
          <w:numId w:val="49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Встановлення дитячого майданчику в с. Городище</w:t>
      </w:r>
      <w:r w:rsidR="00066B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3274BDC" w14:textId="77777777" w:rsidR="00607095" w:rsidRPr="00607095" w:rsidRDefault="00607095" w:rsidP="00607095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548DEA8" w14:textId="02ABD198" w:rsidR="00D36723" w:rsidRDefault="00607095" w:rsidP="006070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D36723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ультур</w:t>
      </w:r>
      <w:r w:rsidR="00527C22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D36723" w:rsidRPr="0060709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1494752F" w14:textId="3051A35D" w:rsidR="00F42940" w:rsidRPr="00F42940" w:rsidRDefault="00F42940" w:rsidP="00F42940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Косметичний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ремонт клубу в с. Рисв'янка;</w:t>
      </w:r>
    </w:p>
    <w:p w14:paraId="46F4E221" w14:textId="177F10FE" w:rsidR="00F42940" w:rsidRPr="00F42940" w:rsidRDefault="00F42940" w:rsidP="00F42940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429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Заміна вікон в бібліотеці с. Рисв'янка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24938039" w14:textId="09A62946" w:rsidR="00F42940" w:rsidRPr="00F42940" w:rsidRDefault="00F42940" w:rsidP="00F42940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технічної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ремонт</w:t>
      </w:r>
      <w:r w:rsidR="00066B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66B7E">
        <w:rPr>
          <w:rFonts w:ascii="Times New Roman" w:hAnsi="Times New Roman" w:cs="Times New Roman"/>
          <w:bCs/>
          <w:iCs/>
          <w:sz w:val="28"/>
          <w:szCs w:val="28"/>
        </w:rPr>
        <w:t>покрівлі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КЗ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Анатолія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Пузирка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66B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B0B6D8D" w14:textId="77777777" w:rsidR="0033487D" w:rsidRDefault="0033487D" w:rsidP="00EF312A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C688095" w14:textId="77777777" w:rsidR="00066B7E" w:rsidRDefault="00066B7E" w:rsidP="00EF312A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0C71C36" w14:textId="77777777" w:rsidR="00066B7E" w:rsidRDefault="00066B7E" w:rsidP="00EF312A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FD7CE4" w14:textId="1019971E" w:rsidR="00EF312A" w:rsidRPr="00DC6A3F" w:rsidRDefault="00EF312A" w:rsidP="00EF312A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6A3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Фінансове забезпечення</w:t>
      </w:r>
    </w:p>
    <w:p w14:paraId="13AD111F" w14:textId="77777777" w:rsidR="00EF312A" w:rsidRPr="00967DFD" w:rsidRDefault="00EF312A" w:rsidP="00967D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FD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виконання Програми – це кошти підприємств, установ, організацій та сільського державного бюджетів передбачені на відповідні галузі та благоустрій населених пунктів. </w:t>
      </w:r>
    </w:p>
    <w:p w14:paraId="71768104" w14:textId="77777777" w:rsidR="00DC6A3F" w:rsidRDefault="00EF312A" w:rsidP="00DC6A3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FD">
        <w:rPr>
          <w:rFonts w:ascii="Times New Roman" w:hAnsi="Times New Roman" w:cs="Times New Roman"/>
          <w:sz w:val="28"/>
          <w:szCs w:val="28"/>
          <w:lang w:val="uk-UA"/>
        </w:rPr>
        <w:t>Контроль за координацією роботи з реалізації заходів програми здійснює виконавчий комітет сільської ради та сесія сільської ради.</w:t>
      </w:r>
    </w:p>
    <w:p w14:paraId="6A405D7A" w14:textId="77777777" w:rsidR="00DC6A3F" w:rsidRPr="00DC6A3F" w:rsidRDefault="00DC6A3F" w:rsidP="00967D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державного бюджету,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C6A3F">
        <w:rPr>
          <w:rFonts w:ascii="Times New Roman" w:hAnsi="Times New Roman" w:cs="Times New Roman"/>
          <w:sz w:val="28"/>
          <w:szCs w:val="28"/>
        </w:rPr>
        <w:t>.</w:t>
      </w:r>
    </w:p>
    <w:p w14:paraId="424F083B" w14:textId="77777777" w:rsidR="00DC6A3F" w:rsidRDefault="00DC6A3F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CFBA363" w14:textId="77777777" w:rsidR="002A6818" w:rsidRDefault="00DC6A3F" w:rsidP="00DC6A3F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</w:t>
      </w:r>
      <w:r w:rsidR="008B5899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ський голова             </w:t>
      </w:r>
      <w:r w:rsidR="008B5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Т. Гончарук</w:t>
      </w:r>
    </w:p>
    <w:p w14:paraId="1C7C825F" w14:textId="3E6A9B77" w:rsidR="0033487D" w:rsidRPr="0033487D" w:rsidRDefault="0033487D">
      <w:pPr>
        <w:rPr>
          <w:rFonts w:ascii="Times New Roman" w:hAnsi="Times New Roman" w:cs="Times New Roman"/>
          <w:b/>
          <w:sz w:val="28"/>
          <w:szCs w:val="28"/>
        </w:rPr>
      </w:pPr>
    </w:p>
    <w:sectPr w:rsidR="0033487D" w:rsidRPr="0033487D" w:rsidSect="003B5FFE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793"/>
    <w:multiLevelType w:val="hybridMultilevel"/>
    <w:tmpl w:val="AA3C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F3E"/>
    <w:multiLevelType w:val="hybridMultilevel"/>
    <w:tmpl w:val="D8F0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A46FD"/>
    <w:multiLevelType w:val="hybridMultilevel"/>
    <w:tmpl w:val="911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15E1"/>
    <w:multiLevelType w:val="hybridMultilevel"/>
    <w:tmpl w:val="144E49D6"/>
    <w:lvl w:ilvl="0" w:tplc="7784867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BAD"/>
    <w:multiLevelType w:val="hybridMultilevel"/>
    <w:tmpl w:val="142AF100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A20CE"/>
    <w:multiLevelType w:val="hybridMultilevel"/>
    <w:tmpl w:val="0EAAE228"/>
    <w:lvl w:ilvl="0" w:tplc="F30CC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233FE3"/>
    <w:multiLevelType w:val="hybridMultilevel"/>
    <w:tmpl w:val="07F6BE54"/>
    <w:lvl w:ilvl="0" w:tplc="F60CA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D00C3"/>
    <w:multiLevelType w:val="hybridMultilevel"/>
    <w:tmpl w:val="DC9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2AFC"/>
    <w:multiLevelType w:val="hybridMultilevel"/>
    <w:tmpl w:val="481263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F0600"/>
    <w:multiLevelType w:val="hybridMultilevel"/>
    <w:tmpl w:val="2CA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16D9"/>
    <w:multiLevelType w:val="hybridMultilevel"/>
    <w:tmpl w:val="22FC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92887"/>
    <w:multiLevelType w:val="hybridMultilevel"/>
    <w:tmpl w:val="EFF2B672"/>
    <w:lvl w:ilvl="0" w:tplc="98A2F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F23A8"/>
    <w:multiLevelType w:val="hybridMultilevel"/>
    <w:tmpl w:val="AC3037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07038"/>
    <w:multiLevelType w:val="hybridMultilevel"/>
    <w:tmpl w:val="A5CC13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B4654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FF48F7"/>
    <w:multiLevelType w:val="hybridMultilevel"/>
    <w:tmpl w:val="F5B494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17BEC"/>
    <w:multiLevelType w:val="hybridMultilevel"/>
    <w:tmpl w:val="67E8898C"/>
    <w:lvl w:ilvl="0" w:tplc="7340E63E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6A3F4A"/>
    <w:multiLevelType w:val="hybridMultilevel"/>
    <w:tmpl w:val="4EE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4974"/>
    <w:multiLevelType w:val="hybridMultilevel"/>
    <w:tmpl w:val="2A4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56EE1"/>
    <w:multiLevelType w:val="hybridMultilevel"/>
    <w:tmpl w:val="C6F2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21C81"/>
    <w:multiLevelType w:val="hybridMultilevel"/>
    <w:tmpl w:val="0B924532"/>
    <w:lvl w:ilvl="0" w:tplc="D024AC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E7E99"/>
    <w:multiLevelType w:val="hybridMultilevel"/>
    <w:tmpl w:val="23E0B83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0043BB"/>
    <w:multiLevelType w:val="hybridMultilevel"/>
    <w:tmpl w:val="1CDED2BC"/>
    <w:lvl w:ilvl="0" w:tplc="37DEA572">
      <w:start w:val="2017"/>
      <w:numFmt w:val="decimal"/>
      <w:lvlText w:val="%1"/>
      <w:lvlJc w:val="left"/>
      <w:pPr>
        <w:ind w:left="495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24" w15:restartNumberingAfterBreak="0">
    <w:nsid w:val="43FA7F78"/>
    <w:multiLevelType w:val="hybridMultilevel"/>
    <w:tmpl w:val="EA24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E17E8"/>
    <w:multiLevelType w:val="hybridMultilevel"/>
    <w:tmpl w:val="F7088B22"/>
    <w:lvl w:ilvl="0" w:tplc="1A6038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9B3C0E"/>
    <w:multiLevelType w:val="hybridMultilevel"/>
    <w:tmpl w:val="50A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52992"/>
    <w:multiLevelType w:val="hybridMultilevel"/>
    <w:tmpl w:val="CBECC066"/>
    <w:lvl w:ilvl="0" w:tplc="9BCA3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471B2"/>
    <w:multiLevelType w:val="hybridMultilevel"/>
    <w:tmpl w:val="FAAAE55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F0703"/>
    <w:multiLevelType w:val="hybridMultilevel"/>
    <w:tmpl w:val="4740E5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244A9"/>
    <w:multiLevelType w:val="hybridMultilevel"/>
    <w:tmpl w:val="9E2A3CDC"/>
    <w:lvl w:ilvl="0" w:tplc="09D8DF4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2B9557A"/>
    <w:multiLevelType w:val="hybridMultilevel"/>
    <w:tmpl w:val="FCB42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73F5FAC"/>
    <w:multiLevelType w:val="hybridMultilevel"/>
    <w:tmpl w:val="47A88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91435"/>
    <w:multiLevelType w:val="hybridMultilevel"/>
    <w:tmpl w:val="4B50C2BE"/>
    <w:lvl w:ilvl="0" w:tplc="876A7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2077C9"/>
    <w:multiLevelType w:val="multilevel"/>
    <w:tmpl w:val="B1CED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35" w15:restartNumberingAfterBreak="0">
    <w:nsid w:val="5DD04E96"/>
    <w:multiLevelType w:val="hybridMultilevel"/>
    <w:tmpl w:val="42E2549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004C9"/>
    <w:multiLevelType w:val="hybridMultilevel"/>
    <w:tmpl w:val="80E09AC8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F3778"/>
    <w:multiLevelType w:val="hybridMultilevel"/>
    <w:tmpl w:val="8E0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C6289"/>
    <w:multiLevelType w:val="hybridMultilevel"/>
    <w:tmpl w:val="B2922814"/>
    <w:lvl w:ilvl="0" w:tplc="98A2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177A83"/>
    <w:multiLevelType w:val="hybridMultilevel"/>
    <w:tmpl w:val="96CA4736"/>
    <w:lvl w:ilvl="0" w:tplc="F8207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40463C"/>
    <w:multiLevelType w:val="hybridMultilevel"/>
    <w:tmpl w:val="EB76D1C0"/>
    <w:lvl w:ilvl="0" w:tplc="88B6280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5BEF"/>
    <w:multiLevelType w:val="hybridMultilevel"/>
    <w:tmpl w:val="11C4DFB0"/>
    <w:lvl w:ilvl="0" w:tplc="6D7EDF3E">
      <w:start w:val="201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FE44B2"/>
    <w:multiLevelType w:val="hybridMultilevel"/>
    <w:tmpl w:val="337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61D37"/>
    <w:multiLevelType w:val="hybridMultilevel"/>
    <w:tmpl w:val="3A3C6E5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C913A7"/>
    <w:multiLevelType w:val="hybridMultilevel"/>
    <w:tmpl w:val="B36CA47A"/>
    <w:lvl w:ilvl="0" w:tplc="5B984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5" w15:restartNumberingAfterBreak="0">
    <w:nsid w:val="711913ED"/>
    <w:multiLevelType w:val="hybridMultilevel"/>
    <w:tmpl w:val="0DF6E7D8"/>
    <w:lvl w:ilvl="0" w:tplc="D6562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4478D"/>
    <w:multiLevelType w:val="hybridMultilevel"/>
    <w:tmpl w:val="85E07FCE"/>
    <w:lvl w:ilvl="0" w:tplc="09D8D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AB19FD"/>
    <w:multiLevelType w:val="hybridMultilevel"/>
    <w:tmpl w:val="A0A8CC28"/>
    <w:lvl w:ilvl="0" w:tplc="8DF68E0E">
      <w:start w:val="2017"/>
      <w:numFmt w:val="decimal"/>
      <w:lvlText w:val="%1"/>
      <w:lvlJc w:val="left"/>
      <w:pPr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10"/>
  </w:num>
  <w:num w:numId="5">
    <w:abstractNumId w:val="27"/>
  </w:num>
  <w:num w:numId="6">
    <w:abstractNumId w:val="43"/>
  </w:num>
  <w:num w:numId="7">
    <w:abstractNumId w:val="3"/>
  </w:num>
  <w:num w:numId="8">
    <w:abstractNumId w:val="46"/>
  </w:num>
  <w:num w:numId="9">
    <w:abstractNumId w:val="15"/>
  </w:num>
  <w:num w:numId="10">
    <w:abstractNumId w:val="30"/>
  </w:num>
  <w:num w:numId="11">
    <w:abstractNumId w:val="42"/>
  </w:num>
  <w:num w:numId="12">
    <w:abstractNumId w:val="38"/>
  </w:num>
  <w:num w:numId="13">
    <w:abstractNumId w:val="44"/>
  </w:num>
  <w:num w:numId="14">
    <w:abstractNumId w:val="7"/>
  </w:num>
  <w:num w:numId="15">
    <w:abstractNumId w:val="47"/>
  </w:num>
  <w:num w:numId="16">
    <w:abstractNumId w:val="11"/>
  </w:num>
  <w:num w:numId="17">
    <w:abstractNumId w:val="2"/>
  </w:num>
  <w:num w:numId="18">
    <w:abstractNumId w:val="24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34"/>
  </w:num>
  <w:num w:numId="24">
    <w:abstractNumId w:val="17"/>
  </w:num>
  <w:num w:numId="25">
    <w:abstractNumId w:val="21"/>
  </w:num>
  <w:num w:numId="26">
    <w:abstractNumId w:val="45"/>
  </w:num>
  <w:num w:numId="27">
    <w:abstractNumId w:val="23"/>
  </w:num>
  <w:num w:numId="28">
    <w:abstractNumId w:val="6"/>
  </w:num>
  <w:num w:numId="29">
    <w:abstractNumId w:val="0"/>
  </w:num>
  <w:num w:numId="30">
    <w:abstractNumId w:val="20"/>
  </w:num>
  <w:num w:numId="31">
    <w:abstractNumId w:val="9"/>
  </w:num>
  <w:num w:numId="32">
    <w:abstractNumId w:val="39"/>
  </w:num>
  <w:num w:numId="33">
    <w:abstractNumId w:val="33"/>
  </w:num>
  <w:num w:numId="34">
    <w:abstractNumId w:val="26"/>
  </w:num>
  <w:num w:numId="35">
    <w:abstractNumId w:val="19"/>
  </w:num>
  <w:num w:numId="36">
    <w:abstractNumId w:val="40"/>
  </w:num>
  <w:num w:numId="37">
    <w:abstractNumId w:val="41"/>
  </w:num>
  <w:num w:numId="38">
    <w:abstractNumId w:val="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7"/>
  </w:num>
  <w:num w:numId="45">
    <w:abstractNumId w:val="31"/>
  </w:num>
  <w:num w:numId="46">
    <w:abstractNumId w:val="29"/>
  </w:num>
  <w:num w:numId="47">
    <w:abstractNumId w:val="16"/>
  </w:num>
  <w:num w:numId="48">
    <w:abstractNumId w:val="22"/>
  </w:num>
  <w:num w:numId="49">
    <w:abstractNumId w:val="3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D4AA6"/>
    <w:rsid w:val="000F3926"/>
    <w:rsid w:val="00100657"/>
    <w:rsid w:val="00116A11"/>
    <w:rsid w:val="001273A1"/>
    <w:rsid w:val="00180205"/>
    <w:rsid w:val="001A3CE8"/>
    <w:rsid w:val="001F752D"/>
    <w:rsid w:val="00222B53"/>
    <w:rsid w:val="002A4373"/>
    <w:rsid w:val="002A6818"/>
    <w:rsid w:val="002B3004"/>
    <w:rsid w:val="002B3C21"/>
    <w:rsid w:val="002D593F"/>
    <w:rsid w:val="002E6534"/>
    <w:rsid w:val="0033487D"/>
    <w:rsid w:val="00396A69"/>
    <w:rsid w:val="003A064B"/>
    <w:rsid w:val="003B5FFE"/>
    <w:rsid w:val="003F17BE"/>
    <w:rsid w:val="003F30C1"/>
    <w:rsid w:val="003F5179"/>
    <w:rsid w:val="004310C7"/>
    <w:rsid w:val="00441E18"/>
    <w:rsid w:val="00475BE8"/>
    <w:rsid w:val="004A0BD4"/>
    <w:rsid w:val="004F28DD"/>
    <w:rsid w:val="004F298C"/>
    <w:rsid w:val="005034B0"/>
    <w:rsid w:val="00503791"/>
    <w:rsid w:val="005039F7"/>
    <w:rsid w:val="00507017"/>
    <w:rsid w:val="00527C22"/>
    <w:rsid w:val="0057344A"/>
    <w:rsid w:val="00573704"/>
    <w:rsid w:val="00592BDB"/>
    <w:rsid w:val="005971DE"/>
    <w:rsid w:val="005D0C56"/>
    <w:rsid w:val="005E4E51"/>
    <w:rsid w:val="00607095"/>
    <w:rsid w:val="006149DA"/>
    <w:rsid w:val="00622449"/>
    <w:rsid w:val="006313E5"/>
    <w:rsid w:val="0064423D"/>
    <w:rsid w:val="00646FDA"/>
    <w:rsid w:val="00667FD7"/>
    <w:rsid w:val="00680AC9"/>
    <w:rsid w:val="00686EEC"/>
    <w:rsid w:val="00692ECD"/>
    <w:rsid w:val="006E7571"/>
    <w:rsid w:val="006F7E6C"/>
    <w:rsid w:val="00782E10"/>
    <w:rsid w:val="00805CB1"/>
    <w:rsid w:val="00811EDC"/>
    <w:rsid w:val="00813948"/>
    <w:rsid w:val="008B50F8"/>
    <w:rsid w:val="008B5899"/>
    <w:rsid w:val="008B79B9"/>
    <w:rsid w:val="008F69FC"/>
    <w:rsid w:val="0096018F"/>
    <w:rsid w:val="00967DFD"/>
    <w:rsid w:val="0097104D"/>
    <w:rsid w:val="009917DE"/>
    <w:rsid w:val="00A02D62"/>
    <w:rsid w:val="00A154E2"/>
    <w:rsid w:val="00A734A2"/>
    <w:rsid w:val="00AA32D5"/>
    <w:rsid w:val="00AC3730"/>
    <w:rsid w:val="00AC742C"/>
    <w:rsid w:val="00AD4CDC"/>
    <w:rsid w:val="00AE464C"/>
    <w:rsid w:val="00BB6B75"/>
    <w:rsid w:val="00BF7AEB"/>
    <w:rsid w:val="00C14D6D"/>
    <w:rsid w:val="00C24BA5"/>
    <w:rsid w:val="00C277D5"/>
    <w:rsid w:val="00C323B6"/>
    <w:rsid w:val="00CC0197"/>
    <w:rsid w:val="00CC043F"/>
    <w:rsid w:val="00CD3E60"/>
    <w:rsid w:val="00CE048A"/>
    <w:rsid w:val="00CF1880"/>
    <w:rsid w:val="00D13B1E"/>
    <w:rsid w:val="00D36723"/>
    <w:rsid w:val="00D4644E"/>
    <w:rsid w:val="00D6744E"/>
    <w:rsid w:val="00DC6A3F"/>
    <w:rsid w:val="00DD4744"/>
    <w:rsid w:val="00E01E32"/>
    <w:rsid w:val="00E36FAE"/>
    <w:rsid w:val="00EB0554"/>
    <w:rsid w:val="00EE0AD3"/>
    <w:rsid w:val="00EE7F54"/>
    <w:rsid w:val="00EF312A"/>
    <w:rsid w:val="00F041B9"/>
    <w:rsid w:val="00F33477"/>
    <w:rsid w:val="00F35337"/>
    <w:rsid w:val="00F42940"/>
    <w:rsid w:val="00F63FC0"/>
    <w:rsid w:val="00F77BEE"/>
    <w:rsid w:val="00F85560"/>
    <w:rsid w:val="00F85F5E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5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FD98-FF4F-47AC-A2F2-C78446A1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2</cp:revision>
  <cp:lastPrinted>2021-02-23T15:04:00Z</cp:lastPrinted>
  <dcterms:created xsi:type="dcterms:W3CDTF">2021-02-24T15:57:00Z</dcterms:created>
  <dcterms:modified xsi:type="dcterms:W3CDTF">2021-02-24T15:57:00Z</dcterms:modified>
</cp:coreProperties>
</file>