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2B" w:rsidRPr="000D412B" w:rsidRDefault="000D412B" w:rsidP="000D41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D412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EF9CE97" wp14:editId="21C604F9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2B" w:rsidRPr="000D412B" w:rsidRDefault="000D412B" w:rsidP="000D41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0D412B" w:rsidRPr="000D412B" w:rsidRDefault="000D412B" w:rsidP="000D41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0D41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0D412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0D412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D412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0D412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D412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0D412B" w:rsidRPr="000D412B" w:rsidRDefault="000D412B" w:rsidP="000D412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0D41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0D41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0D41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0D41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0D41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0D41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0D41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0D412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0D412B" w:rsidRPr="000D412B" w:rsidRDefault="000D412B" w:rsidP="000D41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D41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0D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П’ята позачергова сесія восьмого </w:t>
      </w:r>
      <w:r w:rsidRPr="000D41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0D412B" w:rsidRPr="000D412B" w:rsidRDefault="000D412B" w:rsidP="000D412B">
      <w:pPr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  <w:r w:rsidRPr="000D41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0D412B" w:rsidRPr="000D412B" w:rsidRDefault="000D412B" w:rsidP="000D412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412B"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0D412B" w:rsidRPr="000D412B" w:rsidRDefault="000D412B" w:rsidP="000D412B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0D412B" w:rsidRPr="000D412B" w:rsidRDefault="000D412B" w:rsidP="000D41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2B">
        <w:rPr>
          <w:rFonts w:ascii="Times New Roman" w:eastAsia="Times New Roman" w:hAnsi="Times New Roman" w:cs="Times New Roman"/>
          <w:sz w:val="28"/>
          <w:szCs w:val="28"/>
          <w:lang w:eastAsia="ru-RU"/>
        </w:rPr>
        <w:t>21 травня 2021</w:t>
      </w:r>
      <w:r w:rsidR="005C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1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3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0D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0D4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4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4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E73F7" w:rsidRPr="002E73F7" w:rsidRDefault="002E73F7" w:rsidP="002E73F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A14" w:rsidRPr="002C0A14" w:rsidRDefault="002C0A14" w:rsidP="003E2A13">
      <w:pPr>
        <w:spacing w:line="0" w:lineRule="atLeast"/>
        <w:ind w:right="4535"/>
        <w:jc w:val="both"/>
        <w:rPr>
          <w:rFonts w:ascii="Times New Roman" w:eastAsia="Times New Roman" w:hAnsi="Times New Roman"/>
          <w:b/>
          <w:sz w:val="28"/>
        </w:rPr>
      </w:pPr>
      <w:bookmarkStart w:id="0" w:name="_GoBack"/>
      <w:r w:rsidRPr="002C0A14">
        <w:rPr>
          <w:rFonts w:ascii="Times New Roman" w:eastAsia="Times New Roman" w:hAnsi="Times New Roman"/>
          <w:b/>
          <w:sz w:val="28"/>
        </w:rPr>
        <w:t>Про здійснення повноважень у сфері</w:t>
      </w:r>
    </w:p>
    <w:p w:rsidR="002C0A14" w:rsidRPr="002C0A14" w:rsidRDefault="002C0A14" w:rsidP="003E2A13">
      <w:pPr>
        <w:spacing w:line="0" w:lineRule="atLeast"/>
        <w:ind w:right="4535"/>
        <w:jc w:val="both"/>
        <w:rPr>
          <w:rFonts w:ascii="Times New Roman" w:eastAsia="Times New Roman" w:hAnsi="Times New Roman"/>
          <w:b/>
          <w:sz w:val="28"/>
        </w:rPr>
      </w:pPr>
      <w:r w:rsidRPr="002C0A14">
        <w:rPr>
          <w:rFonts w:ascii="Times New Roman" w:eastAsia="Times New Roman" w:hAnsi="Times New Roman"/>
          <w:b/>
          <w:sz w:val="28"/>
        </w:rPr>
        <w:t>державної реєстрації речових прав на</w:t>
      </w:r>
    </w:p>
    <w:p w:rsidR="002C0A14" w:rsidRPr="002C0A14" w:rsidRDefault="002C0A14" w:rsidP="003E2A13">
      <w:pPr>
        <w:spacing w:line="0" w:lineRule="atLeast"/>
        <w:ind w:right="4535"/>
        <w:jc w:val="both"/>
        <w:rPr>
          <w:rFonts w:ascii="Times New Roman" w:eastAsia="Times New Roman" w:hAnsi="Times New Roman"/>
          <w:b/>
          <w:sz w:val="28"/>
        </w:rPr>
      </w:pPr>
      <w:r w:rsidRPr="002C0A14">
        <w:rPr>
          <w:rFonts w:ascii="Times New Roman" w:eastAsia="Times New Roman" w:hAnsi="Times New Roman"/>
          <w:b/>
          <w:sz w:val="28"/>
        </w:rPr>
        <w:t>нерухоме майно, юридичних осіб,</w:t>
      </w:r>
    </w:p>
    <w:p w:rsidR="002C0A14" w:rsidRPr="002C0A14" w:rsidRDefault="002C0A14" w:rsidP="003E2A13">
      <w:pPr>
        <w:spacing w:line="0" w:lineRule="atLeast"/>
        <w:ind w:right="4535"/>
        <w:jc w:val="both"/>
        <w:rPr>
          <w:rFonts w:ascii="Times New Roman" w:eastAsia="Times New Roman" w:hAnsi="Times New Roman"/>
          <w:b/>
          <w:sz w:val="28"/>
        </w:rPr>
      </w:pPr>
      <w:r w:rsidRPr="002C0A14">
        <w:rPr>
          <w:rFonts w:ascii="Times New Roman" w:eastAsia="Times New Roman" w:hAnsi="Times New Roman"/>
          <w:b/>
          <w:sz w:val="28"/>
        </w:rPr>
        <w:t>фізичних осіб-підприємців та</w:t>
      </w:r>
    </w:p>
    <w:p w:rsidR="002C0A14" w:rsidRPr="002C0A14" w:rsidRDefault="002C0A14" w:rsidP="003E2A13">
      <w:pPr>
        <w:spacing w:line="1" w:lineRule="exact"/>
        <w:ind w:right="4535"/>
        <w:jc w:val="both"/>
        <w:rPr>
          <w:rFonts w:ascii="Times New Roman" w:eastAsia="Times New Roman" w:hAnsi="Times New Roman"/>
          <w:b/>
          <w:sz w:val="24"/>
        </w:rPr>
      </w:pPr>
    </w:p>
    <w:p w:rsidR="002C0A14" w:rsidRPr="002C0A14" w:rsidRDefault="002C0A14" w:rsidP="003E2A13">
      <w:pPr>
        <w:spacing w:line="0" w:lineRule="atLeast"/>
        <w:ind w:right="4535"/>
        <w:jc w:val="both"/>
        <w:rPr>
          <w:rFonts w:ascii="Times New Roman" w:eastAsia="Times New Roman" w:hAnsi="Times New Roman"/>
          <w:b/>
          <w:sz w:val="28"/>
        </w:rPr>
      </w:pPr>
      <w:r w:rsidRPr="002C0A14">
        <w:rPr>
          <w:rFonts w:ascii="Times New Roman" w:eastAsia="Times New Roman" w:hAnsi="Times New Roman"/>
          <w:b/>
          <w:sz w:val="28"/>
        </w:rPr>
        <w:t>громадських формувань</w:t>
      </w:r>
    </w:p>
    <w:bookmarkEnd w:id="0"/>
    <w:p w:rsidR="002C0A14" w:rsidRDefault="002C0A14" w:rsidP="002C0A14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2E73F7" w:rsidRDefault="002C0A14" w:rsidP="002E73F7">
      <w:pPr>
        <w:spacing w:line="0" w:lineRule="atLeast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Керуючись п. 3 ч. 1 ст.6 Закону України «Про державну реєстрацію речових прав на нерухоме майно та їх обтяжень», ст.26 Закону України «Про місцеве самоврядування в Україні»,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 w:rsidR="002E73F7">
        <w:rPr>
          <w:rFonts w:ascii="Times New Roman" w:eastAsia="Times New Roman" w:hAnsi="Times New Roman"/>
          <w:sz w:val="28"/>
        </w:rPr>
        <w:t>, З</w:t>
      </w:r>
      <w:r>
        <w:rPr>
          <w:rFonts w:ascii="Times New Roman" w:eastAsia="Times New Roman" w:hAnsi="Times New Roman"/>
          <w:sz w:val="28"/>
        </w:rPr>
        <w:t>аконом України «Про державну реєстрацію юридичних осіб, фізичних осіб - підприємців та громадських формувань», з метою здійснення повноважень у сфері державної реєстрації,</w:t>
      </w:r>
      <w:r w:rsidR="002E73F7">
        <w:rPr>
          <w:rFonts w:ascii="Times New Roman" w:eastAsia="Times New Roman" w:hAnsi="Times New Roman"/>
          <w:sz w:val="28"/>
        </w:rPr>
        <w:t xml:space="preserve"> </w:t>
      </w:r>
      <w:r w:rsidR="002E73F7" w:rsidRPr="002E7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погодженням з постійними комісіями</w:t>
      </w:r>
      <w:r w:rsidR="002E73F7" w:rsidRPr="002E7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сільська рада</w:t>
      </w:r>
      <w:r w:rsidR="002E73F7">
        <w:rPr>
          <w:rFonts w:ascii="Times New Roman" w:eastAsia="Times New Roman" w:hAnsi="Times New Roman"/>
          <w:sz w:val="28"/>
        </w:rPr>
        <w:t xml:space="preserve"> </w:t>
      </w:r>
    </w:p>
    <w:p w:rsidR="002C0A14" w:rsidRDefault="002C0A14" w:rsidP="005C3724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</w:t>
      </w:r>
      <w:r w:rsidR="005C372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 w:rsidR="005C372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</w:t>
      </w:r>
      <w:r w:rsidR="005C372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І</w:t>
      </w:r>
      <w:r w:rsidR="005C372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</w:t>
      </w:r>
      <w:r w:rsidR="005C372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 w:rsidR="005C372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</w:t>
      </w:r>
      <w:r w:rsidR="005C372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А:</w:t>
      </w:r>
    </w:p>
    <w:p w:rsidR="002E73F7" w:rsidRDefault="002C0A14" w:rsidP="002E73F7">
      <w:pPr>
        <w:numPr>
          <w:ilvl w:val="0"/>
          <w:numId w:val="1"/>
        </w:numPr>
        <w:tabs>
          <w:tab w:val="left" w:pos="588"/>
        </w:tabs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Здійснювати повноваження у сфері державної реєстрації речових прав на нерухоме майно відповідно до Закону України «Про державну реєстрацію речових прав на нерухоме майно та їх обтяжень» та повноваження у сфері державної реєстрації юридичних осіб, фізичних осіб-підприємців та громадських формувань відповідно до Закону України «Про державну реєстрацію юридичних осіб, фізичних осіб - підприємців та громадських формувань»</w:t>
      </w:r>
      <w:r w:rsidR="002E73F7">
        <w:rPr>
          <w:rFonts w:ascii="Times New Roman" w:eastAsia="Times New Roman" w:hAnsi="Times New Roman"/>
          <w:sz w:val="28"/>
        </w:rPr>
        <w:t>.</w:t>
      </w:r>
    </w:p>
    <w:p w:rsidR="002E73F7" w:rsidRDefault="002C0A14" w:rsidP="002E73F7">
      <w:pPr>
        <w:numPr>
          <w:ilvl w:val="0"/>
          <w:numId w:val="1"/>
        </w:numPr>
        <w:tabs>
          <w:tab w:val="left" w:pos="589"/>
        </w:tabs>
        <w:ind w:firstLine="851"/>
        <w:jc w:val="both"/>
        <w:rPr>
          <w:rFonts w:ascii="Times New Roman" w:eastAsia="Times New Roman" w:hAnsi="Times New Roman"/>
          <w:sz w:val="28"/>
        </w:rPr>
      </w:pPr>
      <w:r w:rsidRPr="002E73F7">
        <w:rPr>
          <w:rFonts w:ascii="Times New Roman" w:eastAsia="Times New Roman" w:hAnsi="Times New Roman"/>
          <w:sz w:val="28"/>
        </w:rPr>
        <w:t xml:space="preserve">Делегувати повноваження у сфері державної реєстрації речових прав на нерухоме майно та їх обтяжень, державної реєстрації юридичних осіб, фізичних осіб підприємців та громадських формувань на </w:t>
      </w:r>
      <w:r w:rsidR="002E73F7" w:rsidRPr="002E7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«Центр надання адміністративних послуг»</w:t>
      </w:r>
      <w:r w:rsidRPr="002E73F7">
        <w:rPr>
          <w:rFonts w:ascii="Times New Roman" w:eastAsia="Times New Roman" w:hAnsi="Times New Roman"/>
          <w:sz w:val="28"/>
        </w:rPr>
        <w:t>.</w:t>
      </w:r>
    </w:p>
    <w:p w:rsidR="002E73F7" w:rsidRDefault="002C0A14" w:rsidP="002E73F7">
      <w:pPr>
        <w:numPr>
          <w:ilvl w:val="0"/>
          <w:numId w:val="1"/>
        </w:numPr>
        <w:tabs>
          <w:tab w:val="left" w:pos="589"/>
        </w:tabs>
        <w:ind w:firstLine="851"/>
        <w:jc w:val="both"/>
        <w:rPr>
          <w:rFonts w:ascii="Times New Roman" w:eastAsia="Times New Roman" w:hAnsi="Times New Roman"/>
          <w:sz w:val="28"/>
        </w:rPr>
      </w:pPr>
      <w:r w:rsidRPr="002E73F7">
        <w:rPr>
          <w:rFonts w:ascii="Times New Roman" w:eastAsia="Times New Roman" w:hAnsi="Times New Roman"/>
          <w:sz w:val="28"/>
        </w:rPr>
        <w:t>Обов'язки з державної реєстрації речових прав на нерухоме ма</w:t>
      </w:r>
      <w:r w:rsidR="002E73F7">
        <w:rPr>
          <w:rFonts w:ascii="Times New Roman" w:eastAsia="Times New Roman" w:hAnsi="Times New Roman"/>
          <w:sz w:val="28"/>
        </w:rPr>
        <w:t>й</w:t>
      </w:r>
      <w:r w:rsidRPr="002E73F7">
        <w:rPr>
          <w:rFonts w:ascii="Times New Roman" w:eastAsia="Times New Roman" w:hAnsi="Times New Roman"/>
          <w:sz w:val="28"/>
        </w:rPr>
        <w:t xml:space="preserve">но та їх обтяжень, державної реєстрації юридичних осіб, фізичних осіб підприємців та громадських формувань покласти на державного реєстратора </w:t>
      </w:r>
      <w:r w:rsidR="002E73F7" w:rsidRPr="002E7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«Центр надання адміністративних послуг»</w:t>
      </w:r>
      <w:r w:rsidRPr="002E73F7">
        <w:rPr>
          <w:rFonts w:ascii="Times New Roman" w:eastAsia="Times New Roman" w:hAnsi="Times New Roman"/>
          <w:sz w:val="28"/>
        </w:rPr>
        <w:t>.</w:t>
      </w:r>
      <w:bookmarkStart w:id="1" w:name="page2"/>
      <w:bookmarkEnd w:id="1"/>
    </w:p>
    <w:p w:rsidR="002E73F7" w:rsidRDefault="006F76C1" w:rsidP="002E73F7">
      <w:pPr>
        <w:numPr>
          <w:ilvl w:val="0"/>
          <w:numId w:val="1"/>
        </w:numPr>
        <w:tabs>
          <w:tab w:val="left" w:pos="589"/>
        </w:tabs>
        <w:ind w:firstLine="851"/>
        <w:jc w:val="both"/>
        <w:rPr>
          <w:rFonts w:ascii="Times New Roman" w:eastAsia="Times New Roman" w:hAnsi="Times New Roman"/>
          <w:sz w:val="28"/>
        </w:rPr>
      </w:pPr>
      <w:bookmarkStart w:id="2" w:name="_Hlk587118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76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 бухгалтерського обліку та звітності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в</w:t>
      </w:r>
      <w:r w:rsidR="002C0A14" w:rsidRPr="002E73F7">
        <w:rPr>
          <w:rFonts w:ascii="Times New Roman" w:eastAsia="Times New Roman" w:hAnsi="Times New Roman"/>
          <w:sz w:val="28"/>
        </w:rPr>
        <w:t xml:space="preserve">жити необхідних заходів щодо матеріально-технічної організації та забезпечення </w:t>
      </w:r>
      <w:r w:rsidR="002C0A14" w:rsidRPr="002E73F7">
        <w:rPr>
          <w:rFonts w:ascii="Times New Roman" w:eastAsia="Times New Roman" w:hAnsi="Times New Roman"/>
          <w:sz w:val="28"/>
        </w:rPr>
        <w:lastRenderedPageBreak/>
        <w:t xml:space="preserve">діяльності державного реєстратора </w:t>
      </w:r>
      <w:r w:rsidR="002E73F7" w:rsidRPr="002E7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«Центр надання адміністративних послуг»</w:t>
      </w:r>
      <w:r w:rsidR="002C0A14" w:rsidRPr="002E73F7">
        <w:rPr>
          <w:rFonts w:ascii="Times New Roman" w:eastAsia="Times New Roman" w:hAnsi="Times New Roman"/>
          <w:sz w:val="28"/>
        </w:rPr>
        <w:t>.</w:t>
      </w:r>
    </w:p>
    <w:p w:rsidR="002C0A14" w:rsidRPr="000D412B" w:rsidRDefault="002E73F7" w:rsidP="000D412B">
      <w:pPr>
        <w:numPr>
          <w:ilvl w:val="0"/>
          <w:numId w:val="1"/>
        </w:numPr>
        <w:tabs>
          <w:tab w:val="left" w:pos="589"/>
        </w:tabs>
        <w:ind w:firstLine="851"/>
        <w:jc w:val="both"/>
        <w:rPr>
          <w:rFonts w:ascii="Times New Roman" w:eastAsia="Times New Roman" w:hAnsi="Times New Roman"/>
          <w:sz w:val="28"/>
        </w:rPr>
      </w:pPr>
      <w:r w:rsidRPr="002E73F7">
        <w:rPr>
          <w:rFonts w:ascii="Times New Roman" w:eastAsia="Times New Roman" w:hAnsi="Times New Roman" w:cs="Times New Roman"/>
          <w:color w:val="000000"/>
          <w:sz w:val="28"/>
        </w:rPr>
        <w:t xml:space="preserve">Контроль за виконанням рішення покласти на </w:t>
      </w:r>
      <w:r w:rsidRPr="002E73F7">
        <w:rPr>
          <w:rFonts w:ascii="Times New Roman" w:hAnsi="Times New Roman" w:cs="Times New Roman"/>
          <w:sz w:val="28"/>
          <w:szCs w:val="28"/>
        </w:rPr>
        <w:t>постійною комісією з питань захисту прав людини, законності, правопорядку, розвитку місцевого самоврядування, депутатської діяльності та етики.</w:t>
      </w:r>
    </w:p>
    <w:p w:rsidR="000D412B" w:rsidRDefault="000D412B" w:rsidP="002E73F7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bookmarkStart w:id="3" w:name="_Hlk57037415"/>
    </w:p>
    <w:p w:rsidR="000D412B" w:rsidRDefault="000D412B" w:rsidP="002E73F7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E73F7" w:rsidRPr="002E73F7" w:rsidRDefault="002E73F7" w:rsidP="002E73F7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2E73F7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Сільський голова                   </w:t>
      </w:r>
      <w:r w:rsidRPr="002E73F7">
        <w:rPr>
          <w:rFonts w:ascii="Times New Roman" w:hAnsi="Times New Roman" w:cs="Times New Roman"/>
          <w:iCs/>
          <w:sz w:val="28"/>
          <w:szCs w:val="28"/>
          <w:lang w:eastAsia="en-US"/>
        </w:rPr>
        <w:tab/>
      </w:r>
      <w:r w:rsidRPr="002E73F7">
        <w:rPr>
          <w:rFonts w:ascii="Times New Roman" w:hAnsi="Times New Roman" w:cs="Times New Roman"/>
          <w:iCs/>
          <w:sz w:val="28"/>
          <w:szCs w:val="28"/>
          <w:lang w:eastAsia="en-US"/>
        </w:rPr>
        <w:tab/>
      </w:r>
      <w:r w:rsidRPr="002E73F7">
        <w:rPr>
          <w:rFonts w:ascii="Times New Roman" w:hAnsi="Times New Roman" w:cs="Times New Roman"/>
          <w:iCs/>
          <w:sz w:val="28"/>
          <w:szCs w:val="28"/>
          <w:lang w:eastAsia="en-US"/>
        </w:rPr>
        <w:tab/>
        <w:t xml:space="preserve">                      Тетяна  ГОНЧАРУК</w:t>
      </w:r>
    </w:p>
    <w:bookmarkEnd w:id="3"/>
    <w:p w:rsidR="00F439F2" w:rsidRDefault="005C3724" w:rsidP="002E73F7">
      <w:pPr>
        <w:tabs>
          <w:tab w:val="left" w:pos="6940"/>
        </w:tabs>
        <w:spacing w:line="0" w:lineRule="atLeast"/>
        <w:jc w:val="both"/>
      </w:pPr>
    </w:p>
    <w:sectPr w:rsidR="00F439F2" w:rsidSect="002E73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14"/>
    <w:rsid w:val="000D412B"/>
    <w:rsid w:val="001A0863"/>
    <w:rsid w:val="001F7C98"/>
    <w:rsid w:val="002844D9"/>
    <w:rsid w:val="002C0A14"/>
    <w:rsid w:val="002E73F7"/>
    <w:rsid w:val="00342D9E"/>
    <w:rsid w:val="00370E53"/>
    <w:rsid w:val="003E2A13"/>
    <w:rsid w:val="004B1BFC"/>
    <w:rsid w:val="00583935"/>
    <w:rsid w:val="005C3724"/>
    <w:rsid w:val="006213B8"/>
    <w:rsid w:val="00653B71"/>
    <w:rsid w:val="00696697"/>
    <w:rsid w:val="006F76C1"/>
    <w:rsid w:val="007E6440"/>
    <w:rsid w:val="00815F7D"/>
    <w:rsid w:val="009B6259"/>
    <w:rsid w:val="009D5E47"/>
    <w:rsid w:val="00CC49A9"/>
    <w:rsid w:val="00D4624E"/>
    <w:rsid w:val="00D47548"/>
    <w:rsid w:val="00D547DF"/>
    <w:rsid w:val="00E868DF"/>
    <w:rsid w:val="00E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6CF8"/>
  <w15:docId w15:val="{0AE6A1C0-93A8-4546-81BC-4846F094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0A14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A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0A14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2C0A1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2C0A14"/>
    <w:rPr>
      <w:rFonts w:eastAsia="Times New Roman" w:cs="Times New Roman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0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342D9E"/>
    <w:rPr>
      <w:rFonts w:ascii="Calibri" w:eastAsia="Calibri" w:hAnsi="Calibri" w:cs="Arial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6</cp:revision>
  <cp:lastPrinted>2021-05-24T11:30:00Z</cp:lastPrinted>
  <dcterms:created xsi:type="dcterms:W3CDTF">2021-05-24T07:19:00Z</dcterms:created>
  <dcterms:modified xsi:type="dcterms:W3CDTF">2021-05-24T11:31:00Z</dcterms:modified>
</cp:coreProperties>
</file>