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C" w:rsidRDefault="004330AC" w:rsidP="004330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AC" w:rsidRDefault="004330AC" w:rsidP="004330A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330AC" w:rsidRDefault="004330AC" w:rsidP="004330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330AC" w:rsidRDefault="004330AC" w:rsidP="004330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330AC" w:rsidRDefault="004330AC" w:rsidP="00433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330AC" w:rsidRDefault="004330AC" w:rsidP="004330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30AC" w:rsidRDefault="004330AC" w:rsidP="00433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30AC" w:rsidRDefault="004330AC" w:rsidP="00433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330AC" w:rsidRDefault="004330AC" w:rsidP="00433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330AC" w:rsidRDefault="004330AC" w:rsidP="00433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E1ACA" w:rsidRDefault="004330AC" w:rsidP="004330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17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D345A" w:rsidRDefault="009D345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0AC" w:rsidRDefault="004330AC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Pr="00EE1ACA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 повноважень</w:t>
      </w:r>
    </w:p>
    <w:p w:rsidR="00EE1ACA" w:rsidRPr="00EE1ACA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вирішення питань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адміністративно-</w:t>
      </w:r>
      <w:proofErr w:type="spellEnd"/>
    </w:p>
    <w:p w:rsidR="00EE1ACA" w:rsidRPr="00EE1ACA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територіального устрою</w:t>
      </w:r>
    </w:p>
    <w:p w:rsidR="00EE1ACA" w:rsidRDefault="00EE1ACA" w:rsidP="00EE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ACA" w:rsidRDefault="00EE1ACA" w:rsidP="00EE1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секретаря викон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                                     </w:t>
      </w:r>
      <w:r w:rsidR="00644FEB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делегованих повноважень щодо вирішення питань адміністративно-територіального устрою за </w:t>
      </w:r>
      <w:r w:rsidR="003B510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510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37 Закону України «Про місцеве самоврядування в Україні», виконавчий комітет</w:t>
      </w:r>
    </w:p>
    <w:p w:rsidR="00EE1ACA" w:rsidRDefault="00EE1ACA" w:rsidP="00EE1ACA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EE1ACA" w:rsidRDefault="00EE1ACA" w:rsidP="00EE1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E1ACA" w:rsidRDefault="00EE1ACA" w:rsidP="00EE1AC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1ACA" w:rsidRPr="009D345A" w:rsidRDefault="00EE1AC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секретаря виконко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щодо вирішення питань адміністративно-територіального устрою, </w:t>
      </w:r>
      <w:r>
        <w:rPr>
          <w:rFonts w:ascii="Times New Roman" w:hAnsi="Times New Roman" w:cs="Times New Roman"/>
          <w:sz w:val="28"/>
          <w:szCs w:val="28"/>
        </w:rPr>
        <w:t xml:space="preserve">взяти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45A" w:rsidRPr="009D345A" w:rsidRDefault="009D345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виконавчого комітету посилити контроль за 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 xml:space="preserve"> 6 статті 7 Закону України «</w:t>
      </w:r>
      <w:r w:rsidRPr="009D345A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.</w:t>
      </w:r>
    </w:p>
    <w:p w:rsidR="00EE1ACA" w:rsidRDefault="00EE1AC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E1ACA" w:rsidRDefault="00EE1AC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E1ACA" w:rsidRDefault="00EE1ACA" w:rsidP="00EE1AC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E1ACA" w:rsidRDefault="00EE1ACA" w:rsidP="004330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1ACA" w:rsidRDefault="004330AC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Т. Гончарук </w:t>
      </w: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0AC" w:rsidRDefault="004330AC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9D34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EE1ACA" w:rsidRPr="00EE1ACA" w:rsidRDefault="00EE1ACA" w:rsidP="00EE1ACA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</w:rPr>
        <w:t xml:space="preserve">ро виконання </w:t>
      </w:r>
      <w:r>
        <w:rPr>
          <w:b/>
          <w:i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</w:t>
      </w:r>
    </w:p>
    <w:p w:rsidR="00EE1ACA" w:rsidRPr="00F5439B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111BD" w:rsidRPr="00D77E9B" w:rsidRDefault="00D111BD" w:rsidP="00270F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  <w:shd w:val="clear" w:color="auto" w:fill="FFFFFF"/>
          <w:lang w:val="uk-UA"/>
        </w:rPr>
        <w:t xml:space="preserve">Державна політика </w:t>
      </w:r>
      <w:r w:rsidR="00014C27" w:rsidRPr="00D77E9B">
        <w:rPr>
          <w:sz w:val="26"/>
          <w:szCs w:val="26"/>
          <w:shd w:val="clear" w:color="auto" w:fill="FFFFFF"/>
          <w:lang w:val="uk-UA"/>
        </w:rPr>
        <w:t xml:space="preserve">органу місцевого самоврядування Білокриницької сільської ради </w:t>
      </w:r>
      <w:r w:rsidRPr="00D77E9B">
        <w:rPr>
          <w:sz w:val="26"/>
          <w:szCs w:val="26"/>
          <w:shd w:val="clear" w:color="auto" w:fill="FFFFFF"/>
          <w:lang w:val="uk-UA"/>
        </w:rPr>
        <w:t xml:space="preserve">у сфері адміністративно-територіального ґрунтується на засадах єдності та цілісності території, поєднання централізації і децентралізації у здійсненні державної </w:t>
      </w:r>
      <w:r w:rsidR="00014C27" w:rsidRPr="00D77E9B">
        <w:rPr>
          <w:sz w:val="26"/>
          <w:szCs w:val="26"/>
          <w:shd w:val="clear" w:color="auto" w:fill="FFFFFF"/>
          <w:lang w:val="uk-UA"/>
        </w:rPr>
        <w:t>політики</w:t>
      </w:r>
      <w:r w:rsidRPr="00D77E9B">
        <w:rPr>
          <w:sz w:val="26"/>
          <w:szCs w:val="26"/>
          <w:shd w:val="clear" w:color="auto" w:fill="FFFFFF"/>
          <w:lang w:val="uk-UA"/>
        </w:rPr>
        <w:t xml:space="preserve">, збалансованості соціально-економічного </w:t>
      </w:r>
      <w:r w:rsidR="00B42A43" w:rsidRPr="00D77E9B">
        <w:rPr>
          <w:sz w:val="26"/>
          <w:szCs w:val="26"/>
          <w:shd w:val="clear" w:color="auto" w:fill="FFFFFF"/>
          <w:lang w:val="uk-UA"/>
        </w:rPr>
        <w:t xml:space="preserve">розвитку </w:t>
      </w:r>
      <w:r w:rsidR="00014C27" w:rsidRPr="00D77E9B">
        <w:rPr>
          <w:sz w:val="26"/>
          <w:szCs w:val="26"/>
          <w:shd w:val="clear" w:color="auto" w:fill="FFFFFF"/>
          <w:lang w:val="uk-UA"/>
        </w:rPr>
        <w:t>сіл сільської ради</w:t>
      </w:r>
      <w:r w:rsidR="00B42A43" w:rsidRPr="00D77E9B">
        <w:rPr>
          <w:sz w:val="26"/>
          <w:szCs w:val="26"/>
          <w:shd w:val="clear" w:color="auto" w:fill="FFFFFF"/>
          <w:lang w:val="uk-UA"/>
        </w:rPr>
        <w:t xml:space="preserve"> з урахуванням історичних, економічних екологічних і демографічних особливостей, етнічних і культурних особливостей.</w:t>
      </w:r>
    </w:p>
    <w:p w:rsidR="002F05D3" w:rsidRPr="00D77E9B" w:rsidRDefault="00270F5A" w:rsidP="00270F5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rvts23"/>
          <w:sz w:val="26"/>
          <w:szCs w:val="26"/>
          <w:lang w:val="uk-UA"/>
        </w:rPr>
      </w:pPr>
      <w:r w:rsidRPr="00D77E9B">
        <w:rPr>
          <w:sz w:val="26"/>
          <w:szCs w:val="26"/>
          <w:lang w:val="uk-UA"/>
        </w:rPr>
        <w:t>Н</w:t>
      </w:r>
      <w:r w:rsidR="002F05D3" w:rsidRPr="00D77E9B">
        <w:rPr>
          <w:sz w:val="26"/>
          <w:szCs w:val="26"/>
          <w:lang w:val="uk-UA"/>
        </w:rPr>
        <w:t xml:space="preserve">а виконання </w:t>
      </w:r>
      <w:r w:rsidR="00B42A43" w:rsidRPr="00D77E9B">
        <w:rPr>
          <w:sz w:val="26"/>
          <w:szCs w:val="26"/>
          <w:lang w:val="uk-UA"/>
        </w:rPr>
        <w:t xml:space="preserve">п. 2 ч. 1 ст. 37 закону України «Про місцеве самоврядування в Україні»,  </w:t>
      </w:r>
      <w:r w:rsidR="002F05D3" w:rsidRPr="00D77E9B">
        <w:rPr>
          <w:sz w:val="26"/>
          <w:szCs w:val="26"/>
          <w:lang w:val="uk-UA"/>
        </w:rPr>
        <w:t>пункту 6 статті 7 Закону України «</w:t>
      </w:r>
      <w:r w:rsidR="002F05D3" w:rsidRPr="00D77E9B">
        <w:rPr>
          <w:rStyle w:val="rvts23"/>
          <w:sz w:val="26"/>
          <w:szCs w:val="26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B42A43" w:rsidRPr="00D77E9B">
        <w:rPr>
          <w:rStyle w:val="rvts23"/>
          <w:sz w:val="26"/>
          <w:szCs w:val="26"/>
          <w:lang w:val="uk-UA"/>
        </w:rPr>
        <w:t xml:space="preserve"> протягом </w:t>
      </w:r>
      <w:r w:rsidR="00014C27" w:rsidRPr="00D77E9B">
        <w:rPr>
          <w:rStyle w:val="rvts23"/>
          <w:sz w:val="26"/>
          <w:szCs w:val="26"/>
          <w:lang w:val="uk-UA"/>
        </w:rPr>
        <w:t>2017 року на сесію сільської ради виносилося питання щодо перейменування вул. Радгоспна, вул. Першотравнева, вул. Перемоги, вул. Приходька, про що прийняті відповідні рішення:</w:t>
      </w:r>
    </w:p>
    <w:p w:rsidR="00270F5A" w:rsidRPr="00D77E9B" w:rsidRDefault="00270F5A" w:rsidP="00270F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rvts23"/>
          <w:sz w:val="26"/>
          <w:szCs w:val="26"/>
          <w:lang w:val="uk-UA"/>
        </w:rPr>
      </w:pPr>
      <w:r w:rsidRPr="00D77E9B">
        <w:rPr>
          <w:rStyle w:val="rvts23"/>
          <w:sz w:val="26"/>
          <w:szCs w:val="26"/>
          <w:lang w:val="uk-UA"/>
        </w:rPr>
        <w:t>рішення сесії сільської ради №453  від 27.04.2017 «Про перейменування вулиці»;</w:t>
      </w:r>
    </w:p>
    <w:p w:rsidR="00014C27" w:rsidRPr="00D77E9B" w:rsidRDefault="00270F5A" w:rsidP="00270F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rvts23"/>
          <w:sz w:val="26"/>
          <w:szCs w:val="26"/>
          <w:lang w:val="uk-UA"/>
        </w:rPr>
      </w:pPr>
      <w:r w:rsidRPr="00D77E9B">
        <w:rPr>
          <w:rStyle w:val="rvts23"/>
          <w:sz w:val="26"/>
          <w:szCs w:val="26"/>
          <w:lang w:val="uk-UA"/>
        </w:rPr>
        <w:t>р</w:t>
      </w:r>
      <w:r w:rsidR="00014C27" w:rsidRPr="00D77E9B">
        <w:rPr>
          <w:rStyle w:val="rvts23"/>
          <w:sz w:val="26"/>
          <w:szCs w:val="26"/>
          <w:lang w:val="uk-UA"/>
        </w:rPr>
        <w:t>ішення сесії сільської ради №489  від 15.06.2017 «Про перейменування вулиць»</w:t>
      </w:r>
      <w:r w:rsidRPr="00D77E9B">
        <w:rPr>
          <w:rStyle w:val="rvts23"/>
          <w:sz w:val="26"/>
          <w:szCs w:val="26"/>
          <w:lang w:val="uk-UA"/>
        </w:rPr>
        <w:t>;</w:t>
      </w:r>
    </w:p>
    <w:p w:rsidR="00014C27" w:rsidRPr="00D77E9B" w:rsidRDefault="00270F5A" w:rsidP="00270F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rvts23"/>
          <w:sz w:val="26"/>
          <w:szCs w:val="26"/>
          <w:lang w:val="uk-UA"/>
        </w:rPr>
      </w:pPr>
      <w:r w:rsidRPr="00D77E9B">
        <w:rPr>
          <w:rStyle w:val="rvts23"/>
          <w:sz w:val="26"/>
          <w:szCs w:val="26"/>
          <w:lang w:val="uk-UA"/>
        </w:rPr>
        <w:t>рішення сесії сільської ради №530  від 14.07.2017 «Про перейменування вулиць».</w:t>
      </w:r>
    </w:p>
    <w:p w:rsidR="00270F5A" w:rsidRPr="00D77E9B" w:rsidRDefault="00270F5A" w:rsidP="00270F5A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D77E9B">
        <w:rPr>
          <w:sz w:val="26"/>
          <w:szCs w:val="26"/>
          <w:lang w:val="uk-UA"/>
        </w:rPr>
        <w:t>Перейменування вулиці Радгоспна, вулиці Приходька, вулиці Першотравнева  та вулиці Перемога  в с. Біла Криниця з врахуванням думки жителів відповідних вулиць, - залишено без змін.</w:t>
      </w:r>
    </w:p>
    <w:p w:rsidR="00270F5A" w:rsidRPr="00D77E9B" w:rsidRDefault="00270F5A" w:rsidP="00270F5A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6"/>
          <w:szCs w:val="26"/>
          <w:lang w:val="uk-UA"/>
        </w:rPr>
      </w:pPr>
      <w:r w:rsidRPr="00D77E9B">
        <w:rPr>
          <w:sz w:val="26"/>
          <w:szCs w:val="26"/>
          <w:lang w:val="uk-UA"/>
        </w:rPr>
        <w:t xml:space="preserve">З метою впорядкування нумерації об’єктів нерухомості у селі Біла Криниця та створення єдиного реєстру адрес, відповідно до </w:t>
      </w:r>
      <w:r w:rsidRPr="00D77E9B">
        <w:rPr>
          <w:rStyle w:val="rvts23"/>
          <w:sz w:val="26"/>
          <w:szCs w:val="26"/>
          <w:lang w:val="uk-UA"/>
        </w:rPr>
        <w:t xml:space="preserve">рішення сесії сільської ради №558  від 19.09.2017 «Про присвоєння назв вулицям» </w:t>
      </w:r>
      <w:r w:rsidRPr="00D77E9B">
        <w:rPr>
          <w:sz w:val="26"/>
          <w:szCs w:val="26"/>
          <w:lang w:val="uk-UA"/>
        </w:rPr>
        <w:t>присвоїти назви трьом вулицям, які знаходяться на території нового житлового кварталу (вул. Зоряна, вул. Свободи,</w:t>
      </w:r>
      <w:r w:rsidR="00D77E9B" w:rsidRPr="00D77E9B">
        <w:rPr>
          <w:sz w:val="26"/>
          <w:szCs w:val="26"/>
          <w:lang w:val="uk-UA"/>
        </w:rPr>
        <w:t xml:space="preserve"> </w:t>
      </w:r>
      <w:r w:rsidRPr="00D77E9B">
        <w:rPr>
          <w:sz w:val="26"/>
          <w:szCs w:val="26"/>
          <w:lang w:val="uk-UA"/>
        </w:rPr>
        <w:t xml:space="preserve"> </w:t>
      </w:r>
      <w:r w:rsidR="00D77E9B">
        <w:rPr>
          <w:sz w:val="26"/>
          <w:szCs w:val="26"/>
          <w:lang w:val="uk-UA"/>
        </w:rPr>
        <w:t xml:space="preserve">                </w:t>
      </w:r>
      <w:r w:rsidRPr="00D77E9B">
        <w:rPr>
          <w:sz w:val="26"/>
          <w:szCs w:val="26"/>
          <w:lang w:val="uk-UA"/>
        </w:rPr>
        <w:t>вул. Ясна).</w:t>
      </w:r>
    </w:p>
    <w:p w:rsidR="00270F5A" w:rsidRPr="00D77E9B" w:rsidRDefault="00014C27" w:rsidP="00D77E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  <w:shd w:val="clear" w:color="auto" w:fill="FFFFFF"/>
        </w:rPr>
        <w:t>Наразі ведеться робота із створення територіальної основи для формування нової системи місцевого самоврядування шляхом добровільного об’єднання територіальних громад</w:t>
      </w:r>
      <w:r w:rsidR="00270F5A" w:rsidRPr="00D77E9B">
        <w:rPr>
          <w:sz w:val="26"/>
          <w:szCs w:val="26"/>
          <w:shd w:val="clear" w:color="auto" w:fill="FFFFFF"/>
          <w:lang w:val="uk-UA"/>
        </w:rPr>
        <w:t>.</w:t>
      </w:r>
      <w:r w:rsidR="00D77E9B" w:rsidRPr="00D77E9B">
        <w:rPr>
          <w:sz w:val="26"/>
          <w:szCs w:val="26"/>
          <w:shd w:val="clear" w:color="auto" w:fill="FFFFFF"/>
          <w:lang w:val="uk-UA"/>
        </w:rPr>
        <w:t xml:space="preserve"> </w:t>
      </w:r>
      <w:r w:rsidR="00270F5A" w:rsidRPr="00D77E9B">
        <w:rPr>
          <w:sz w:val="26"/>
          <w:szCs w:val="26"/>
          <w:lang w:val="uk-UA"/>
        </w:rPr>
        <w:t xml:space="preserve">Орган місцевої влади активно вивчає аспекти закону щодо добровільного об’єднання територіальних громад, здатності самостійного вирішення питання розвитку своїх територій та створення спроможної територіальної громади, яка зможе здійснювати регулювання і управління істотною частиною суспільних справ, </w:t>
      </w:r>
      <w:r w:rsidR="00270F5A" w:rsidRPr="00D77E9B">
        <w:rPr>
          <w:sz w:val="26"/>
          <w:szCs w:val="26"/>
        </w:rPr>
        <w:t> </w:t>
      </w:r>
      <w:r w:rsidR="00270F5A" w:rsidRPr="00D77E9B">
        <w:rPr>
          <w:sz w:val="26"/>
          <w:szCs w:val="26"/>
          <w:lang w:val="uk-UA"/>
        </w:rPr>
        <w:t>що належать до її повноважень.</w:t>
      </w:r>
      <w:r w:rsidR="00270F5A" w:rsidRPr="00D77E9B">
        <w:rPr>
          <w:sz w:val="26"/>
          <w:szCs w:val="26"/>
        </w:rPr>
        <w:t> </w:t>
      </w:r>
    </w:p>
    <w:p w:rsidR="00270F5A" w:rsidRPr="00D77E9B" w:rsidRDefault="00270F5A" w:rsidP="00D77E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7E9B">
        <w:rPr>
          <w:rFonts w:ascii="Times New Roman" w:hAnsi="Times New Roman" w:cs="Times New Roman"/>
          <w:sz w:val="26"/>
          <w:szCs w:val="26"/>
          <w:lang w:val="uk-UA"/>
        </w:rPr>
        <w:t>Депутати сільської ради та члени виконавчого комітету періодично проводять переговори, обмінюється досвідом та вивчають думку громади, щодо об’єднання з Шубківською громадою.</w:t>
      </w:r>
      <w:r w:rsidR="00D77E9B" w:rsidRPr="00D77E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E9B">
        <w:rPr>
          <w:rFonts w:ascii="Times New Roman" w:hAnsi="Times New Roman" w:cs="Times New Roman"/>
          <w:sz w:val="26"/>
          <w:szCs w:val="26"/>
          <w:lang w:val="uk-UA"/>
        </w:rPr>
        <w:t>Проведено дві робочі нарада з представниками органу місцевого самоврядування Шубківської сільської ради, за результатами якої прийнято розпорядження сільського голови №69 від 27.11.2017 року «Про утворення робочої групи з питань добровільного об’єднання територіальних громад».</w:t>
      </w:r>
    </w:p>
    <w:p w:rsidR="00B42A43" w:rsidRDefault="00B42A43" w:rsidP="00B42A43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014C27" w:rsidRDefault="00014C27" w:rsidP="00B42A43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F064AC" w:rsidRPr="00B42A43" w:rsidRDefault="002F05D3" w:rsidP="00B42A43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  <w:proofErr w:type="spellStart"/>
      <w:r w:rsidRPr="002F05D3">
        <w:rPr>
          <w:b/>
          <w:i/>
          <w:sz w:val="28"/>
          <w:szCs w:val="28"/>
          <w:lang w:val="uk-UA"/>
        </w:rPr>
        <w:t>Т.в.о</w:t>
      </w:r>
      <w:proofErr w:type="spellEnd"/>
      <w:r w:rsidRPr="002F05D3">
        <w:rPr>
          <w:b/>
          <w:i/>
          <w:sz w:val="28"/>
          <w:szCs w:val="28"/>
          <w:lang w:val="uk-UA"/>
        </w:rPr>
        <w:t xml:space="preserve">. секретаря ради 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2F05D3">
        <w:rPr>
          <w:b/>
          <w:i/>
          <w:sz w:val="28"/>
          <w:szCs w:val="28"/>
          <w:lang w:val="uk-UA"/>
        </w:rPr>
        <w:t xml:space="preserve"> О. Казмірчук</w:t>
      </w:r>
    </w:p>
    <w:sectPr w:rsidR="00F064AC" w:rsidRPr="00B42A43" w:rsidSect="00B42A43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C6B5E"/>
    <w:multiLevelType w:val="hybridMultilevel"/>
    <w:tmpl w:val="F3709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D59FC"/>
    <w:multiLevelType w:val="hybridMultilevel"/>
    <w:tmpl w:val="19B69DB8"/>
    <w:lvl w:ilvl="0" w:tplc="357E7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71C27F0A"/>
    <w:multiLevelType w:val="hybridMultilevel"/>
    <w:tmpl w:val="E0085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6112C7"/>
    <w:multiLevelType w:val="hybridMultilevel"/>
    <w:tmpl w:val="2F206612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E1ACA"/>
    <w:rsid w:val="00014C27"/>
    <w:rsid w:val="00053CAE"/>
    <w:rsid w:val="000651BD"/>
    <w:rsid w:val="00141296"/>
    <w:rsid w:val="001F6081"/>
    <w:rsid w:val="00270F5A"/>
    <w:rsid w:val="002F05D3"/>
    <w:rsid w:val="003B5102"/>
    <w:rsid w:val="004330AC"/>
    <w:rsid w:val="00441413"/>
    <w:rsid w:val="00644FEB"/>
    <w:rsid w:val="008C6842"/>
    <w:rsid w:val="0091198A"/>
    <w:rsid w:val="009C4B7C"/>
    <w:rsid w:val="009D345A"/>
    <w:rsid w:val="00A01DB5"/>
    <w:rsid w:val="00AC6E90"/>
    <w:rsid w:val="00B27083"/>
    <w:rsid w:val="00B42A43"/>
    <w:rsid w:val="00BC57C1"/>
    <w:rsid w:val="00D111BD"/>
    <w:rsid w:val="00D77E9B"/>
    <w:rsid w:val="00EE1ACA"/>
    <w:rsid w:val="00F064AC"/>
    <w:rsid w:val="00F5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1A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E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E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E90"/>
  </w:style>
  <w:style w:type="character" w:styleId="a8">
    <w:name w:val="Hyperlink"/>
    <w:basedOn w:val="a0"/>
    <w:uiPriority w:val="99"/>
    <w:semiHidden/>
    <w:unhideWhenUsed/>
    <w:rsid w:val="00AC6E90"/>
    <w:rPr>
      <w:color w:val="0000FF"/>
      <w:u w:val="single"/>
    </w:rPr>
  </w:style>
  <w:style w:type="character" w:customStyle="1" w:styleId="rvts23">
    <w:name w:val="rvts23"/>
    <w:basedOn w:val="a0"/>
    <w:rsid w:val="002F05D3"/>
  </w:style>
  <w:style w:type="paragraph" w:customStyle="1" w:styleId="rvps6">
    <w:name w:val="rvps6"/>
    <w:basedOn w:val="a"/>
    <w:rsid w:val="00B4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2018-02-19T10:57:00Z</cp:lastPrinted>
  <dcterms:created xsi:type="dcterms:W3CDTF">2016-06-08T13:45:00Z</dcterms:created>
  <dcterms:modified xsi:type="dcterms:W3CDTF">2018-02-19T10:58:00Z</dcterms:modified>
</cp:coreProperties>
</file>