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308" w:rsidRPr="00F46308" w:rsidRDefault="00F46308" w:rsidP="00F4630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308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0395"/>
            <wp:effectExtent l="19050" t="0" r="698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308" w:rsidRPr="00F46308" w:rsidRDefault="00F46308" w:rsidP="00F46308">
      <w:pPr>
        <w:pStyle w:val="a4"/>
        <w:rPr>
          <w:sz w:val="28"/>
          <w:szCs w:val="28"/>
        </w:rPr>
      </w:pPr>
      <w:r w:rsidRPr="00F46308">
        <w:rPr>
          <w:sz w:val="28"/>
          <w:szCs w:val="28"/>
        </w:rPr>
        <w:t>УКРАЇНА</w:t>
      </w:r>
    </w:p>
    <w:p w:rsidR="00F46308" w:rsidRPr="00F46308" w:rsidRDefault="00F46308" w:rsidP="00F4630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F46308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F46308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F46308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F46308" w:rsidRPr="00F46308" w:rsidRDefault="00F46308" w:rsidP="00F4630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 w:rsidRPr="00F4630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F46308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F46308" w:rsidRPr="00F46308" w:rsidRDefault="00F46308" w:rsidP="00F46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308"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F46308" w:rsidRPr="00F46308" w:rsidRDefault="00F46308" w:rsidP="00F463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6308" w:rsidRPr="00F46308" w:rsidRDefault="00F46308" w:rsidP="00F46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308">
        <w:rPr>
          <w:rFonts w:ascii="Times New Roman" w:hAnsi="Times New Roman" w:cs="Times New Roman"/>
          <w:b/>
          <w:sz w:val="28"/>
          <w:szCs w:val="28"/>
        </w:rPr>
        <w:t xml:space="preserve">     РІШЕННЯ</w:t>
      </w:r>
    </w:p>
    <w:p w:rsidR="00F46308" w:rsidRPr="00F46308" w:rsidRDefault="00F46308" w:rsidP="00F4630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46308" w:rsidRPr="00F46308" w:rsidRDefault="00F46308" w:rsidP="00F46308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F4630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9198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  <w:r w:rsidRPr="00F4630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жовтня  2018 року</w:t>
      </w:r>
      <w:r w:rsidRPr="00F463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Pr="00F46308">
        <w:rPr>
          <w:rFonts w:ascii="Times New Roman" w:hAnsi="Times New Roman" w:cs="Times New Roman"/>
          <w:b/>
          <w:sz w:val="28"/>
          <w:szCs w:val="28"/>
          <w:u w:val="single"/>
        </w:rPr>
        <w:t>№ 15</w:t>
      </w:r>
      <w:r w:rsidR="00615F7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  <w:r w:rsidRPr="00F463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</w:p>
    <w:p w:rsidR="0099461B" w:rsidRDefault="0099461B" w:rsidP="00F463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6308" w:rsidRPr="00F46308" w:rsidRDefault="00F46308" w:rsidP="00F463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461B" w:rsidRDefault="0099461B" w:rsidP="0099461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 члена виконавчого комітету</w:t>
      </w:r>
    </w:p>
    <w:p w:rsidR="0099461B" w:rsidRDefault="0099461B" w:rsidP="0099461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Білокриницької  сільської  ради  </w:t>
      </w:r>
    </w:p>
    <w:p w:rsidR="0099461B" w:rsidRDefault="0099461B" w:rsidP="0099461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В. Вельгун  про виконання </w:t>
      </w:r>
    </w:p>
    <w:p w:rsidR="0099461B" w:rsidRDefault="0099461B" w:rsidP="0099461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функціональних обов’язків</w:t>
      </w:r>
    </w:p>
    <w:p w:rsidR="0099461B" w:rsidRDefault="0099461B" w:rsidP="0099461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9461B" w:rsidRDefault="0099461B" w:rsidP="009946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9461B" w:rsidRDefault="0099461B" w:rsidP="009946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Заслухавши та обговоривши інформацію члена виконавчого комітету                 В. Вельгун про виконання функціональних обов’язків та з метою виконання річного плану роботи та плану роботи виконавчого комітету на І</w:t>
      </w:r>
      <w:r w:rsidR="00CC370E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квартал 201</w:t>
      </w:r>
      <w:r w:rsidR="00CC370E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року, керуючись Законом України «Про місцеве самоврядування в Україні», виконавчий комітет Білокриницької сільської ради</w:t>
      </w:r>
    </w:p>
    <w:p w:rsidR="0099461B" w:rsidRDefault="0099461B" w:rsidP="0099461B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9461B" w:rsidRDefault="0099461B" w:rsidP="0099461B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9461B" w:rsidRDefault="0099461B" w:rsidP="009946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99461B" w:rsidRDefault="0099461B" w:rsidP="0099461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9461B" w:rsidRDefault="0099461B" w:rsidP="0099461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 члена  виконкому Білокриницької сільської ради про виконання функціональних обов’язків В. Вельгун  взяти до уваги.</w:t>
      </w:r>
    </w:p>
    <w:p w:rsidR="0099461B" w:rsidRDefault="0099461B" w:rsidP="0099461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>Члену виконавчого комітету сприяти додержанню вимог чинного законодавства та продовжити роботу у освіти.</w:t>
      </w:r>
    </w:p>
    <w:p w:rsidR="0099461B" w:rsidRDefault="0099461B" w:rsidP="0099461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 xml:space="preserve">Контроль за виконанням даного рішення покласти на </w:t>
      </w:r>
      <w:proofErr w:type="spellStart"/>
      <w:r>
        <w:rPr>
          <w:rFonts w:ascii="Times New Roman" w:hAnsi="Times New Roman"/>
          <w:i w:val="0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/>
          <w:i w:val="0"/>
          <w:sz w:val="28"/>
          <w:szCs w:val="28"/>
          <w:lang w:val="uk-UA"/>
        </w:rPr>
        <w:t>. секретаря ради О. Казмірчук.</w:t>
      </w:r>
    </w:p>
    <w:p w:rsidR="0099461B" w:rsidRDefault="0099461B" w:rsidP="0099461B">
      <w:pPr>
        <w:pStyle w:val="a3"/>
        <w:spacing w:after="0" w:line="240" w:lineRule="auto"/>
        <w:ind w:left="42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99461B" w:rsidRDefault="0099461B" w:rsidP="0099461B">
      <w:pPr>
        <w:pStyle w:val="a3"/>
        <w:spacing w:after="0" w:line="240" w:lineRule="auto"/>
        <w:ind w:left="42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99461B" w:rsidRDefault="0099461B" w:rsidP="0099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9461B" w:rsidRDefault="0099461B" w:rsidP="0099461B">
      <w:pPr>
        <w:jc w:val="both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 Гончарук</w:t>
      </w:r>
    </w:p>
    <w:p w:rsidR="0099461B" w:rsidRDefault="0099461B" w:rsidP="0099461B">
      <w:pPr>
        <w:ind w:firstLine="567"/>
        <w:jc w:val="both"/>
        <w:rPr>
          <w:sz w:val="28"/>
          <w:szCs w:val="28"/>
          <w:lang w:val="uk-UA"/>
        </w:rPr>
      </w:pPr>
    </w:p>
    <w:p w:rsidR="0099461B" w:rsidRDefault="0099461B" w:rsidP="0099461B">
      <w:pPr>
        <w:ind w:firstLine="567"/>
        <w:jc w:val="both"/>
        <w:rPr>
          <w:sz w:val="28"/>
          <w:szCs w:val="28"/>
          <w:lang w:val="uk-UA"/>
        </w:rPr>
      </w:pPr>
    </w:p>
    <w:p w:rsidR="00257A4B" w:rsidRDefault="0099461B" w:rsidP="0099461B">
      <w:pPr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                                                                                         </w:t>
      </w:r>
    </w:p>
    <w:p w:rsidR="0099461B" w:rsidRPr="00F46308" w:rsidRDefault="0099461B" w:rsidP="0099461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lang w:val="uk-UA"/>
        </w:rPr>
        <w:t xml:space="preserve">                                  </w:t>
      </w:r>
    </w:p>
    <w:p w:rsidR="00CC370E" w:rsidRPr="00F46308" w:rsidRDefault="00CC370E" w:rsidP="0099461B">
      <w:pPr>
        <w:rPr>
          <w:rFonts w:ascii="Times New Roman" w:hAnsi="Times New Roman" w:cs="Times New Roman"/>
          <w:i/>
        </w:rPr>
      </w:pPr>
    </w:p>
    <w:p w:rsidR="0099461B" w:rsidRDefault="0099461B" w:rsidP="0099461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Звіт </w:t>
      </w:r>
    </w:p>
    <w:p w:rsidR="0099461B" w:rsidRDefault="0099461B" w:rsidP="0099461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члена  виконавчого комітету Білокриницької сільської ради, </w:t>
      </w:r>
    </w:p>
    <w:p w:rsidR="0099461B" w:rsidRDefault="0099461B" w:rsidP="0099461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В. Вельгун  про виконання функціональних  обов'язків</w:t>
      </w:r>
    </w:p>
    <w:p w:rsidR="0099461B" w:rsidRDefault="0099461B" w:rsidP="0099461B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99461B" w:rsidRPr="00CC370E" w:rsidRDefault="0099461B" w:rsidP="00CC370E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70E">
        <w:rPr>
          <w:sz w:val="24"/>
          <w:szCs w:val="24"/>
          <w:lang w:val="uk-UA"/>
        </w:rPr>
        <w:t xml:space="preserve"> </w:t>
      </w:r>
      <w:r w:rsidRPr="00CC370E">
        <w:rPr>
          <w:rFonts w:ascii="Times New Roman" w:hAnsi="Times New Roman" w:cs="Times New Roman"/>
          <w:sz w:val="24"/>
          <w:szCs w:val="24"/>
          <w:lang w:val="uk-UA"/>
        </w:rPr>
        <w:t>Відповідно до ст. 51  Закону України «Про місцеве самоврядування в Україні», рішення сесії Білокриницької сільської ради №6 від 11.11.2016 року «Про утворення виконавчого комітету визначення його чисельності та затвердження його складу», рішенням виконавчого комітету Білокриницької сільської ради  від 26.11.2015 р. №191 «Про розприділення функціональних обов’язків між членами виконкому» мене призначено членом виконкому та покладено виконання обов’язків у сфері  освіти.</w:t>
      </w:r>
    </w:p>
    <w:p w:rsidR="0099461B" w:rsidRPr="00CC370E" w:rsidRDefault="0099461B" w:rsidP="00CC370E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70E">
        <w:rPr>
          <w:rFonts w:ascii="Times New Roman" w:hAnsi="Times New Roman" w:cs="Times New Roman"/>
          <w:sz w:val="24"/>
          <w:szCs w:val="24"/>
          <w:lang w:val="uk-UA"/>
        </w:rPr>
        <w:t>Протягом звітного періоду відбулось 1</w:t>
      </w:r>
      <w:r w:rsidR="00CC370E" w:rsidRPr="00CC370E">
        <w:rPr>
          <w:rFonts w:ascii="Times New Roman" w:hAnsi="Times New Roman" w:cs="Times New Roman"/>
          <w:sz w:val="24"/>
          <w:szCs w:val="24"/>
        </w:rPr>
        <w:t>0</w:t>
      </w:r>
      <w:r w:rsidRPr="00CC370E">
        <w:rPr>
          <w:rFonts w:ascii="Times New Roman" w:hAnsi="Times New Roman" w:cs="Times New Roman"/>
          <w:sz w:val="24"/>
          <w:szCs w:val="24"/>
          <w:lang w:val="uk-UA"/>
        </w:rPr>
        <w:t xml:space="preserve"> засідань </w:t>
      </w:r>
      <w:r w:rsidR="00CC370E" w:rsidRPr="00CC370E">
        <w:rPr>
          <w:rFonts w:ascii="Times New Roman" w:hAnsi="Times New Roman" w:cs="Times New Roman"/>
          <w:sz w:val="24"/>
          <w:szCs w:val="24"/>
          <w:lang w:val="uk-UA"/>
        </w:rPr>
        <w:t>виконкому, участь  прийняла у десяти</w:t>
      </w:r>
      <w:r w:rsidRPr="00CC370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CC370E" w:rsidRPr="00CC370E" w:rsidRDefault="00CC370E" w:rsidP="00CC370E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70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Система освіти на території Білокриницької сільської ради розвинена в повному обсязі</w:t>
      </w:r>
      <w:r w:rsidRPr="00CC370E">
        <w:rPr>
          <w:rFonts w:ascii="Times New Roman" w:hAnsi="Times New Roman" w:cs="Times New Roman"/>
          <w:sz w:val="24"/>
          <w:szCs w:val="24"/>
          <w:lang w:val="uk-UA"/>
        </w:rPr>
        <w:t>, оскільки  тут  працюють професіонали та орган місцевої влади прикладає максимум зусиль задля процвітання даної галузі.</w:t>
      </w:r>
    </w:p>
    <w:p w:rsidR="00CC370E" w:rsidRPr="00CC370E" w:rsidRDefault="00CC370E" w:rsidP="00CC370E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70E">
        <w:rPr>
          <w:rFonts w:ascii="Times New Roman" w:hAnsi="Times New Roman" w:cs="Times New Roman"/>
          <w:sz w:val="24"/>
          <w:szCs w:val="24"/>
          <w:lang w:val="uk-UA"/>
        </w:rPr>
        <w:t>Мережа освітніх закладів територіальної громади приводиться у відповідність до потреб населення. На даний час на території ради функціонує:</w:t>
      </w:r>
    </w:p>
    <w:p w:rsidR="00CC370E" w:rsidRPr="00CC370E" w:rsidRDefault="00CC370E" w:rsidP="00CC370E">
      <w:pPr>
        <w:pStyle w:val="a3"/>
        <w:numPr>
          <w:ilvl w:val="0"/>
          <w:numId w:val="6"/>
        </w:numPr>
        <w:spacing w:after="0" w:line="240" w:lineRule="auto"/>
        <w:ind w:right="-426"/>
        <w:jc w:val="both"/>
        <w:rPr>
          <w:rFonts w:ascii="Times New Roman" w:hAnsi="Times New Roman"/>
          <w:i w:val="0"/>
          <w:sz w:val="24"/>
          <w:szCs w:val="24"/>
          <w:lang w:val="uk-UA"/>
        </w:rPr>
      </w:pPr>
      <w:r w:rsidRPr="00CC370E">
        <w:rPr>
          <w:rFonts w:ascii="Times New Roman" w:hAnsi="Times New Roman"/>
          <w:i w:val="0"/>
          <w:sz w:val="24"/>
          <w:szCs w:val="24"/>
          <w:lang w:val="uk-UA"/>
        </w:rPr>
        <w:t>Білокриницька загальноосвітня школа 1-3 ст.;</w:t>
      </w:r>
    </w:p>
    <w:p w:rsidR="00CC370E" w:rsidRPr="00CC370E" w:rsidRDefault="00CC370E" w:rsidP="00CC370E">
      <w:pPr>
        <w:pStyle w:val="a3"/>
        <w:numPr>
          <w:ilvl w:val="0"/>
          <w:numId w:val="6"/>
        </w:numPr>
        <w:spacing w:after="0" w:line="240" w:lineRule="auto"/>
        <w:ind w:right="-426"/>
        <w:jc w:val="both"/>
        <w:rPr>
          <w:rFonts w:ascii="Times New Roman" w:hAnsi="Times New Roman"/>
          <w:i w:val="0"/>
          <w:sz w:val="24"/>
          <w:szCs w:val="24"/>
          <w:lang w:val="uk-UA"/>
        </w:rPr>
      </w:pPr>
      <w:r w:rsidRPr="00CC370E">
        <w:rPr>
          <w:rFonts w:ascii="Times New Roman" w:hAnsi="Times New Roman"/>
          <w:i w:val="0"/>
          <w:sz w:val="24"/>
          <w:szCs w:val="24"/>
          <w:lang w:val="uk-UA"/>
        </w:rPr>
        <w:t>Білокриницький дошкільний навчальний заклад ясла - дитячий садок;</w:t>
      </w:r>
    </w:p>
    <w:p w:rsidR="00CC370E" w:rsidRPr="00CC370E" w:rsidRDefault="00CC370E" w:rsidP="00CC370E">
      <w:pPr>
        <w:pStyle w:val="a3"/>
        <w:numPr>
          <w:ilvl w:val="0"/>
          <w:numId w:val="6"/>
        </w:numPr>
        <w:spacing w:after="0" w:line="240" w:lineRule="auto"/>
        <w:ind w:right="-426"/>
        <w:jc w:val="both"/>
        <w:rPr>
          <w:rFonts w:ascii="Times New Roman" w:hAnsi="Times New Roman"/>
          <w:i w:val="0"/>
          <w:sz w:val="24"/>
          <w:szCs w:val="24"/>
          <w:lang w:val="uk-UA"/>
        </w:rPr>
      </w:pPr>
      <w:r w:rsidRPr="00CC370E">
        <w:rPr>
          <w:rFonts w:ascii="Times New Roman" w:hAnsi="Times New Roman"/>
          <w:i w:val="0"/>
          <w:sz w:val="24"/>
          <w:szCs w:val="24"/>
          <w:lang w:val="uk-UA"/>
        </w:rPr>
        <w:t xml:space="preserve">Глинківська загальноосвітня школа 1-2 ст.; </w:t>
      </w:r>
    </w:p>
    <w:p w:rsidR="00CC370E" w:rsidRPr="00CC370E" w:rsidRDefault="00CC370E" w:rsidP="00CC370E">
      <w:pPr>
        <w:pStyle w:val="a3"/>
        <w:numPr>
          <w:ilvl w:val="0"/>
          <w:numId w:val="6"/>
        </w:numPr>
        <w:spacing w:after="0" w:line="240" w:lineRule="auto"/>
        <w:ind w:right="-426"/>
        <w:jc w:val="both"/>
        <w:rPr>
          <w:rFonts w:ascii="Times New Roman" w:hAnsi="Times New Roman"/>
          <w:i w:val="0"/>
          <w:sz w:val="24"/>
          <w:szCs w:val="24"/>
          <w:lang w:val="uk-UA"/>
        </w:rPr>
      </w:pPr>
      <w:r w:rsidRPr="00CC370E">
        <w:rPr>
          <w:rFonts w:ascii="Times New Roman" w:hAnsi="Times New Roman"/>
          <w:i w:val="0"/>
          <w:sz w:val="24"/>
          <w:szCs w:val="24"/>
          <w:lang w:val="uk-UA"/>
        </w:rPr>
        <w:t xml:space="preserve">Група з короткотривалим перебуванням дітей «Калинонька» в  с. Глинки. </w:t>
      </w:r>
    </w:p>
    <w:p w:rsidR="00CC370E" w:rsidRPr="00CC370E" w:rsidRDefault="00CC370E" w:rsidP="00CC370E">
      <w:pPr>
        <w:pStyle w:val="a3"/>
        <w:numPr>
          <w:ilvl w:val="0"/>
          <w:numId w:val="6"/>
        </w:numPr>
        <w:spacing w:after="0" w:line="240" w:lineRule="auto"/>
        <w:ind w:right="-426"/>
        <w:jc w:val="both"/>
        <w:rPr>
          <w:rFonts w:ascii="Times New Roman" w:hAnsi="Times New Roman"/>
          <w:i w:val="0"/>
          <w:sz w:val="24"/>
          <w:szCs w:val="24"/>
          <w:lang w:val="uk-UA"/>
        </w:rPr>
      </w:pPr>
      <w:r w:rsidRPr="00CC370E">
        <w:rPr>
          <w:rFonts w:ascii="Times New Roman" w:hAnsi="Times New Roman"/>
          <w:i w:val="0"/>
          <w:sz w:val="24"/>
          <w:szCs w:val="24"/>
          <w:lang w:val="uk-UA"/>
        </w:rPr>
        <w:t>Фізкультурно-спортивний клуб «Білокриницький».</w:t>
      </w:r>
    </w:p>
    <w:p w:rsidR="00CC370E" w:rsidRPr="00CC370E" w:rsidRDefault="00CC370E" w:rsidP="00CC370E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70E">
        <w:rPr>
          <w:rFonts w:ascii="Times New Roman" w:hAnsi="Times New Roman" w:cs="Times New Roman"/>
          <w:sz w:val="24"/>
          <w:szCs w:val="24"/>
          <w:lang w:val="uk-UA"/>
        </w:rPr>
        <w:t>Загальна чисельність дітей освітніх закладів складає:</w:t>
      </w:r>
    </w:p>
    <w:p w:rsidR="00CC370E" w:rsidRPr="00CC370E" w:rsidRDefault="00CC370E" w:rsidP="00CC370E">
      <w:pPr>
        <w:pStyle w:val="a3"/>
        <w:numPr>
          <w:ilvl w:val="0"/>
          <w:numId w:val="8"/>
        </w:numPr>
        <w:spacing w:after="0" w:line="240" w:lineRule="auto"/>
        <w:ind w:right="-426"/>
        <w:jc w:val="both"/>
        <w:rPr>
          <w:rFonts w:ascii="Times New Roman" w:hAnsi="Times New Roman"/>
          <w:i w:val="0"/>
          <w:sz w:val="24"/>
          <w:szCs w:val="24"/>
          <w:lang w:val="uk-UA"/>
        </w:rPr>
      </w:pPr>
      <w:r w:rsidRPr="00CC370E">
        <w:rPr>
          <w:rFonts w:ascii="Times New Roman" w:hAnsi="Times New Roman"/>
          <w:i w:val="0"/>
          <w:sz w:val="24"/>
          <w:szCs w:val="24"/>
          <w:lang w:val="uk-UA"/>
        </w:rPr>
        <w:t>Білокриницька загальноосвітня школа 1-3 ст. – 462 учні;</w:t>
      </w:r>
    </w:p>
    <w:p w:rsidR="00CC370E" w:rsidRPr="00CC370E" w:rsidRDefault="00CC370E" w:rsidP="00CC370E">
      <w:pPr>
        <w:pStyle w:val="a3"/>
        <w:numPr>
          <w:ilvl w:val="0"/>
          <w:numId w:val="8"/>
        </w:numPr>
        <w:spacing w:after="0" w:line="240" w:lineRule="auto"/>
        <w:ind w:right="-426"/>
        <w:jc w:val="both"/>
        <w:rPr>
          <w:rFonts w:ascii="Times New Roman" w:hAnsi="Times New Roman"/>
          <w:i w:val="0"/>
          <w:sz w:val="24"/>
          <w:szCs w:val="24"/>
          <w:lang w:val="uk-UA"/>
        </w:rPr>
      </w:pPr>
      <w:r w:rsidRPr="00CC370E">
        <w:rPr>
          <w:rFonts w:ascii="Times New Roman" w:hAnsi="Times New Roman"/>
          <w:i w:val="0"/>
          <w:sz w:val="24"/>
          <w:szCs w:val="24"/>
          <w:lang w:val="uk-UA"/>
        </w:rPr>
        <w:t>Білокриницький дошкільний навчальний заклад ясла - дитячий садок – 146 дітей;</w:t>
      </w:r>
    </w:p>
    <w:p w:rsidR="00CC370E" w:rsidRPr="00CC370E" w:rsidRDefault="00CC370E" w:rsidP="00CC370E">
      <w:pPr>
        <w:pStyle w:val="a3"/>
        <w:numPr>
          <w:ilvl w:val="0"/>
          <w:numId w:val="8"/>
        </w:numPr>
        <w:spacing w:after="0" w:line="240" w:lineRule="auto"/>
        <w:ind w:right="-426"/>
        <w:jc w:val="both"/>
        <w:rPr>
          <w:rFonts w:ascii="Times New Roman" w:hAnsi="Times New Roman"/>
          <w:i w:val="0"/>
          <w:sz w:val="24"/>
          <w:szCs w:val="24"/>
          <w:lang w:val="uk-UA"/>
        </w:rPr>
      </w:pPr>
      <w:r w:rsidRPr="00CC370E">
        <w:rPr>
          <w:rFonts w:ascii="Times New Roman" w:hAnsi="Times New Roman"/>
          <w:i w:val="0"/>
          <w:sz w:val="24"/>
          <w:szCs w:val="24"/>
          <w:lang w:val="uk-UA"/>
        </w:rPr>
        <w:t>Глинківська загальноосвітня школа 1-2 ст. – 62 учні;</w:t>
      </w:r>
    </w:p>
    <w:p w:rsidR="00CC370E" w:rsidRPr="00CC370E" w:rsidRDefault="00CC370E" w:rsidP="00CC370E">
      <w:pPr>
        <w:pStyle w:val="a3"/>
        <w:numPr>
          <w:ilvl w:val="0"/>
          <w:numId w:val="8"/>
        </w:numPr>
        <w:spacing w:after="0" w:line="240" w:lineRule="auto"/>
        <w:ind w:right="-426"/>
        <w:jc w:val="both"/>
        <w:rPr>
          <w:rFonts w:ascii="Times New Roman" w:hAnsi="Times New Roman"/>
          <w:i w:val="0"/>
          <w:sz w:val="24"/>
          <w:szCs w:val="24"/>
          <w:lang w:val="uk-UA"/>
        </w:rPr>
      </w:pPr>
      <w:r w:rsidRPr="00CC370E">
        <w:rPr>
          <w:rFonts w:ascii="Times New Roman" w:hAnsi="Times New Roman"/>
          <w:i w:val="0"/>
          <w:sz w:val="24"/>
          <w:szCs w:val="24"/>
          <w:lang w:val="uk-UA"/>
        </w:rPr>
        <w:t>Група з короткотривалим перебуванням дітей «Калинонька» в с. Глинки – 13 дітей.</w:t>
      </w:r>
    </w:p>
    <w:p w:rsidR="00CC370E" w:rsidRPr="00CC370E" w:rsidRDefault="00CC370E" w:rsidP="00CC370E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70E">
        <w:rPr>
          <w:rFonts w:ascii="Times New Roman" w:hAnsi="Times New Roman" w:cs="Times New Roman"/>
          <w:sz w:val="24"/>
          <w:szCs w:val="24"/>
          <w:lang w:val="uk-UA"/>
        </w:rPr>
        <w:t xml:space="preserve"> Всього 683 осіб. Щорічно кількість вихованців збільшується.  </w:t>
      </w:r>
    </w:p>
    <w:p w:rsidR="00CC370E" w:rsidRPr="00CC370E" w:rsidRDefault="00CC370E" w:rsidP="00CC370E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70E">
        <w:rPr>
          <w:rFonts w:ascii="Times New Roman" w:hAnsi="Times New Roman" w:cs="Times New Roman"/>
          <w:sz w:val="24"/>
          <w:szCs w:val="24"/>
          <w:lang w:val="uk-UA"/>
        </w:rPr>
        <w:t xml:space="preserve">Освітні заклади територіальної громади на 100% забезпечені педагогічними кадрами. Всього по закладах обліковується 78 педагогів. При цьому актуальним є питання залучення молодих спеціалістів та вдосконалення якісного складу працівників. </w:t>
      </w:r>
    </w:p>
    <w:p w:rsidR="00CC370E" w:rsidRPr="00CC370E" w:rsidRDefault="00CC370E" w:rsidP="00CC370E">
      <w:pPr>
        <w:shd w:val="clear" w:color="auto" w:fill="FFFFFF"/>
        <w:suppressAutoHyphens/>
        <w:spacing w:after="0" w:line="240" w:lineRule="auto"/>
        <w:ind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C370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Важливою складовою забезпечення рівного доступу до якісної освіти є організація безпечного підвезення учнів та працівників освіти до місць навчання роботи та у зворотному напрямку. На 2018/2019 навчальний рік заплановано перевезення учнів з с. Антопіль.</w:t>
      </w:r>
    </w:p>
    <w:p w:rsidR="00CC370E" w:rsidRPr="00CC370E" w:rsidRDefault="00CC370E" w:rsidP="00CC370E">
      <w:pPr>
        <w:shd w:val="clear" w:color="auto" w:fill="FFFFFF"/>
        <w:suppressAutoHyphens/>
        <w:spacing w:after="0" w:line="240" w:lineRule="auto"/>
        <w:ind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proofErr w:type="spellStart"/>
      <w:r w:rsidRPr="00CC370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Глинківську</w:t>
      </w:r>
      <w:proofErr w:type="spellEnd"/>
      <w:r w:rsidRPr="00CC370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ЗОШ 1-2 ст. відвідують діти із с. </w:t>
      </w:r>
      <w:proofErr w:type="spellStart"/>
      <w:r w:rsidRPr="00CC370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М’ятин</w:t>
      </w:r>
      <w:proofErr w:type="spellEnd"/>
      <w:r w:rsidRPr="00CC370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proofErr w:type="spellStart"/>
      <w:r w:rsidRPr="00CC370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Доїзд</w:t>
      </w:r>
      <w:proofErr w:type="spellEnd"/>
      <w:r w:rsidRPr="00CC370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до навчання забезпечують батьки.</w:t>
      </w:r>
    </w:p>
    <w:p w:rsidR="00CC370E" w:rsidRPr="00CC370E" w:rsidRDefault="00CC370E" w:rsidP="00CC370E">
      <w:pPr>
        <w:shd w:val="clear" w:color="auto" w:fill="FFFFFF"/>
        <w:suppressAutoHyphens/>
        <w:spacing w:after="0" w:line="240" w:lineRule="auto"/>
        <w:ind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C370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</w:t>
      </w:r>
      <w:r w:rsidRPr="00CC370E">
        <w:rPr>
          <w:rFonts w:ascii="Times New Roman" w:eastAsia="Times New Roman" w:hAnsi="Times New Roman" w:cs="Times New Roman"/>
          <w:sz w:val="24"/>
          <w:szCs w:val="24"/>
          <w:lang w:eastAsia="ar-SA"/>
        </w:rPr>
        <w:t>авчальні заклади мають у наявності  персональн</w:t>
      </w:r>
      <w:r w:rsidRPr="00CC370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і</w:t>
      </w:r>
      <w:r w:rsidRPr="00CC37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комп’ютер</w:t>
      </w:r>
      <w:r w:rsidRPr="00CC370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и</w:t>
      </w:r>
      <w:r w:rsidRPr="00CC37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CC370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які </w:t>
      </w:r>
      <w:r w:rsidRPr="00CC370E">
        <w:rPr>
          <w:rFonts w:ascii="Times New Roman" w:eastAsia="Times New Roman" w:hAnsi="Times New Roman" w:cs="Times New Roman"/>
          <w:sz w:val="24"/>
          <w:szCs w:val="24"/>
          <w:lang w:eastAsia="ar-SA"/>
        </w:rPr>
        <w:t>встановлен</w:t>
      </w:r>
      <w:r w:rsidRPr="00CC370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і</w:t>
      </w:r>
      <w:r w:rsidRPr="00CC37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кошти з різних джерел фінансування. На цей час до мережі Інтернет </w:t>
      </w:r>
      <w:proofErr w:type="gramStart"/>
      <w:r w:rsidRPr="00CC370E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proofErr w:type="gramEnd"/>
      <w:r w:rsidRPr="00CC37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ідключено </w:t>
      </w:r>
      <w:r w:rsidRPr="00CC370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всі </w:t>
      </w:r>
      <w:r w:rsidRPr="00CC37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навчальн</w:t>
      </w:r>
      <w:r w:rsidRPr="00CC370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і</w:t>
      </w:r>
      <w:r w:rsidRPr="00CC37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заклад</w:t>
      </w:r>
      <w:r w:rsidRPr="00CC370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и.</w:t>
      </w:r>
      <w:r w:rsidRPr="00CC37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 навчальних закладах </w:t>
      </w:r>
      <w:r w:rsidRPr="00CC370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територіальної громади</w:t>
      </w:r>
      <w:r w:rsidRPr="00CC37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CC370E">
        <w:rPr>
          <w:rFonts w:ascii="Times New Roman" w:eastAsia="Times New Roman" w:hAnsi="Times New Roman" w:cs="Times New Roman"/>
          <w:sz w:val="24"/>
          <w:szCs w:val="24"/>
          <w:lang w:eastAsia="ar-SA"/>
        </w:rPr>
        <w:t>створен</w:t>
      </w:r>
      <w:proofErr w:type="gramEnd"/>
      <w:r w:rsidRPr="00CC370E">
        <w:rPr>
          <w:rFonts w:ascii="Times New Roman" w:eastAsia="Times New Roman" w:hAnsi="Times New Roman" w:cs="Times New Roman"/>
          <w:sz w:val="24"/>
          <w:szCs w:val="24"/>
          <w:lang w:eastAsia="ar-SA"/>
        </w:rPr>
        <w:t>і та діють електронні скриньки  та веб-сайти.</w:t>
      </w:r>
    </w:p>
    <w:p w:rsidR="00CC370E" w:rsidRPr="00CC370E" w:rsidRDefault="00CC370E" w:rsidP="00CC370E">
      <w:pPr>
        <w:shd w:val="clear" w:color="auto" w:fill="FFFFFF"/>
        <w:suppressAutoHyphens/>
        <w:spacing w:after="0" w:line="240" w:lineRule="auto"/>
        <w:ind w:right="-426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70E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Закону України «Про охорону дитинства»  у 2018/2019 році безкоштовно харчуються діти 1-4 класів, діти 5-11 класів з пільгової категорії (малозабезпечені сім’ї, діти-сироти та позбавлені батьківського піклування, діти учасників АТО). </w:t>
      </w:r>
    </w:p>
    <w:p w:rsidR="00CC370E" w:rsidRPr="00CC370E" w:rsidRDefault="00CC370E" w:rsidP="00CC370E">
      <w:pPr>
        <w:shd w:val="clear" w:color="auto" w:fill="FFFFFF"/>
        <w:suppressAutoHyphens/>
        <w:spacing w:after="0" w:line="240" w:lineRule="auto"/>
        <w:ind w:right="-426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70E">
        <w:rPr>
          <w:rFonts w:ascii="Times New Roman" w:hAnsi="Times New Roman" w:cs="Times New Roman"/>
          <w:sz w:val="24"/>
          <w:szCs w:val="24"/>
          <w:lang w:val="uk-UA"/>
        </w:rPr>
        <w:t xml:space="preserve"> Продовжує діяти пільга визначена рішенням виконавчого комітету щодо пільги на плату за відвідування дитиною ДНЗ чотирьом дітям учасника АТО.</w:t>
      </w:r>
    </w:p>
    <w:p w:rsidR="00CC370E" w:rsidRPr="00CC370E" w:rsidRDefault="00CC370E" w:rsidP="00CC370E">
      <w:pPr>
        <w:shd w:val="clear" w:color="auto" w:fill="FFFFFF"/>
        <w:suppressAutoHyphens/>
        <w:spacing w:after="0" w:line="240" w:lineRule="auto"/>
        <w:ind w:right="-426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70E">
        <w:rPr>
          <w:rFonts w:ascii="Times New Roman" w:hAnsi="Times New Roman" w:cs="Times New Roman"/>
          <w:sz w:val="24"/>
          <w:szCs w:val="24"/>
          <w:lang w:val="uk-UA"/>
        </w:rPr>
        <w:t xml:space="preserve">Щороку в навчальних закладах проводяться  косметичні та поточні ремонти приміщень. На сьогодні продовжується робота по зміцненню матеріально-технічної бази освітніх закладів.  </w:t>
      </w:r>
    </w:p>
    <w:p w:rsidR="00CC370E" w:rsidRPr="00CC370E" w:rsidRDefault="00CC370E" w:rsidP="00CC370E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70E">
        <w:rPr>
          <w:rFonts w:ascii="Times New Roman" w:hAnsi="Times New Roman" w:cs="Times New Roman"/>
          <w:sz w:val="24"/>
          <w:szCs w:val="24"/>
          <w:lang w:val="uk-UA"/>
        </w:rPr>
        <w:t>Постійно ведеться санітарно-просвітницька робота серед батьків, дітей з питань здорового способу життя, загартування та раціонального харчування.</w:t>
      </w:r>
    </w:p>
    <w:p w:rsidR="00CC370E" w:rsidRPr="00CC370E" w:rsidRDefault="00CC370E" w:rsidP="00CC370E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70E">
        <w:rPr>
          <w:rFonts w:ascii="Times New Roman" w:hAnsi="Times New Roman" w:cs="Times New Roman"/>
          <w:sz w:val="24"/>
          <w:szCs w:val="24"/>
          <w:lang w:val="uk-UA"/>
        </w:rPr>
        <w:t xml:space="preserve">На сьогодні продовжується робота по зміцненню матеріально-технічної бази освітніх закладів.  </w:t>
      </w:r>
    </w:p>
    <w:p w:rsidR="00CC370E" w:rsidRDefault="00CC370E" w:rsidP="00CC370E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70E">
        <w:rPr>
          <w:rFonts w:ascii="Times New Roman" w:hAnsi="Times New Roman" w:cs="Times New Roman"/>
          <w:sz w:val="24"/>
          <w:szCs w:val="24"/>
          <w:lang w:val="uk-UA"/>
        </w:rPr>
        <w:t xml:space="preserve">У всіх навчальних закладах створено сприятливі умови для перебування, виховання та розвитку дітей шляхом впровадження інноваційних програм, методик та технологій. </w:t>
      </w:r>
    </w:p>
    <w:p w:rsidR="00D9480B" w:rsidRPr="00CC370E" w:rsidRDefault="00D9480B" w:rsidP="00CC370E">
      <w:pPr>
        <w:pStyle w:val="a3"/>
        <w:spacing w:after="0" w:line="276" w:lineRule="auto"/>
        <w:ind w:left="0" w:right="-426" w:firstLine="567"/>
        <w:jc w:val="both"/>
        <w:rPr>
          <w:rFonts w:ascii="Times New Roman" w:hAnsi="Times New Roman"/>
          <w:b/>
          <w:i w:val="0"/>
          <w:color w:val="000000"/>
          <w:sz w:val="28"/>
          <w:szCs w:val="28"/>
          <w:lang w:val="uk-UA"/>
        </w:rPr>
      </w:pPr>
    </w:p>
    <w:p w:rsidR="007B063E" w:rsidRPr="00CC370E" w:rsidRDefault="0099461B" w:rsidP="00F46308">
      <w:pPr>
        <w:ind w:right="-42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Член виконавчого комітету                                                              </w:t>
      </w:r>
      <w:r w:rsidR="00D9480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 w:rsidR="00F4630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 w:rsidR="00D9480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В. Вельгун</w:t>
      </w:r>
    </w:p>
    <w:sectPr w:rsidR="007B063E" w:rsidRPr="00CC370E" w:rsidSect="007B063E">
      <w:pgSz w:w="11906" w:h="16838"/>
      <w:pgMar w:top="567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EC3891"/>
    <w:multiLevelType w:val="hybridMultilevel"/>
    <w:tmpl w:val="87EE3734"/>
    <w:lvl w:ilvl="0" w:tplc="40161218">
      <w:numFmt w:val="bullet"/>
      <w:lvlText w:val="-"/>
      <w:lvlJc w:val="left"/>
      <w:pPr>
        <w:tabs>
          <w:tab w:val="num" w:pos="1002"/>
        </w:tabs>
        <w:ind w:left="10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2"/>
        </w:tabs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abstractNum w:abstractNumId="2">
    <w:nsid w:val="10FE17E9"/>
    <w:multiLevelType w:val="hybridMultilevel"/>
    <w:tmpl w:val="EA3CB16E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1584D"/>
    <w:multiLevelType w:val="hybridMultilevel"/>
    <w:tmpl w:val="04020FE0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16774"/>
    <w:multiLevelType w:val="hybridMultilevel"/>
    <w:tmpl w:val="1CDC6754"/>
    <w:lvl w:ilvl="0" w:tplc="01E2AE1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46B25155"/>
    <w:multiLevelType w:val="hybridMultilevel"/>
    <w:tmpl w:val="D64006A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47321"/>
    <w:multiLevelType w:val="hybridMultilevel"/>
    <w:tmpl w:val="8DCC7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6126D0"/>
    <w:multiLevelType w:val="hybridMultilevel"/>
    <w:tmpl w:val="3A44BFCC"/>
    <w:lvl w:ilvl="0" w:tplc="691A8B6E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theme="minorBidi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20DC"/>
    <w:rsid w:val="00091981"/>
    <w:rsid w:val="00257A4B"/>
    <w:rsid w:val="002F0AA4"/>
    <w:rsid w:val="00323827"/>
    <w:rsid w:val="00330F2D"/>
    <w:rsid w:val="003B20DC"/>
    <w:rsid w:val="003D719D"/>
    <w:rsid w:val="00434A0A"/>
    <w:rsid w:val="004C397F"/>
    <w:rsid w:val="004D19AA"/>
    <w:rsid w:val="0053316C"/>
    <w:rsid w:val="005B5F64"/>
    <w:rsid w:val="00615F72"/>
    <w:rsid w:val="006F68FE"/>
    <w:rsid w:val="007029F2"/>
    <w:rsid w:val="007B063E"/>
    <w:rsid w:val="007D66C5"/>
    <w:rsid w:val="00830C57"/>
    <w:rsid w:val="008D157B"/>
    <w:rsid w:val="008D6AF5"/>
    <w:rsid w:val="0099461B"/>
    <w:rsid w:val="00AA112E"/>
    <w:rsid w:val="00B9781D"/>
    <w:rsid w:val="00BE5F18"/>
    <w:rsid w:val="00C277A9"/>
    <w:rsid w:val="00CC370E"/>
    <w:rsid w:val="00D9480B"/>
    <w:rsid w:val="00EA61F5"/>
    <w:rsid w:val="00F46308"/>
    <w:rsid w:val="00F66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0DC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paragraph" w:styleId="a4">
    <w:name w:val="caption"/>
    <w:basedOn w:val="a"/>
    <w:next w:val="a"/>
    <w:semiHidden/>
    <w:unhideWhenUsed/>
    <w:qFormat/>
    <w:rsid w:val="003B20D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3B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0DC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C277A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C277A9"/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323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6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E9F03-B81C-4E8C-AD42-F4EE5529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24</cp:revision>
  <cp:lastPrinted>2018-10-19T12:08:00Z</cp:lastPrinted>
  <dcterms:created xsi:type="dcterms:W3CDTF">2016-09-13T08:53:00Z</dcterms:created>
  <dcterms:modified xsi:type="dcterms:W3CDTF">2018-10-19T12:09:00Z</dcterms:modified>
</cp:coreProperties>
</file>