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23" w:rsidRPr="008A6F23" w:rsidRDefault="008A6F23" w:rsidP="008A6F23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2926148"/>
      <w:r w:rsidRPr="008A6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A6F23" w:rsidRPr="008A6F23" w:rsidRDefault="008A6F23" w:rsidP="008A6F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6F2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BA59292" wp14:editId="39F49C0B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23" w:rsidRPr="008A6F23" w:rsidRDefault="008A6F23" w:rsidP="008A6F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8A6F23" w:rsidRPr="008A6F23" w:rsidRDefault="008A6F23" w:rsidP="008A6F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8A6F23" w:rsidRPr="008A6F23" w:rsidRDefault="008A6F23" w:rsidP="008A6F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8A6F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8A6F2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8A6F23" w:rsidRPr="008A6F23" w:rsidRDefault="008A6F23" w:rsidP="008A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6F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8A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8A6F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8A6F23" w:rsidRPr="008A6F23" w:rsidRDefault="008A6F23" w:rsidP="008A6F23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8A6F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8A6F23" w:rsidRPr="008A6F23" w:rsidRDefault="008A6F23" w:rsidP="008A6F2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A6F2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8A6F23" w:rsidRPr="008A6F23" w:rsidRDefault="008A6F23" w:rsidP="008A6F2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A6F23" w:rsidRPr="008A6F23" w:rsidRDefault="008A6F23" w:rsidP="008A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  <w:bookmarkEnd w:id="0"/>
    </w:p>
    <w:p w:rsidR="008A6F23" w:rsidRDefault="008A6F23" w:rsidP="00997A8A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7A8A" w:rsidRDefault="00997A8A" w:rsidP="008A6F23">
      <w:pPr>
        <w:tabs>
          <w:tab w:val="left" w:pos="684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 р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озмір плати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>арчування</w:t>
      </w:r>
    </w:p>
    <w:p w:rsidR="00997A8A" w:rsidRDefault="00997A8A" w:rsidP="008A6F23">
      <w:pPr>
        <w:tabs>
          <w:tab w:val="left" w:pos="684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>ітей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комунальних 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</w:p>
    <w:p w:rsidR="00997A8A" w:rsidRDefault="00997A8A" w:rsidP="008A6F23">
      <w:pPr>
        <w:tabs>
          <w:tab w:val="left" w:pos="684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334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8A" w:rsidRDefault="00997A8A" w:rsidP="008A6F23">
      <w:pPr>
        <w:tabs>
          <w:tab w:val="left" w:pos="684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86AB5">
        <w:rPr>
          <w:rFonts w:ascii="Times New Roman" w:hAnsi="Times New Roman" w:cs="Times New Roman"/>
          <w:sz w:val="28"/>
          <w:szCs w:val="28"/>
        </w:rPr>
        <w:t xml:space="preserve">Білокриницької сільської ради  </w:t>
      </w:r>
    </w:p>
    <w:p w:rsidR="00997A8A" w:rsidRDefault="00997A8A" w:rsidP="00997A8A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7A8A" w:rsidRDefault="00997A8A" w:rsidP="00997A8A">
      <w:pPr>
        <w:pStyle w:val="a3"/>
        <w:ind w:left="0" w:right="-1" w:firstLine="851"/>
        <w:jc w:val="both"/>
        <w:rPr>
          <w:sz w:val="28"/>
          <w:szCs w:val="28"/>
          <w:lang w:val="uk-UA"/>
        </w:rPr>
      </w:pPr>
    </w:p>
    <w:p w:rsidR="00997A8A" w:rsidRPr="006C5972" w:rsidRDefault="00997A8A" w:rsidP="00997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972">
        <w:rPr>
          <w:rFonts w:ascii="Times New Roman" w:hAnsi="Times New Roman" w:cs="Times New Roman"/>
          <w:sz w:val="28"/>
          <w:szCs w:val="28"/>
          <w:lang w:eastAsia="ar-SA"/>
        </w:rPr>
        <w:t>Відповідно до Закону України «</w:t>
      </w:r>
      <w:r w:rsidRPr="006C5972">
        <w:rPr>
          <w:rFonts w:ascii="Times New Roman" w:hAnsi="Times New Roman" w:cs="Times New Roman"/>
          <w:bCs/>
          <w:sz w:val="28"/>
          <w:szCs w:val="28"/>
        </w:rPr>
        <w:t>Про місцеве самоврядування в Україні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>»,                  Закон</w:t>
      </w:r>
      <w:r>
        <w:rPr>
          <w:rFonts w:ascii="Times New Roman" w:hAnsi="Times New Roman" w:cs="Times New Roman"/>
          <w:sz w:val="28"/>
          <w:szCs w:val="28"/>
          <w:lang w:eastAsia="ar-SA"/>
        </w:rPr>
        <w:t>ів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України «Про освіту», «Про дошкільну освіту»,  наказу Міністерства освіти і науки України від 21 листопада 2002 року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 з метою забезпечення покращення харчування дітей дошкільного віку  харчування, </w:t>
      </w:r>
      <w:r w:rsidRPr="006C5972">
        <w:rPr>
          <w:rFonts w:ascii="Times New Roman" w:hAnsi="Times New Roman" w:cs="Times New Roman"/>
          <w:sz w:val="28"/>
          <w:szCs w:val="28"/>
        </w:rPr>
        <w:t>за погодженням з постійними комісіями</w:t>
      </w:r>
      <w:r>
        <w:rPr>
          <w:sz w:val="28"/>
          <w:szCs w:val="28"/>
        </w:rPr>
        <w:t xml:space="preserve">,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сесія сільської ради </w:t>
      </w:r>
    </w:p>
    <w:p w:rsidR="00997A8A" w:rsidRDefault="00997A8A" w:rsidP="008A6F23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97A8A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Затвердити вартість харчування дітей дошкільного віку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>дошкільн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их закладах  Білокриницької сільської ради з 01 вересня 2021 року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на одну дитину в день у розмірі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(тридцять п’ять)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гривень.</w:t>
      </w:r>
    </w:p>
    <w:p w:rsidR="00997A8A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972">
        <w:rPr>
          <w:rFonts w:ascii="Times New Roman" w:hAnsi="Times New Roman" w:cs="Times New Roman"/>
          <w:sz w:val="28"/>
          <w:szCs w:val="28"/>
          <w:lang w:eastAsia="ar-SA"/>
        </w:rPr>
        <w:t>Встановити плату батьків або осіб, які їх замінюють, за харчування дітей дошкільного віку у  дошкільн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их  навчальних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в розмірі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(чотирнадцять) </w:t>
      </w:r>
      <w:r w:rsidRPr="006C5972">
        <w:rPr>
          <w:rFonts w:ascii="Times New Roman" w:hAnsi="Times New Roman" w:cs="Times New Roman"/>
          <w:sz w:val="28"/>
          <w:szCs w:val="28"/>
          <w:lang w:eastAsia="ar-SA"/>
        </w:rPr>
        <w:t>гривень, що становить 40 відсотків від вартості харчування дитини на ден</w:t>
      </w:r>
      <w:r>
        <w:rPr>
          <w:rFonts w:ascii="Times New Roman" w:hAnsi="Times New Roman" w:cs="Times New Roman"/>
          <w:sz w:val="28"/>
          <w:szCs w:val="28"/>
          <w:lang w:eastAsia="ar-SA"/>
        </w:rPr>
        <w:t>ь.</w:t>
      </w:r>
    </w:p>
    <w:p w:rsidR="00997A8A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972">
        <w:rPr>
          <w:rFonts w:ascii="Times New Roman" w:hAnsi="Times New Roman" w:cs="Times New Roman"/>
          <w:sz w:val="28"/>
          <w:szCs w:val="28"/>
          <w:lang w:eastAsia="ar-SA"/>
        </w:rPr>
        <w:t>Зменшити розмір плати на 50 відсотків для батьків, у сім'ях яких троє і більше дітей.</w:t>
      </w:r>
    </w:p>
    <w:p w:rsidR="00997A8A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70E9">
        <w:rPr>
          <w:rFonts w:ascii="Times New Roman" w:hAnsi="Times New Roman" w:cs="Times New Roman"/>
          <w:sz w:val="28"/>
          <w:szCs w:val="28"/>
          <w:lang w:eastAsia="ar-SA"/>
        </w:rPr>
        <w:t>Звільнити від плати за харчування дитини  батьків або осіб, які їх замінюють, у сім'ях, у яких сукупний дохід на кожного члена сім'ї за попередній квартал не перевищував рівня забезпечення прожиткового мінімуму (гарантованого мінім</w:t>
      </w:r>
      <w:r>
        <w:rPr>
          <w:rFonts w:ascii="Times New Roman" w:hAnsi="Times New Roman" w:cs="Times New Roman"/>
          <w:sz w:val="28"/>
          <w:szCs w:val="28"/>
          <w:lang w:eastAsia="ar-SA"/>
        </w:rPr>
        <w:t>уму).</w:t>
      </w:r>
    </w:p>
    <w:p w:rsidR="00997A8A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6C5972">
        <w:rPr>
          <w:rFonts w:ascii="Times New Roman" w:hAnsi="Times New Roman" w:cs="Times New Roman"/>
          <w:sz w:val="28"/>
          <w:szCs w:val="28"/>
          <w:lang w:eastAsia="ar-SA"/>
        </w:rPr>
        <w:t>Не справляти плату за харчування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 xml:space="preserve"> дітей-сиріт,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lastRenderedPageBreak/>
        <w:t xml:space="preserve"> дітей-інвалідів,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 xml:space="preserve"> дітей, які потребують корекції фізичного та (або) розумового розвитку в спеціальних групах,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 xml:space="preserve"> дітей, позбавлених батьківського піклування, які перебувають під опікою і виховуються в сім'ях, 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 xml:space="preserve"> дітей працівників органів внутрішніх справ, які загинули під час виконання службових обов'язків, </w:t>
      </w:r>
    </w:p>
    <w:p w:rsidR="00997A8A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>дітей, батьки яких отримують допомогу відповідно до Закону України «Про державну соціальну допомогу малозабезпеченим сім'ям»,</w:t>
      </w:r>
    </w:p>
    <w:p w:rsidR="00997A8A" w:rsidRPr="008A6F23" w:rsidRDefault="00997A8A" w:rsidP="008A6F23">
      <w:pPr>
        <w:pStyle w:val="a3"/>
        <w:numPr>
          <w:ilvl w:val="0"/>
          <w:numId w:val="1"/>
        </w:numPr>
        <w:suppressAutoHyphens/>
        <w:spacing w:line="276" w:lineRule="auto"/>
        <w:ind w:left="0" w:firstLine="851"/>
        <w:jc w:val="both"/>
        <w:rPr>
          <w:sz w:val="28"/>
          <w:szCs w:val="28"/>
          <w:lang w:val="uk-UA" w:eastAsia="ar-SA"/>
        </w:rPr>
      </w:pPr>
      <w:r w:rsidRPr="004770E9">
        <w:rPr>
          <w:sz w:val="28"/>
          <w:szCs w:val="28"/>
          <w:lang w:val="uk-UA" w:eastAsia="ar-SA"/>
        </w:rPr>
        <w:t>дітей, батьки яких є учасниками антитерористичної операції.</w:t>
      </w:r>
    </w:p>
    <w:p w:rsidR="00997A8A" w:rsidRPr="008A6F23" w:rsidRDefault="00997A8A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59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Харчування дітей здійснювати в межах бюджетних призначень, передбачених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місцевому</w:t>
      </w:r>
      <w:r w:rsidRPr="006C59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бюджеті на відповідний бюджетний період.</w:t>
      </w:r>
    </w:p>
    <w:p w:rsidR="008A6F23" w:rsidRPr="004770E9" w:rsidRDefault="008A6F23" w:rsidP="008A6F23">
      <w:pPr>
        <w:numPr>
          <w:ilvl w:val="0"/>
          <w:numId w:val="2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6F23">
        <w:rPr>
          <w:rFonts w:ascii="Times New Roman" w:hAnsi="Times New Roman" w:cs="Times New Roman"/>
          <w:sz w:val="28"/>
          <w:szCs w:val="28"/>
          <w:lang w:eastAsia="ar-SA"/>
        </w:rPr>
        <w:t>Контроль за виконанням рішення покласти на постійну комісію з питань бюджету, фінансів та соціально - економічного розвитку громади.</w:t>
      </w:r>
    </w:p>
    <w:p w:rsidR="008A6F23" w:rsidRDefault="008A6F23" w:rsidP="008A6F23">
      <w:pPr>
        <w:pStyle w:val="a3"/>
        <w:tabs>
          <w:tab w:val="left" w:pos="6521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8A6F23" w:rsidRDefault="008A6F23" w:rsidP="008A6F23">
      <w:pPr>
        <w:pStyle w:val="a3"/>
        <w:tabs>
          <w:tab w:val="left" w:pos="6521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997A8A" w:rsidRDefault="00997A8A" w:rsidP="008A6F23">
      <w:pPr>
        <w:pStyle w:val="a3"/>
        <w:tabs>
          <w:tab w:val="left" w:pos="6521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Тетяна ГОНЧАРУК</w:t>
      </w:r>
    </w:p>
    <w:p w:rsidR="00997A8A" w:rsidRDefault="00997A8A" w:rsidP="008A6F23">
      <w:pPr>
        <w:pStyle w:val="a3"/>
        <w:tabs>
          <w:tab w:val="left" w:pos="6521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997A8A" w:rsidRDefault="00997A8A" w:rsidP="008A6F23">
      <w:pPr>
        <w:pStyle w:val="a3"/>
        <w:tabs>
          <w:tab w:val="left" w:pos="6521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997A8A" w:rsidRPr="006C5972" w:rsidRDefault="00997A8A" w:rsidP="008A6F2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A8A" w:rsidRPr="006C5972" w:rsidRDefault="00997A8A" w:rsidP="008A6F23">
      <w:pPr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105BB" w:rsidRDefault="008105BB" w:rsidP="008A6F23">
      <w:pPr>
        <w:spacing w:after="0"/>
      </w:pPr>
    </w:p>
    <w:sectPr w:rsidR="008105BB" w:rsidSect="008A6F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A71"/>
    <w:multiLevelType w:val="hybridMultilevel"/>
    <w:tmpl w:val="0E763BE6"/>
    <w:lvl w:ilvl="0" w:tplc="E0C0B10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3B94177"/>
    <w:multiLevelType w:val="hybridMultilevel"/>
    <w:tmpl w:val="1B2CD1C8"/>
    <w:lvl w:ilvl="0" w:tplc="C12C4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5F"/>
    <w:rsid w:val="008105BB"/>
    <w:rsid w:val="008A6F23"/>
    <w:rsid w:val="00997A8A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0573"/>
  <w15:docId w15:val="{B74AA10E-DAA0-4F30-82E7-65ACFA26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7A8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2021-09-09T14:34:00Z</cp:lastPrinted>
  <dcterms:created xsi:type="dcterms:W3CDTF">2021-09-06T13:17:00Z</dcterms:created>
  <dcterms:modified xsi:type="dcterms:W3CDTF">2021-09-09T14:34:00Z</dcterms:modified>
</cp:coreProperties>
</file>