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A" w:rsidRDefault="00CA2FEA" w:rsidP="00CA2F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EA" w:rsidRDefault="00CA2FEA" w:rsidP="00CA2FE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A2FEA" w:rsidRDefault="00CA2FEA" w:rsidP="00CA2F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A2FEA" w:rsidRDefault="00CA2FEA" w:rsidP="00CA2F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A2FEA" w:rsidRDefault="00CA2FEA" w:rsidP="00CA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A2FEA" w:rsidRDefault="00CA2FEA" w:rsidP="00CA2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FEA" w:rsidRDefault="00CA2FEA" w:rsidP="00CA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A2FEA" w:rsidRDefault="00CA2FEA" w:rsidP="00CA2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FEA" w:rsidRDefault="00E7506C" w:rsidP="00CA2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A2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A2F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CA2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липня  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 w:rsidR="00CA2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CA2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A2F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A2F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галузі бюджету, фінансів і ці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 20</w:t>
      </w:r>
      <w:proofErr w:type="spellStart"/>
      <w:r w:rsidR="00E7506C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головного бухгалтера сільської ради М. Захожої  стосовно виконання делегованих повноважень в галузі бюджету, фінансів і цін за 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E7506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керуючись ст. 28 Закону України «Про місцеве самоврядування України»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ілокриницької сільської ради</w:t>
      </w: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A2FEA" w:rsidRDefault="00CA2FEA" w:rsidP="00CA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A2FEA" w:rsidRDefault="00CA2FEA" w:rsidP="00CA2F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2FEA" w:rsidRDefault="00CA2FEA" w:rsidP="00CA2F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головного бухгалтера сільської ради М. Захожої  стосовно виконання делегованих повноважень в галузі бюджету, фінансів і цін за                  І півріччя  20</w:t>
      </w:r>
      <w:r w:rsidR="00E7506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взяти до уваги.</w:t>
      </w:r>
    </w:p>
    <w:p w:rsidR="00CA2FEA" w:rsidRDefault="00CA2FEA" w:rsidP="00CA2F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:rsidR="00CA2FEA" w:rsidRDefault="00CA2FEA" w:rsidP="00CA2F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головного бухгалтера сільської ради М. Захожу та члена виконавчого комітету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F75" w:rsidRDefault="00AB5F75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F75" w:rsidRDefault="00AB5F75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F75" w:rsidRPr="00AB5F75" w:rsidRDefault="00AB5F75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FEA" w:rsidRPr="00E7506C" w:rsidRDefault="00CA2FEA" w:rsidP="00CA2FEA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</w:t>
      </w:r>
      <w:r w:rsidR="00E7506C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E750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7506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FEA" w:rsidRDefault="00CA2FEA" w:rsidP="00CA2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Інформаційна довідка</w:t>
      </w:r>
    </w:p>
    <w:p w:rsidR="00CA2FEA" w:rsidRDefault="00CA2FEA" w:rsidP="00CA2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повноважень в галузі бюджету, </w:t>
      </w:r>
    </w:p>
    <w:p w:rsidR="00CA2FEA" w:rsidRDefault="00CA2FEA" w:rsidP="00CA2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фінансів і цін за 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</w:t>
      </w:r>
      <w:proofErr w:type="spellStart"/>
      <w:r w:rsidR="00E7506C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CA2FEA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Default="00CA2FEA" w:rsidP="00CA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Pr="001A015F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івріччя поточного року дохідна частина загального фонду сільського  бюджету затверджена в </w:t>
      </w:r>
      <w:r w:rsidRPr="001A015F">
        <w:rPr>
          <w:rFonts w:ascii="Times New Roman" w:hAnsi="Times New Roman" w:cs="Times New Roman"/>
          <w:sz w:val="28"/>
          <w:szCs w:val="28"/>
        </w:rPr>
        <w:t xml:space="preserve">сумі </w:t>
      </w:r>
      <w:r w:rsidRPr="001A0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015F" w:rsidRPr="001A015F">
        <w:rPr>
          <w:rFonts w:ascii="Times New Roman" w:hAnsi="Times New Roman" w:cs="Times New Roman"/>
          <w:sz w:val="28"/>
          <w:szCs w:val="28"/>
          <w:lang w:val="uk-UA"/>
        </w:rPr>
        <w:t> 667 344</w:t>
      </w:r>
      <w:r w:rsidRPr="001A015F">
        <w:rPr>
          <w:rFonts w:ascii="Times New Roman" w:hAnsi="Times New Roman" w:cs="Times New Roman"/>
          <w:sz w:val="28"/>
          <w:szCs w:val="28"/>
        </w:rPr>
        <w:t xml:space="preserve"> грн., в тому числі дотація вирівнювання  з районного бюджету  надійшла в сумі </w:t>
      </w:r>
      <w:r w:rsidRPr="001A01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15F" w:rsidRPr="001A015F">
        <w:rPr>
          <w:rFonts w:ascii="Times New Roman" w:hAnsi="Times New Roman" w:cs="Times New Roman"/>
          <w:sz w:val="28"/>
          <w:szCs w:val="28"/>
          <w:lang w:val="uk-UA"/>
        </w:rPr>
        <w:t> 513 221</w:t>
      </w:r>
      <w:r w:rsidRPr="001A015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A2FEA" w:rsidRPr="00BC0AE7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</w:rPr>
        <w:t xml:space="preserve">Фактично надійшло  доходів </w:t>
      </w:r>
      <w:r w:rsidR="001A015F">
        <w:rPr>
          <w:rFonts w:ascii="Times New Roman" w:hAnsi="Times New Roman" w:cs="Times New Roman"/>
          <w:sz w:val="28"/>
          <w:szCs w:val="28"/>
          <w:lang w:val="uk-UA"/>
        </w:rPr>
        <w:t>9 940 644</w:t>
      </w:r>
      <w:r w:rsidRPr="00BC0AE7">
        <w:rPr>
          <w:rFonts w:ascii="Times New Roman" w:hAnsi="Times New Roman" w:cs="Times New Roman"/>
          <w:sz w:val="28"/>
          <w:szCs w:val="28"/>
        </w:rPr>
        <w:t xml:space="preserve">грн., або відсоток виконання складає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207,3</w:t>
      </w:r>
      <w:r w:rsidRPr="00BC0AE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A2FEA" w:rsidRPr="00D35B40" w:rsidRDefault="00CA2FEA" w:rsidP="00C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40">
        <w:rPr>
          <w:rFonts w:ascii="Times New Roman" w:hAnsi="Times New Roman" w:cs="Times New Roman"/>
          <w:sz w:val="28"/>
          <w:szCs w:val="28"/>
        </w:rPr>
        <w:t>В розрізі доходів виконання склада</w:t>
      </w:r>
      <w:proofErr w:type="gramStart"/>
      <w:r w:rsidRPr="00D35B40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CA2FEA" w:rsidRPr="00BC0AE7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</w:rPr>
        <w:t xml:space="preserve">Плата за землю –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640 952</w:t>
      </w:r>
      <w:r w:rsidRPr="00BC0AE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A2FEA" w:rsidRPr="00D35B40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40">
        <w:rPr>
          <w:rFonts w:ascii="Times New Roman" w:hAnsi="Times New Roman" w:cs="Times New Roman"/>
          <w:sz w:val="28"/>
          <w:szCs w:val="28"/>
        </w:rPr>
        <w:t xml:space="preserve">Державне  мито  – </w:t>
      </w:r>
      <w:r w:rsidR="00BC0AE7" w:rsidRPr="00D35B4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D35B40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BC0AE7" w:rsidRPr="00BC0AE7" w:rsidRDefault="00BC0AE7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  <w:lang w:val="uk-UA"/>
        </w:rPr>
        <w:t>Транспортний податок – 2 083грн.;</w:t>
      </w:r>
    </w:p>
    <w:p w:rsidR="00BC0AE7" w:rsidRPr="00BC0AE7" w:rsidRDefault="00BC0AE7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збір – 20 000грн.;</w:t>
      </w:r>
    </w:p>
    <w:p w:rsidR="00CA2FEA" w:rsidRPr="00BC0AE7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</w:rPr>
        <w:t xml:space="preserve">Акцизний податок   –  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1 148 248</w:t>
      </w:r>
      <w:r w:rsidRPr="00BC0AE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A2FEA" w:rsidRPr="00BC0AE7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Акцизний податок з ввезених на митну територію України підакцизних товарів (пальне) - 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3 967 728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грн.; </w:t>
      </w:r>
    </w:p>
    <w:p w:rsidR="00CA2FEA" w:rsidRPr="00BC0AE7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Акцизний податок з реалізації суб’єктами господарювання роздрібної торгівлі  підакцизних товарів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496 842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CA2FEA" w:rsidRPr="00BC0AE7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</w:rPr>
        <w:t xml:space="preserve">Податок на нерухоме майно  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69 603</w:t>
      </w:r>
      <w:r w:rsidRPr="00BC0AE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A2FEA" w:rsidRPr="00BC0AE7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</w:rPr>
        <w:t xml:space="preserve">Єдиний податок –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2 062 049</w:t>
      </w:r>
      <w:r w:rsidRPr="00BC0AE7">
        <w:rPr>
          <w:rFonts w:ascii="Times New Roman" w:hAnsi="Times New Roman" w:cs="Times New Roman"/>
          <w:sz w:val="28"/>
          <w:szCs w:val="28"/>
        </w:rPr>
        <w:t xml:space="preserve"> грн.;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 в т.ч. є</w:t>
      </w:r>
      <w:r w:rsidRPr="00BC0AE7">
        <w:rPr>
          <w:rFonts w:ascii="Times New Roman" w:hAnsi="Times New Roman" w:cs="Times New Roman"/>
          <w:sz w:val="28"/>
          <w:szCs w:val="28"/>
        </w:rPr>
        <w:t>диний податок  з с/</w:t>
      </w:r>
      <w:proofErr w:type="gramStart"/>
      <w:r w:rsidRPr="00BC0A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AE7">
        <w:rPr>
          <w:rFonts w:ascii="Times New Roman" w:hAnsi="Times New Roman" w:cs="Times New Roman"/>
          <w:sz w:val="28"/>
          <w:szCs w:val="28"/>
        </w:rPr>
        <w:t xml:space="preserve"> товаровиробників  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195 566</w:t>
      </w:r>
      <w:r w:rsidRPr="00BC0AE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A2FEA" w:rsidRPr="00D35B40" w:rsidRDefault="00CA2FEA" w:rsidP="00CA2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40">
        <w:rPr>
          <w:rFonts w:ascii="Times New Roman" w:hAnsi="Times New Roman" w:cs="Times New Roman"/>
          <w:sz w:val="28"/>
          <w:szCs w:val="28"/>
        </w:rPr>
        <w:t xml:space="preserve">Плата за надання інших адміністративних послуг – </w:t>
      </w:r>
      <w:r w:rsidR="00A94431" w:rsidRPr="00D35B40">
        <w:rPr>
          <w:rFonts w:ascii="Times New Roman" w:hAnsi="Times New Roman" w:cs="Times New Roman"/>
          <w:sz w:val="28"/>
          <w:szCs w:val="28"/>
          <w:lang w:val="uk-UA"/>
        </w:rPr>
        <w:t>2 884</w:t>
      </w:r>
      <w:r w:rsidRPr="00D35B40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A2FEA" w:rsidRPr="00A94431" w:rsidRDefault="00CA2FEA" w:rsidP="00CA2F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Рентна плата за користування надрами – </w:t>
      </w:r>
      <w:r w:rsidR="00BC0AE7" w:rsidRPr="00BC0AE7">
        <w:rPr>
          <w:rFonts w:ascii="Times New Roman" w:hAnsi="Times New Roman" w:cs="Times New Roman"/>
          <w:sz w:val="28"/>
          <w:szCs w:val="28"/>
          <w:lang w:val="uk-UA"/>
        </w:rPr>
        <w:t>2 525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A94431" w:rsidRPr="00BC0AE7" w:rsidRDefault="00A94431" w:rsidP="00CA2F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Дотації – 1513 221грн.;</w:t>
      </w:r>
    </w:p>
    <w:p w:rsidR="00CA2FEA" w:rsidRPr="00BC0AE7" w:rsidRDefault="00CA2FEA" w:rsidP="00CA2F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штрафи  та інші санкції – </w:t>
      </w:r>
      <w:r w:rsidR="00A94431">
        <w:rPr>
          <w:rFonts w:ascii="Times New Roman" w:hAnsi="Times New Roman" w:cs="Times New Roman"/>
          <w:sz w:val="28"/>
          <w:szCs w:val="28"/>
          <w:lang w:val="uk-UA"/>
        </w:rPr>
        <w:t>14 470</w:t>
      </w:r>
      <w:r w:rsidRPr="00BC0AE7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A2FEA" w:rsidRPr="00E7506C" w:rsidRDefault="00CA2FEA" w:rsidP="00CA2FE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CA2FEA" w:rsidRPr="00E7506C" w:rsidRDefault="00CA2FEA" w:rsidP="00CA2FEA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</w:p>
    <w:p w:rsidR="00CA2FEA" w:rsidRDefault="00CA2FEA" w:rsidP="00CA2FE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A2FEA" w:rsidRDefault="00CA2FEA" w:rsidP="00CA2FE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A2FEA" w:rsidRPr="00E7506C" w:rsidRDefault="00CA2FEA" w:rsidP="00CA2F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головний бухгалтер                      </w:t>
      </w:r>
      <w:r w:rsidR="00E750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7506C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Майя  Захожа</w:t>
      </w:r>
    </w:p>
    <w:p w:rsidR="00CA2FEA" w:rsidRDefault="00CA2FEA" w:rsidP="00CA2FEA"/>
    <w:p w:rsidR="003A33E2" w:rsidRDefault="003A33E2"/>
    <w:sectPr w:rsidR="003A33E2" w:rsidSect="00573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2FEA"/>
    <w:rsid w:val="0008568C"/>
    <w:rsid w:val="001A015F"/>
    <w:rsid w:val="001A4A0E"/>
    <w:rsid w:val="003A33E2"/>
    <w:rsid w:val="00573804"/>
    <w:rsid w:val="00594F5C"/>
    <w:rsid w:val="008031AA"/>
    <w:rsid w:val="00A94431"/>
    <w:rsid w:val="00AB5F75"/>
    <w:rsid w:val="00BC0AE7"/>
    <w:rsid w:val="00CA2FEA"/>
    <w:rsid w:val="00D35B40"/>
    <w:rsid w:val="00E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2FE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A2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2020-09-03T14:10:00Z</cp:lastPrinted>
  <dcterms:created xsi:type="dcterms:W3CDTF">2020-08-12T06:42:00Z</dcterms:created>
  <dcterms:modified xsi:type="dcterms:W3CDTF">2020-09-09T06:41:00Z</dcterms:modified>
</cp:coreProperties>
</file>