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8420B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10977">
        <w:rPr>
          <w:b/>
          <w:i/>
          <w:noProof/>
          <w:sz w:val="28"/>
          <w:szCs w:val="28"/>
          <w:lang w:eastAsia="uk-UA"/>
        </w:rPr>
        <w:drawing>
          <wp:inline distT="0" distB="0" distL="0" distR="0" wp14:anchorId="3C4A49B6" wp14:editId="08FA9214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2A6BE6" w14:textId="77777777" w:rsidR="0087472F" w:rsidRPr="00B10977" w:rsidRDefault="0087472F" w:rsidP="0087472F">
      <w:pPr>
        <w:pStyle w:val="a4"/>
        <w:rPr>
          <w:sz w:val="28"/>
          <w:szCs w:val="28"/>
        </w:rPr>
      </w:pPr>
      <w:r w:rsidRPr="00B10977">
        <w:rPr>
          <w:sz w:val="28"/>
          <w:szCs w:val="28"/>
        </w:rPr>
        <w:t>УКРАЇНА</w:t>
      </w:r>
    </w:p>
    <w:p w14:paraId="067A3079" w14:textId="77777777" w:rsidR="0087472F" w:rsidRPr="00B10977" w:rsidRDefault="0087472F" w:rsidP="0087472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>Білокриниць</w:t>
      </w:r>
      <w:r w:rsidRPr="00B10977">
        <w:rPr>
          <w:b/>
          <w:bCs/>
          <w:caps/>
          <w:spacing w:val="-4"/>
          <w:sz w:val="28"/>
          <w:szCs w:val="28"/>
        </w:rPr>
        <w:t>ка   сільська   рада</w:t>
      </w:r>
    </w:p>
    <w:p w14:paraId="18A2443D" w14:textId="77777777" w:rsidR="0087472F" w:rsidRPr="00B10977" w:rsidRDefault="0087472F" w:rsidP="0087472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B10977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B10977">
        <w:rPr>
          <w:b/>
          <w:bCs/>
          <w:caps/>
          <w:spacing w:val="-4"/>
          <w:sz w:val="28"/>
          <w:szCs w:val="28"/>
        </w:rPr>
        <w:t>області</w:t>
      </w:r>
    </w:p>
    <w:p w14:paraId="24208711" w14:textId="241C5ADB" w:rsidR="0087472F" w:rsidRPr="00B10977" w:rsidRDefault="0087472F" w:rsidP="0087472F">
      <w:pPr>
        <w:jc w:val="center"/>
        <w:rPr>
          <w:b/>
          <w:sz w:val="28"/>
          <w:szCs w:val="28"/>
        </w:rPr>
      </w:pPr>
      <w:r w:rsidRPr="00B10977">
        <w:rPr>
          <w:b/>
          <w:sz w:val="28"/>
          <w:szCs w:val="28"/>
        </w:rPr>
        <w:t>(</w:t>
      </w:r>
      <w:proofErr w:type="spellStart"/>
      <w:r w:rsidR="00545440">
        <w:rPr>
          <w:b/>
          <w:sz w:val="28"/>
          <w:szCs w:val="28"/>
          <w:lang w:val="ru-RU"/>
        </w:rPr>
        <w:t>п</w:t>
      </w:r>
      <w:r w:rsidR="00545440" w:rsidRPr="00545440">
        <w:rPr>
          <w:b/>
          <w:sz w:val="28"/>
          <w:szCs w:val="28"/>
          <w:lang w:val="ru-RU"/>
        </w:rPr>
        <w:t>’</w:t>
      </w:r>
      <w:r w:rsidR="00545440">
        <w:rPr>
          <w:b/>
          <w:sz w:val="28"/>
          <w:szCs w:val="28"/>
          <w:lang w:val="ru-RU"/>
        </w:rPr>
        <w:t>ятдесят</w:t>
      </w:r>
      <w:proofErr w:type="spellEnd"/>
      <w:r w:rsidR="00545440">
        <w:rPr>
          <w:b/>
          <w:sz w:val="28"/>
          <w:szCs w:val="28"/>
          <w:lang w:val="ru-RU"/>
        </w:rPr>
        <w:t xml:space="preserve"> </w:t>
      </w:r>
      <w:proofErr w:type="spellStart"/>
      <w:r w:rsidR="00812E79">
        <w:rPr>
          <w:b/>
          <w:sz w:val="28"/>
          <w:szCs w:val="28"/>
          <w:lang w:val="ru-RU"/>
        </w:rPr>
        <w:t>восьма</w:t>
      </w:r>
      <w:proofErr w:type="spellEnd"/>
      <w:r w:rsidR="001A71D8">
        <w:rPr>
          <w:b/>
          <w:sz w:val="28"/>
          <w:szCs w:val="28"/>
        </w:rPr>
        <w:t xml:space="preserve"> </w:t>
      </w:r>
      <w:r w:rsidR="001417E4">
        <w:rPr>
          <w:b/>
          <w:sz w:val="28"/>
          <w:szCs w:val="28"/>
        </w:rPr>
        <w:t>поза</w:t>
      </w:r>
      <w:r w:rsidRPr="00B10977">
        <w:rPr>
          <w:b/>
          <w:sz w:val="28"/>
          <w:szCs w:val="28"/>
        </w:rPr>
        <w:t>чергова сесія сьомого скликання)</w:t>
      </w:r>
    </w:p>
    <w:p w14:paraId="0EEA65C7" w14:textId="77777777" w:rsidR="0087472F" w:rsidRDefault="0087472F" w:rsidP="0087472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14:paraId="514F4B86" w14:textId="02AF1A10" w:rsidR="0087472F" w:rsidRPr="00B10977" w:rsidRDefault="001417E4" w:rsidP="00210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ПРОЄКТ  </w:t>
      </w:r>
      <w:r w:rsidR="0087472F" w:rsidRPr="00B10977">
        <w:rPr>
          <w:b/>
          <w:sz w:val="28"/>
          <w:szCs w:val="28"/>
        </w:rPr>
        <w:t>РІШЕННЯ</w:t>
      </w:r>
    </w:p>
    <w:p w14:paraId="6A11316A" w14:textId="77777777" w:rsidR="0087472F" w:rsidRDefault="0087472F" w:rsidP="00210859">
      <w:pPr>
        <w:rPr>
          <w:b/>
          <w:sz w:val="28"/>
          <w:szCs w:val="28"/>
          <w:u w:val="single"/>
        </w:rPr>
      </w:pPr>
    </w:p>
    <w:p w14:paraId="30A19244" w14:textId="349830EC" w:rsidR="0087472F" w:rsidRPr="00B10977" w:rsidRDefault="0087472F" w:rsidP="00210859">
      <w:pPr>
        <w:rPr>
          <w:b/>
          <w:sz w:val="28"/>
          <w:szCs w:val="28"/>
        </w:rPr>
      </w:pPr>
      <w:r w:rsidRPr="00B10977">
        <w:rPr>
          <w:b/>
          <w:sz w:val="28"/>
          <w:szCs w:val="28"/>
          <w:u w:val="single"/>
        </w:rPr>
        <w:t xml:space="preserve">від  </w:t>
      </w:r>
      <w:r w:rsidR="00812E79">
        <w:rPr>
          <w:b/>
          <w:sz w:val="28"/>
          <w:szCs w:val="28"/>
          <w:u w:val="single"/>
        </w:rPr>
        <w:t>03 лютого</w:t>
      </w:r>
      <w:r w:rsidR="001A71D8">
        <w:rPr>
          <w:b/>
          <w:sz w:val="28"/>
          <w:szCs w:val="28"/>
          <w:u w:val="single"/>
        </w:rPr>
        <w:t xml:space="preserve"> </w:t>
      </w:r>
      <w:r w:rsidR="001C49CF">
        <w:rPr>
          <w:b/>
          <w:sz w:val="28"/>
          <w:szCs w:val="28"/>
          <w:u w:val="single"/>
        </w:rPr>
        <w:t xml:space="preserve"> </w:t>
      </w:r>
      <w:r w:rsidRPr="00B10977">
        <w:rPr>
          <w:b/>
          <w:sz w:val="28"/>
          <w:szCs w:val="28"/>
          <w:u w:val="single"/>
        </w:rPr>
        <w:t>20</w:t>
      </w:r>
      <w:r w:rsidR="001417E4">
        <w:rPr>
          <w:b/>
          <w:sz w:val="28"/>
          <w:szCs w:val="28"/>
          <w:u w:val="single"/>
        </w:rPr>
        <w:t>20</w:t>
      </w:r>
      <w:r w:rsidRPr="00B10977">
        <w:rPr>
          <w:b/>
          <w:sz w:val="28"/>
          <w:szCs w:val="28"/>
          <w:u w:val="single"/>
        </w:rPr>
        <w:t xml:space="preserve"> року</w:t>
      </w:r>
      <w:r w:rsidRPr="00B10977">
        <w:rPr>
          <w:b/>
          <w:sz w:val="28"/>
          <w:szCs w:val="28"/>
        </w:rPr>
        <w:t xml:space="preserve">    </w:t>
      </w:r>
      <w:r w:rsidR="0041413E">
        <w:rPr>
          <w:b/>
          <w:sz w:val="28"/>
          <w:szCs w:val="28"/>
        </w:rPr>
        <w:t xml:space="preserve">               </w:t>
      </w:r>
      <w:r w:rsidR="00876ABB">
        <w:rPr>
          <w:b/>
          <w:sz w:val="28"/>
          <w:szCs w:val="28"/>
        </w:rPr>
        <w:t xml:space="preserve">  </w:t>
      </w:r>
      <w:r w:rsidR="0041413E">
        <w:rPr>
          <w:b/>
          <w:sz w:val="28"/>
          <w:szCs w:val="28"/>
        </w:rPr>
        <w:t xml:space="preserve">                                                </w:t>
      </w:r>
    </w:p>
    <w:p w14:paraId="0FD7673E" w14:textId="77777777" w:rsidR="002C696D" w:rsidRDefault="002C696D" w:rsidP="00210859">
      <w:pPr>
        <w:ind w:right="5527"/>
        <w:jc w:val="both"/>
        <w:rPr>
          <w:b/>
          <w:i/>
          <w:sz w:val="28"/>
          <w:szCs w:val="28"/>
        </w:rPr>
      </w:pPr>
    </w:p>
    <w:p w14:paraId="55A06B3F" w14:textId="72A31688" w:rsidR="002C696D" w:rsidRPr="00FE6B06" w:rsidRDefault="002C696D" w:rsidP="001417E4">
      <w:pPr>
        <w:ind w:right="4960"/>
        <w:jc w:val="both"/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Про </w:t>
      </w:r>
      <w:r w:rsidR="001417E4">
        <w:rPr>
          <w:b/>
          <w:i/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</w:p>
    <w:p w14:paraId="063F32CC" w14:textId="241590D1" w:rsidR="002C696D" w:rsidRDefault="002C696D" w:rsidP="00210859">
      <w:pPr>
        <w:jc w:val="center"/>
        <w:rPr>
          <w:b/>
          <w:sz w:val="28"/>
          <w:szCs w:val="28"/>
        </w:rPr>
      </w:pPr>
    </w:p>
    <w:p w14:paraId="6A616DC0" w14:textId="77777777" w:rsidR="00A717E9" w:rsidRPr="00B10977" w:rsidRDefault="00A717E9" w:rsidP="00210859">
      <w:pPr>
        <w:jc w:val="center"/>
        <w:rPr>
          <w:b/>
          <w:sz w:val="28"/>
          <w:szCs w:val="28"/>
        </w:rPr>
      </w:pPr>
    </w:p>
    <w:p w14:paraId="08A0E761" w14:textId="6C036F93" w:rsidR="00D26CBF" w:rsidRPr="00C23EBD" w:rsidRDefault="001417E4" w:rsidP="00210859">
      <w:pPr>
        <w:ind w:firstLine="567"/>
        <w:jc w:val="both"/>
        <w:rPr>
          <w:sz w:val="28"/>
          <w:szCs w:val="28"/>
        </w:rPr>
      </w:pPr>
      <w:r w:rsidRPr="00C23EBD">
        <w:rPr>
          <w:sz w:val="28"/>
          <w:szCs w:val="28"/>
          <w:shd w:val="clear" w:color="auto" w:fill="FFFFFF"/>
        </w:rPr>
        <w:t xml:space="preserve">Згідно з п.19, 20  ч.4 ст.42 Закону України «Про місцеве самоврядування в Україні», з метою популяризації, відродження та збереження українських національних традицій, обрядів, звичаїв, розвитку української народної творчості, прикладної майстерності та сучасного підходу до відтворення народних промислів, патріотичного виховання і підтримки творчих, талановитих особистостей, колективів та митців, </w:t>
      </w:r>
      <w:r w:rsidRPr="00C23EBD">
        <w:rPr>
          <w:sz w:val="28"/>
          <w:szCs w:val="28"/>
        </w:rPr>
        <w:t>організації змістовного дозвілля громадян у дні народних свят</w:t>
      </w:r>
      <w:r w:rsidRPr="00C23EBD">
        <w:rPr>
          <w:sz w:val="28"/>
          <w:szCs w:val="28"/>
          <w:shd w:val="clear" w:color="auto" w:fill="FFFFFF"/>
        </w:rPr>
        <w:t>:</w:t>
      </w:r>
      <w:r w:rsidR="00210859" w:rsidRPr="00C23EBD">
        <w:rPr>
          <w:sz w:val="28"/>
          <w:szCs w:val="28"/>
          <w:shd w:val="clear" w:color="auto" w:fill="FFFFFF"/>
        </w:rPr>
        <w:t xml:space="preserve"> за погодженням з постійними комісіями сільської ради, </w:t>
      </w:r>
      <w:r w:rsidR="00D26CBF" w:rsidRPr="00C23EBD">
        <w:rPr>
          <w:sz w:val="28"/>
          <w:szCs w:val="28"/>
        </w:rPr>
        <w:t>сільська рада</w:t>
      </w:r>
    </w:p>
    <w:p w14:paraId="1FD935A7" w14:textId="0BC2EFA1" w:rsidR="00D26CBF" w:rsidRDefault="00D26CBF" w:rsidP="00210859">
      <w:pPr>
        <w:ind w:firstLine="567"/>
        <w:jc w:val="center"/>
        <w:rPr>
          <w:b/>
          <w:sz w:val="12"/>
          <w:szCs w:val="12"/>
        </w:rPr>
      </w:pPr>
    </w:p>
    <w:p w14:paraId="506FBA12" w14:textId="77777777" w:rsidR="00A717E9" w:rsidRPr="00C23EBD" w:rsidRDefault="00A717E9" w:rsidP="00210859">
      <w:pPr>
        <w:ind w:firstLine="567"/>
        <w:jc w:val="center"/>
        <w:rPr>
          <w:b/>
          <w:sz w:val="12"/>
          <w:szCs w:val="12"/>
        </w:rPr>
      </w:pPr>
    </w:p>
    <w:p w14:paraId="418C6698" w14:textId="6942226C" w:rsidR="002C696D" w:rsidRDefault="00D26CBF" w:rsidP="00210859">
      <w:pPr>
        <w:ind w:firstLine="567"/>
        <w:jc w:val="center"/>
        <w:rPr>
          <w:b/>
          <w:sz w:val="28"/>
          <w:szCs w:val="28"/>
        </w:rPr>
      </w:pPr>
      <w:r w:rsidRPr="002C696D">
        <w:rPr>
          <w:b/>
          <w:sz w:val="28"/>
          <w:szCs w:val="28"/>
        </w:rPr>
        <w:t>ВИРІШИЛА:</w:t>
      </w:r>
    </w:p>
    <w:p w14:paraId="292F79EE" w14:textId="77777777" w:rsidR="00A717E9" w:rsidRPr="00A717E9" w:rsidRDefault="00A717E9" w:rsidP="00210859">
      <w:pPr>
        <w:ind w:firstLine="567"/>
        <w:jc w:val="center"/>
        <w:rPr>
          <w:b/>
          <w:sz w:val="16"/>
          <w:szCs w:val="16"/>
        </w:rPr>
      </w:pPr>
    </w:p>
    <w:p w14:paraId="06B948C3" w14:textId="77777777" w:rsidR="00C23EBD" w:rsidRPr="00C23EBD" w:rsidRDefault="00C23EBD" w:rsidP="00210859">
      <w:pPr>
        <w:ind w:firstLine="567"/>
        <w:jc w:val="center"/>
        <w:rPr>
          <w:b/>
          <w:sz w:val="12"/>
          <w:szCs w:val="12"/>
        </w:rPr>
      </w:pPr>
    </w:p>
    <w:p w14:paraId="35AD45E0" w14:textId="77777777" w:rsidR="00A717E9" w:rsidRDefault="008F7805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8F7805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8F7805">
        <w:rPr>
          <w:color w:val="2D2D2D"/>
          <w:sz w:val="28"/>
          <w:szCs w:val="28"/>
          <w:lang w:val="ru-RU"/>
        </w:rPr>
        <w:t xml:space="preserve"> </w:t>
      </w:r>
      <w:r w:rsidRPr="008F7805">
        <w:rPr>
          <w:sz w:val="28"/>
          <w:szCs w:val="28"/>
        </w:rPr>
        <w:t>Програму проведення сільського народно-обрядового свята «Масляна» на території Білокриницької сільської ради у 2020 році</w:t>
      </w:r>
      <w:r w:rsidR="00A717E9">
        <w:rPr>
          <w:sz w:val="28"/>
          <w:szCs w:val="28"/>
        </w:rPr>
        <w:t xml:space="preserve"> згідно додатку 1.</w:t>
      </w:r>
    </w:p>
    <w:p w14:paraId="3093440E" w14:textId="77777777" w:rsidR="00A717E9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Провести 23 лютого 2020 року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="00C23EBD" w:rsidRPr="00A717E9">
        <w:rPr>
          <w:color w:val="2D2D2D"/>
          <w:sz w:val="28"/>
          <w:szCs w:val="28"/>
          <w:lang w:val="ru-RU"/>
        </w:rPr>
        <w:t xml:space="preserve"> </w:t>
      </w:r>
      <w:r w:rsidR="00C23EBD" w:rsidRPr="00A717E9">
        <w:rPr>
          <w:bCs/>
          <w:iCs/>
          <w:sz w:val="28"/>
          <w:szCs w:val="28"/>
        </w:rPr>
        <w:t>сільське народно-обрядове свято «Масляна»</w:t>
      </w:r>
      <w:r w:rsidR="00A717E9">
        <w:rPr>
          <w:bCs/>
          <w:iCs/>
          <w:sz w:val="28"/>
          <w:szCs w:val="28"/>
        </w:rPr>
        <w:t>.</w:t>
      </w:r>
    </w:p>
    <w:p w14:paraId="4C15B2D0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план </w:t>
      </w:r>
      <w:proofErr w:type="spellStart"/>
      <w:r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7817F8" w:rsidRPr="00A717E9">
        <w:rPr>
          <w:color w:val="2D2D2D"/>
          <w:sz w:val="28"/>
          <w:szCs w:val="28"/>
          <w:lang w:val="ru-RU"/>
        </w:rPr>
        <w:t>з</w:t>
      </w:r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підготов</w:t>
      </w:r>
      <w:r w:rsidR="007817F8" w:rsidRPr="00A717E9">
        <w:rPr>
          <w:color w:val="2D2D2D"/>
          <w:sz w:val="28"/>
          <w:szCs w:val="28"/>
          <w:lang w:val="ru-RU"/>
        </w:rPr>
        <w:t>ки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</w:t>
      </w:r>
      <w:r w:rsidR="007817F8" w:rsidRPr="00A717E9">
        <w:rPr>
          <w:color w:val="2D2D2D"/>
          <w:sz w:val="28"/>
          <w:szCs w:val="28"/>
          <w:lang w:val="ru-RU"/>
        </w:rPr>
        <w:t>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2</w:t>
      </w:r>
      <w:r w:rsidRPr="00A717E9">
        <w:rPr>
          <w:color w:val="2D2D2D"/>
          <w:sz w:val="28"/>
          <w:szCs w:val="28"/>
          <w:lang w:val="ru-RU"/>
        </w:rPr>
        <w:t>.</w:t>
      </w:r>
    </w:p>
    <w:p w14:paraId="6035F019" w14:textId="77777777" w:rsidR="00A717E9" w:rsidRPr="00A717E9" w:rsidRDefault="003D3961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Затвердити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заходів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203198" w:rsidRPr="00A717E9">
        <w:rPr>
          <w:color w:val="2D2D2D"/>
          <w:sz w:val="28"/>
          <w:szCs w:val="28"/>
          <w:lang w:val="ru-RU"/>
        </w:rPr>
        <w:t>додатку</w:t>
      </w:r>
      <w:proofErr w:type="spellEnd"/>
      <w:r w:rsidR="00203198" w:rsidRPr="00A717E9">
        <w:rPr>
          <w:color w:val="2D2D2D"/>
          <w:sz w:val="28"/>
          <w:szCs w:val="28"/>
          <w:lang w:val="ru-RU"/>
        </w:rPr>
        <w:t xml:space="preserve"> </w:t>
      </w:r>
      <w:r w:rsidR="00A717E9" w:rsidRPr="00A717E9">
        <w:rPr>
          <w:color w:val="2D2D2D"/>
          <w:sz w:val="28"/>
          <w:szCs w:val="28"/>
          <w:lang w:val="ru-RU"/>
        </w:rPr>
        <w:t>3</w:t>
      </w:r>
      <w:r w:rsidR="00203198" w:rsidRPr="00A717E9">
        <w:rPr>
          <w:color w:val="2D2D2D"/>
          <w:sz w:val="28"/>
          <w:szCs w:val="28"/>
          <w:lang w:val="ru-RU"/>
        </w:rPr>
        <w:t>.</w:t>
      </w:r>
    </w:p>
    <w:p w14:paraId="4E587F13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r w:rsidRPr="00A717E9">
        <w:rPr>
          <w:color w:val="2D2D2D"/>
          <w:sz w:val="28"/>
          <w:szCs w:val="28"/>
          <w:lang w:val="ru-RU"/>
        </w:rPr>
        <w:t xml:space="preserve">Головному бухгалтеру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М. </w:t>
      </w:r>
      <w:proofErr w:type="spellStart"/>
      <w:r w:rsidRPr="00A717E9">
        <w:rPr>
          <w:color w:val="2D2D2D"/>
          <w:sz w:val="28"/>
          <w:szCs w:val="28"/>
          <w:lang w:val="ru-RU"/>
        </w:rPr>
        <w:t>Захожій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профінансувати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витрати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згідно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Pr="00A717E9">
        <w:rPr>
          <w:color w:val="2D2D2D"/>
          <w:sz w:val="28"/>
          <w:szCs w:val="28"/>
          <w:lang w:val="ru-RU"/>
        </w:rPr>
        <w:t>кошторисом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>.</w:t>
      </w:r>
    </w:p>
    <w:p w14:paraId="5F5CF229" w14:textId="77777777" w:rsidR="00A717E9" w:rsidRPr="00A717E9" w:rsidRDefault="0020319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Загальне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керівництво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по </w:t>
      </w:r>
      <w:proofErr w:type="spellStart"/>
      <w:r w:rsidRPr="00A717E9">
        <w:rPr>
          <w:color w:val="2D2D2D"/>
          <w:sz w:val="28"/>
          <w:szCs w:val="28"/>
          <w:lang w:val="ru-RU"/>
        </w:rPr>
        <w:t>організації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та </w:t>
      </w:r>
      <w:proofErr w:type="spellStart"/>
      <w:r w:rsidRPr="00A717E9">
        <w:rPr>
          <w:color w:val="2D2D2D"/>
          <w:sz w:val="28"/>
          <w:szCs w:val="28"/>
          <w:lang w:val="ru-RU"/>
        </w:rPr>
        <w:t>проведенні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сільського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народно-обрядового свята «</w:t>
      </w:r>
      <w:proofErr w:type="spellStart"/>
      <w:r w:rsidRPr="00A717E9">
        <w:rPr>
          <w:color w:val="2D2D2D"/>
          <w:sz w:val="28"/>
          <w:szCs w:val="28"/>
          <w:lang w:val="ru-RU"/>
        </w:rPr>
        <w:t>Масляна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» на </w:t>
      </w:r>
      <w:proofErr w:type="spellStart"/>
      <w:r w:rsidRPr="00A717E9">
        <w:rPr>
          <w:color w:val="2D2D2D"/>
          <w:sz w:val="28"/>
          <w:szCs w:val="28"/>
          <w:lang w:val="ru-RU"/>
        </w:rPr>
        <w:t>території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A717E9">
        <w:rPr>
          <w:color w:val="2D2D2D"/>
          <w:sz w:val="28"/>
          <w:szCs w:val="28"/>
          <w:lang w:val="ru-RU"/>
        </w:rPr>
        <w:t>сільської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ради </w:t>
      </w:r>
      <w:r w:rsidRPr="00A717E9">
        <w:rPr>
          <w:color w:val="2D2D2D"/>
          <w:sz w:val="28"/>
          <w:szCs w:val="28"/>
          <w:lang w:val="ru-RU"/>
        </w:rPr>
        <w:lastRenderedPageBreak/>
        <w:t xml:space="preserve">у 2020 </w:t>
      </w:r>
      <w:proofErr w:type="spellStart"/>
      <w:r w:rsidRPr="00A717E9">
        <w:rPr>
          <w:color w:val="2D2D2D"/>
          <w:sz w:val="28"/>
          <w:szCs w:val="28"/>
          <w:lang w:val="ru-RU"/>
        </w:rPr>
        <w:t>році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покласти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на директора Білокриницького </w:t>
      </w:r>
      <w:proofErr w:type="spellStart"/>
      <w:r w:rsidRPr="00A717E9">
        <w:rPr>
          <w:color w:val="2D2D2D"/>
          <w:sz w:val="28"/>
          <w:szCs w:val="28"/>
          <w:lang w:val="ru-RU"/>
        </w:rPr>
        <w:t>будинку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A717E9">
        <w:rPr>
          <w:color w:val="2D2D2D"/>
          <w:sz w:val="28"/>
          <w:szCs w:val="28"/>
          <w:lang w:val="ru-RU"/>
        </w:rPr>
        <w:t>культури</w:t>
      </w:r>
      <w:proofErr w:type="spellEnd"/>
      <w:r w:rsidRPr="00A717E9">
        <w:rPr>
          <w:color w:val="2D2D2D"/>
          <w:sz w:val="28"/>
          <w:szCs w:val="28"/>
          <w:lang w:val="ru-RU"/>
        </w:rPr>
        <w:t xml:space="preserve">                              О. Нестерчук.</w:t>
      </w:r>
    </w:p>
    <w:p w14:paraId="2B62DFE3" w14:textId="747C4B2D" w:rsidR="007817F8" w:rsidRPr="00A717E9" w:rsidRDefault="007817F8" w:rsidP="00A717E9">
      <w:pPr>
        <w:pStyle w:val="a7"/>
        <w:numPr>
          <w:ilvl w:val="0"/>
          <w:numId w:val="21"/>
        </w:numPr>
        <w:ind w:right="-1"/>
        <w:jc w:val="both"/>
        <w:rPr>
          <w:sz w:val="28"/>
          <w:szCs w:val="28"/>
        </w:rPr>
      </w:pPr>
      <w:proofErr w:type="spellStart"/>
      <w:r w:rsidRPr="00A717E9">
        <w:rPr>
          <w:color w:val="2D2D2D"/>
          <w:sz w:val="28"/>
          <w:szCs w:val="28"/>
          <w:lang w:val="ru-RU"/>
        </w:rPr>
        <w:t>Рекомендувати</w:t>
      </w:r>
      <w:proofErr w:type="spellEnd"/>
      <w:r w:rsidRPr="00A717E9">
        <w:rPr>
          <w:color w:val="2D2D2D"/>
          <w:sz w:val="28"/>
          <w:szCs w:val="28"/>
          <w:lang w:val="ru-RU"/>
        </w:rPr>
        <w:t>:</w:t>
      </w:r>
    </w:p>
    <w:p w14:paraId="2412F8C2" w14:textId="042524C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районному </w:t>
      </w:r>
      <w:proofErr w:type="spellStart"/>
      <w:r w:rsidRPr="00C23EBD">
        <w:rPr>
          <w:color w:val="2D2D2D"/>
          <w:sz w:val="28"/>
          <w:szCs w:val="28"/>
          <w:lang w:val="ru-RU"/>
        </w:rPr>
        <w:t>відділу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поліції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ГУНП у </w:t>
      </w:r>
      <w:proofErr w:type="spellStart"/>
      <w:r w:rsidRPr="00C23EBD">
        <w:rPr>
          <w:color w:val="2D2D2D"/>
          <w:sz w:val="28"/>
          <w:szCs w:val="28"/>
          <w:lang w:val="ru-RU"/>
        </w:rPr>
        <w:t>Рівненській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області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розглянути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proofErr w:type="gramStart"/>
      <w:r w:rsidRPr="00C23EBD">
        <w:rPr>
          <w:color w:val="2D2D2D"/>
          <w:sz w:val="28"/>
          <w:szCs w:val="28"/>
          <w:lang w:val="ru-RU"/>
        </w:rPr>
        <w:t>можливість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забезпечення</w:t>
      </w:r>
      <w:proofErr w:type="spellEnd"/>
      <w:proofErr w:type="gram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охорони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громадського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порядку </w:t>
      </w:r>
      <w:proofErr w:type="spellStart"/>
      <w:r w:rsidRPr="00C23EBD">
        <w:rPr>
          <w:color w:val="2D2D2D"/>
          <w:sz w:val="28"/>
          <w:szCs w:val="28"/>
          <w:lang w:val="ru-RU"/>
        </w:rPr>
        <w:t>під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час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масового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заходу;</w:t>
      </w:r>
    </w:p>
    <w:p w14:paraId="2000B14D" w14:textId="17876EA2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proofErr w:type="spellStart"/>
      <w:r w:rsidRPr="00C23EBD">
        <w:rPr>
          <w:color w:val="2D2D2D"/>
          <w:sz w:val="28"/>
          <w:szCs w:val="28"/>
          <w:lang w:val="ru-RU"/>
        </w:rPr>
        <w:t>працівникам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місцевої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пожежно-рятувальної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команди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Білокриницької </w:t>
      </w:r>
      <w:proofErr w:type="spellStart"/>
      <w:r w:rsidRPr="00C23EBD">
        <w:rPr>
          <w:color w:val="2D2D2D"/>
          <w:sz w:val="28"/>
          <w:szCs w:val="28"/>
          <w:lang w:val="ru-RU"/>
        </w:rPr>
        <w:t>сільської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ради </w:t>
      </w:r>
      <w:proofErr w:type="spellStart"/>
      <w:r w:rsidRPr="00C23EBD">
        <w:rPr>
          <w:color w:val="2D2D2D"/>
          <w:sz w:val="28"/>
          <w:szCs w:val="28"/>
          <w:lang w:val="ru-RU"/>
        </w:rPr>
        <w:t>забезпечити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безпеку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в </w:t>
      </w:r>
      <w:proofErr w:type="spellStart"/>
      <w:r w:rsidRPr="00C23EBD">
        <w:rPr>
          <w:color w:val="2D2D2D"/>
          <w:sz w:val="28"/>
          <w:szCs w:val="28"/>
          <w:lang w:val="ru-RU"/>
        </w:rPr>
        <w:t>місці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проведення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заходів</w:t>
      </w:r>
      <w:proofErr w:type="spellEnd"/>
      <w:r w:rsidRPr="00C23EBD">
        <w:rPr>
          <w:color w:val="2D2D2D"/>
          <w:sz w:val="28"/>
          <w:szCs w:val="28"/>
          <w:lang w:val="ru-RU"/>
        </w:rPr>
        <w:t>;</w:t>
      </w:r>
    </w:p>
    <w:p w14:paraId="41AC0216" w14:textId="0593CEE8" w:rsidR="007817F8" w:rsidRPr="00C23EBD" w:rsidRDefault="007817F8" w:rsidP="007817F8">
      <w:pPr>
        <w:pStyle w:val="a7"/>
        <w:numPr>
          <w:ilvl w:val="0"/>
          <w:numId w:val="16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головному </w:t>
      </w:r>
      <w:proofErr w:type="spellStart"/>
      <w:r w:rsidRPr="00C23EBD">
        <w:rPr>
          <w:color w:val="2D2D2D"/>
          <w:sz w:val="28"/>
          <w:szCs w:val="28"/>
          <w:lang w:val="ru-RU"/>
        </w:rPr>
        <w:t>лікарю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r w:rsidRPr="00C23EBD">
        <w:rPr>
          <w:bCs/>
          <w:iCs/>
          <w:sz w:val="28"/>
          <w:szCs w:val="28"/>
        </w:rPr>
        <w:t>Білокриницької амбулаторії загальної практики-сімейної медицини комунального підприємства «Рівненський районний центр первинної медико-санітарної допомоги» Рівненської районної ради забезпечити чергування медичного працівника для надання медичної допомоги.</w:t>
      </w:r>
    </w:p>
    <w:p w14:paraId="4AC3B0C9" w14:textId="3D0BECC9" w:rsidR="00210859" w:rsidRPr="00C23EBD" w:rsidRDefault="00210859" w:rsidP="00210859">
      <w:pPr>
        <w:pStyle w:val="a7"/>
        <w:numPr>
          <w:ilvl w:val="0"/>
          <w:numId w:val="3"/>
        </w:numPr>
        <w:shd w:val="clear" w:color="auto" w:fill="FFFFFF"/>
        <w:jc w:val="both"/>
        <w:rPr>
          <w:color w:val="2D2D2D"/>
          <w:sz w:val="28"/>
          <w:szCs w:val="28"/>
          <w:lang w:val="ru-RU"/>
        </w:rPr>
      </w:pPr>
      <w:r w:rsidRPr="00C23EBD">
        <w:rPr>
          <w:color w:val="2D2D2D"/>
          <w:sz w:val="28"/>
          <w:szCs w:val="28"/>
          <w:lang w:val="ru-RU"/>
        </w:rPr>
        <w:t xml:space="preserve">Контроль за </w:t>
      </w:r>
      <w:proofErr w:type="spellStart"/>
      <w:r w:rsidRPr="00C23EBD">
        <w:rPr>
          <w:color w:val="2D2D2D"/>
          <w:sz w:val="28"/>
          <w:szCs w:val="28"/>
          <w:lang w:val="ru-RU"/>
        </w:rPr>
        <w:t>виконанням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даного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рішення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Pr="00C23EBD">
        <w:rPr>
          <w:color w:val="2D2D2D"/>
          <w:sz w:val="28"/>
          <w:szCs w:val="28"/>
          <w:lang w:val="ru-RU"/>
        </w:rPr>
        <w:t>покласти</w:t>
      </w:r>
      <w:proofErr w:type="spellEnd"/>
      <w:r w:rsidRPr="00C23EBD">
        <w:rPr>
          <w:color w:val="2D2D2D"/>
          <w:sz w:val="28"/>
          <w:szCs w:val="28"/>
          <w:lang w:val="ru-RU"/>
        </w:rPr>
        <w:t xml:space="preserve"> на </w:t>
      </w:r>
      <w:r w:rsidR="007817F8" w:rsidRPr="00C23EBD">
        <w:rPr>
          <w:color w:val="2D2D2D"/>
          <w:sz w:val="28"/>
          <w:szCs w:val="28"/>
          <w:lang w:val="ru-RU"/>
        </w:rPr>
        <w:t xml:space="preserve">заступника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сільського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голови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з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питань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діяльності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виконавчих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 xml:space="preserve"> </w:t>
      </w:r>
      <w:proofErr w:type="spellStart"/>
      <w:r w:rsidR="007817F8" w:rsidRPr="00C23EBD">
        <w:rPr>
          <w:color w:val="2D2D2D"/>
          <w:sz w:val="28"/>
          <w:szCs w:val="28"/>
          <w:lang w:val="ru-RU"/>
        </w:rPr>
        <w:t>органів</w:t>
      </w:r>
      <w:proofErr w:type="spellEnd"/>
      <w:r w:rsidR="007817F8" w:rsidRPr="00C23EBD">
        <w:rPr>
          <w:color w:val="2D2D2D"/>
          <w:sz w:val="28"/>
          <w:szCs w:val="28"/>
          <w:lang w:val="ru-RU"/>
        </w:rPr>
        <w:t>.</w:t>
      </w:r>
    </w:p>
    <w:p w14:paraId="39841F25" w14:textId="3B174D49" w:rsidR="001A71D8" w:rsidRDefault="001A71D8" w:rsidP="00210859">
      <w:pPr>
        <w:rPr>
          <w:b/>
          <w:sz w:val="28"/>
          <w:szCs w:val="28"/>
        </w:rPr>
      </w:pPr>
    </w:p>
    <w:p w14:paraId="07FCAE28" w14:textId="77777777" w:rsidR="00C23EBD" w:rsidRDefault="00C23EBD" w:rsidP="00210859">
      <w:pPr>
        <w:rPr>
          <w:b/>
          <w:sz w:val="28"/>
          <w:szCs w:val="28"/>
        </w:rPr>
      </w:pPr>
    </w:p>
    <w:p w14:paraId="2491545C" w14:textId="7C2AAF1D" w:rsidR="000F7663" w:rsidRDefault="002C696D" w:rsidP="00210859">
      <w:pPr>
        <w:rPr>
          <w:b/>
          <w:i/>
          <w:sz w:val="28"/>
          <w:szCs w:val="28"/>
        </w:rPr>
      </w:pPr>
      <w:r w:rsidRPr="00FE6B06">
        <w:rPr>
          <w:b/>
          <w:i/>
          <w:sz w:val="28"/>
          <w:szCs w:val="28"/>
        </w:rPr>
        <w:t xml:space="preserve">Сільський голова                                                                </w:t>
      </w:r>
      <w:r w:rsidR="00BB37EE">
        <w:rPr>
          <w:b/>
          <w:i/>
          <w:sz w:val="28"/>
          <w:szCs w:val="28"/>
        </w:rPr>
        <w:t xml:space="preserve"> </w:t>
      </w:r>
      <w:r w:rsidRPr="00FE6B06">
        <w:rPr>
          <w:b/>
          <w:i/>
          <w:sz w:val="28"/>
          <w:szCs w:val="28"/>
        </w:rPr>
        <w:t xml:space="preserve"> </w:t>
      </w:r>
      <w:r w:rsidR="00210859">
        <w:rPr>
          <w:b/>
          <w:i/>
          <w:sz w:val="28"/>
          <w:szCs w:val="28"/>
        </w:rPr>
        <w:t>Тетяна ГОНЧАРУК</w:t>
      </w:r>
    </w:p>
    <w:p w14:paraId="1388D395" w14:textId="77777777" w:rsidR="005829A1" w:rsidRDefault="005829A1" w:rsidP="00210859">
      <w:pPr>
        <w:ind w:left="4395"/>
        <w:jc w:val="both"/>
        <w:rPr>
          <w:b/>
          <w:i/>
          <w:sz w:val="28"/>
          <w:szCs w:val="28"/>
        </w:rPr>
      </w:pPr>
    </w:p>
    <w:p w14:paraId="711DF184" w14:textId="77777777" w:rsidR="00545440" w:rsidRDefault="00545440" w:rsidP="00545440">
      <w:pPr>
        <w:jc w:val="both"/>
        <w:rPr>
          <w:b/>
          <w:i/>
          <w:sz w:val="28"/>
          <w:szCs w:val="28"/>
        </w:rPr>
      </w:pPr>
    </w:p>
    <w:p w14:paraId="5D51CD0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DFBBB6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118708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26F83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43ABAF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C55CA0A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178241C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EF478F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1F0FB61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0559445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F0C32A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9886D8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C4AF87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23366B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480EBAB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0968B013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C635EA2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3757E78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649010D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4B4A8B71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3BEDC677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6CB44AD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BD80A56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2506D67F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761F32CE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</w:p>
    <w:p w14:paraId="591BD160" w14:textId="77777777" w:rsidR="00C23EBD" w:rsidRDefault="00C23EBD" w:rsidP="008317E6">
      <w:pPr>
        <w:ind w:left="4395"/>
        <w:jc w:val="both"/>
        <w:rPr>
          <w:b/>
          <w:i/>
          <w:sz w:val="28"/>
          <w:szCs w:val="28"/>
        </w:rPr>
      </w:pPr>
      <w:bookmarkStart w:id="0" w:name="_GoBack"/>
      <w:bookmarkEnd w:id="0"/>
    </w:p>
    <w:p w14:paraId="67AB00E6" w14:textId="03EBB813" w:rsidR="008317E6" w:rsidRDefault="00BB37EE" w:rsidP="008317E6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</w:t>
      </w:r>
      <w:r w:rsidR="00C61C03">
        <w:rPr>
          <w:b/>
          <w:i/>
          <w:sz w:val="28"/>
          <w:szCs w:val="28"/>
        </w:rPr>
        <w:t xml:space="preserve"> 1</w:t>
      </w:r>
    </w:p>
    <w:p w14:paraId="3E85E516" w14:textId="7BA83686" w:rsidR="008317E6" w:rsidRPr="006822C7" w:rsidRDefault="0019587C" w:rsidP="008317E6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</w:t>
      </w:r>
      <w:proofErr w:type="spellStart"/>
      <w:r w:rsidR="00C23EBD">
        <w:rPr>
          <w:b/>
          <w:i/>
          <w:sz w:val="28"/>
          <w:szCs w:val="28"/>
        </w:rPr>
        <w:t>проєкту</w:t>
      </w:r>
      <w:proofErr w:type="spellEnd"/>
      <w:r w:rsidR="00C23EBD">
        <w:rPr>
          <w:b/>
          <w:i/>
          <w:sz w:val="28"/>
          <w:szCs w:val="28"/>
        </w:rPr>
        <w:t xml:space="preserve"> </w:t>
      </w:r>
      <w:r w:rsidR="00BB37EE">
        <w:rPr>
          <w:b/>
          <w:i/>
          <w:sz w:val="28"/>
          <w:szCs w:val="28"/>
        </w:rPr>
        <w:t>р</w:t>
      </w:r>
      <w:r w:rsidR="008317E6">
        <w:rPr>
          <w:b/>
          <w:i/>
          <w:sz w:val="28"/>
          <w:szCs w:val="28"/>
        </w:rPr>
        <w:t xml:space="preserve">ішення Білокриницької сільської ради </w:t>
      </w:r>
      <w:r w:rsidR="008317E6">
        <w:rPr>
          <w:b/>
          <w:i/>
          <w:color w:val="333333"/>
          <w:sz w:val="28"/>
          <w:szCs w:val="28"/>
          <w:lang w:eastAsia="uk-UA"/>
        </w:rPr>
        <w:t>від «</w:t>
      </w:r>
      <w:r w:rsidR="00C61C03">
        <w:rPr>
          <w:b/>
          <w:i/>
          <w:color w:val="333333"/>
          <w:sz w:val="28"/>
          <w:szCs w:val="28"/>
          <w:lang w:eastAsia="uk-UA"/>
        </w:rPr>
        <w:t>0</w:t>
      </w:r>
      <w:r w:rsidR="002072F6">
        <w:rPr>
          <w:b/>
          <w:i/>
          <w:color w:val="333333"/>
          <w:sz w:val="28"/>
          <w:szCs w:val="28"/>
          <w:lang w:eastAsia="uk-UA"/>
        </w:rPr>
        <w:t>3</w:t>
      </w:r>
      <w:r w:rsidR="008317E6">
        <w:rPr>
          <w:b/>
          <w:i/>
          <w:color w:val="333333"/>
          <w:sz w:val="28"/>
          <w:szCs w:val="28"/>
          <w:lang w:eastAsia="uk-UA"/>
        </w:rPr>
        <w:t>»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C61C03">
        <w:rPr>
          <w:b/>
          <w:i/>
          <w:color w:val="333333"/>
          <w:sz w:val="28"/>
          <w:szCs w:val="28"/>
          <w:lang w:eastAsia="uk-UA"/>
        </w:rPr>
        <w:t>лютого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20</w:t>
      </w:r>
      <w:r w:rsidR="00C23EBD">
        <w:rPr>
          <w:b/>
          <w:i/>
          <w:color w:val="333333"/>
          <w:sz w:val="28"/>
          <w:szCs w:val="28"/>
          <w:lang w:eastAsia="uk-UA"/>
        </w:rPr>
        <w:t>20</w:t>
      </w:r>
      <w:r w:rsidR="00C270CB">
        <w:rPr>
          <w:b/>
          <w:i/>
          <w:color w:val="333333"/>
          <w:sz w:val="28"/>
          <w:szCs w:val="28"/>
          <w:lang w:eastAsia="uk-UA"/>
        </w:rPr>
        <w:t xml:space="preserve"> </w:t>
      </w:r>
      <w:r w:rsidR="008317E6">
        <w:rPr>
          <w:b/>
          <w:i/>
          <w:color w:val="333333"/>
          <w:sz w:val="28"/>
          <w:szCs w:val="28"/>
          <w:lang w:eastAsia="uk-UA"/>
        </w:rPr>
        <w:t>року</w:t>
      </w:r>
    </w:p>
    <w:p w14:paraId="66BB29F5" w14:textId="3CFCD7C4" w:rsidR="00BB37EE" w:rsidRDefault="00BB37EE" w:rsidP="008317E6">
      <w:pPr>
        <w:ind w:left="4395"/>
        <w:jc w:val="both"/>
        <w:rPr>
          <w:b/>
          <w:i/>
          <w:sz w:val="28"/>
          <w:szCs w:val="28"/>
        </w:rPr>
      </w:pPr>
    </w:p>
    <w:p w14:paraId="307CC5A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ПРОГРАМА</w:t>
      </w:r>
    </w:p>
    <w:p w14:paraId="3CE00605" w14:textId="77777777" w:rsidR="00103995" w:rsidRPr="00FE6B06" w:rsidRDefault="00103995" w:rsidP="00103995">
      <w:pPr>
        <w:ind w:right="-1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проведення сільського народно-обрядового свята «Масляна» на території Білокриницької сільської ради у 2020 році</w:t>
      </w:r>
    </w:p>
    <w:p w14:paraId="5547B6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  </w:t>
      </w:r>
    </w:p>
    <w:p w14:paraId="3B32D1B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І. Реалізації державної політики</w:t>
      </w:r>
    </w:p>
    <w:p w14:paraId="27A4C79B" w14:textId="1E86DDF8" w:rsidR="002072F6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 сфері культури</w:t>
      </w:r>
    </w:p>
    <w:p w14:paraId="08004D7B" w14:textId="22328FAE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Реалізація державної політики протягом останніх років обумовила на території ради певні позитивні зміни у сфері культури. Визначено організаційно-управлінські, нормативно-правові та інші засади її розвитку у нових соціально-економічних умовах. Закріплено прогресивні тенденції з окремих напрямів </w:t>
      </w:r>
      <w:r w:rsidR="00103995">
        <w:rPr>
          <w:sz w:val="26"/>
          <w:szCs w:val="26"/>
        </w:rPr>
        <w:t>культурної</w:t>
      </w:r>
      <w:r w:rsidRPr="00184D08">
        <w:rPr>
          <w:sz w:val="26"/>
          <w:szCs w:val="26"/>
        </w:rPr>
        <w:t xml:space="preserve"> діяльності. Зокрема, удосконалюється робота </w:t>
      </w:r>
      <w:r w:rsidR="00103995">
        <w:rPr>
          <w:sz w:val="26"/>
          <w:szCs w:val="26"/>
        </w:rPr>
        <w:t>культурно-мистецької</w:t>
      </w:r>
      <w:r w:rsidRPr="00184D08">
        <w:rPr>
          <w:sz w:val="26"/>
          <w:szCs w:val="26"/>
        </w:rPr>
        <w:t xml:space="preserve"> спрямованості; створюються </w:t>
      </w:r>
      <w:r w:rsidR="00103995">
        <w:rPr>
          <w:sz w:val="26"/>
          <w:szCs w:val="26"/>
        </w:rPr>
        <w:t>гуртки</w:t>
      </w:r>
      <w:r w:rsidRPr="00184D08">
        <w:rPr>
          <w:sz w:val="26"/>
          <w:szCs w:val="26"/>
        </w:rPr>
        <w:t xml:space="preserve">; збережена ефективна система проведення </w:t>
      </w:r>
      <w:r w:rsidR="00103995">
        <w:rPr>
          <w:sz w:val="26"/>
          <w:szCs w:val="26"/>
        </w:rPr>
        <w:t>святкових та урочистих</w:t>
      </w:r>
      <w:r w:rsidRPr="00184D08">
        <w:rPr>
          <w:sz w:val="26"/>
          <w:szCs w:val="26"/>
        </w:rPr>
        <w:t xml:space="preserve"> заходів</w:t>
      </w:r>
      <w:r w:rsidR="00103995">
        <w:rPr>
          <w:sz w:val="26"/>
          <w:szCs w:val="26"/>
        </w:rPr>
        <w:t>.</w:t>
      </w:r>
      <w:r w:rsidR="008F7805">
        <w:rPr>
          <w:sz w:val="26"/>
          <w:szCs w:val="26"/>
        </w:rPr>
        <w:t xml:space="preserve"> </w:t>
      </w:r>
      <w:r w:rsidRPr="00184D08">
        <w:rPr>
          <w:sz w:val="26"/>
          <w:szCs w:val="26"/>
        </w:rPr>
        <w:t xml:space="preserve">Проте, досягнутий рівень розвитку культури </w:t>
      </w:r>
      <w:r w:rsidR="00103995">
        <w:rPr>
          <w:sz w:val="26"/>
          <w:szCs w:val="26"/>
        </w:rPr>
        <w:t xml:space="preserve">та масового відпочинку населення </w:t>
      </w:r>
      <w:r w:rsidRPr="00184D08">
        <w:rPr>
          <w:sz w:val="26"/>
          <w:szCs w:val="26"/>
        </w:rPr>
        <w:t>не забезпечує оптимальної активності кожної людини впродовж усього життя</w:t>
      </w:r>
      <w:r w:rsidR="0010399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Особливе занепокоєння викликає загальн</w:t>
      </w:r>
      <w:r w:rsidR="00103995">
        <w:rPr>
          <w:sz w:val="26"/>
          <w:szCs w:val="26"/>
        </w:rPr>
        <w:t>а не зайнятість населення, а особливо молоді у вільний від роботи час,</w:t>
      </w:r>
      <w:r w:rsidRPr="00184D08">
        <w:rPr>
          <w:sz w:val="26"/>
          <w:szCs w:val="26"/>
        </w:rPr>
        <w:t xml:space="preserve"> що призводить до </w:t>
      </w:r>
      <w:r w:rsidR="00103995">
        <w:rPr>
          <w:sz w:val="26"/>
          <w:szCs w:val="26"/>
        </w:rPr>
        <w:t xml:space="preserve">часткової деградації молодих людей. </w:t>
      </w:r>
    </w:p>
    <w:p w14:paraId="0EA919E4" w14:textId="2E280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Існуюча система </w:t>
      </w:r>
      <w:r w:rsidR="00103995">
        <w:rPr>
          <w:sz w:val="26"/>
          <w:szCs w:val="26"/>
        </w:rPr>
        <w:t>культури</w:t>
      </w:r>
      <w:r w:rsidRPr="00184D08">
        <w:rPr>
          <w:sz w:val="26"/>
          <w:szCs w:val="26"/>
        </w:rPr>
        <w:t xml:space="preserve"> сільської ради також має низку проблем. Найістотніша з-поміж них – це низька ефективність діючого механізму масового залучення дітей </w:t>
      </w:r>
      <w:r w:rsidR="00103995">
        <w:rPr>
          <w:sz w:val="26"/>
          <w:szCs w:val="26"/>
        </w:rPr>
        <w:t>та молоді до культурних заходів.</w:t>
      </w:r>
      <w:r w:rsidRPr="00184D08">
        <w:rPr>
          <w:sz w:val="26"/>
          <w:szCs w:val="26"/>
        </w:rPr>
        <w:t xml:space="preserve"> Недостатніми є обсяги фінансування підготовки </w:t>
      </w:r>
      <w:r w:rsidR="00103995">
        <w:rPr>
          <w:sz w:val="26"/>
          <w:szCs w:val="26"/>
        </w:rPr>
        <w:t xml:space="preserve">заходів. </w:t>
      </w:r>
    </w:p>
    <w:p w14:paraId="6F921CEC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</w:rPr>
      </w:pPr>
    </w:p>
    <w:p w14:paraId="536C77F4" w14:textId="77777777" w:rsidR="002072F6" w:rsidRPr="0009098E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Мета та основні завдання Програми</w:t>
      </w:r>
    </w:p>
    <w:p w14:paraId="0342ACFA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Мета Програми полягає у створенні умов для:</w:t>
      </w:r>
    </w:p>
    <w:p w14:paraId="2FF2A46D" w14:textId="59E2EB8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залучення широких верств населення</w:t>
      </w:r>
      <w:r w:rsidR="00103995">
        <w:rPr>
          <w:sz w:val="26"/>
          <w:szCs w:val="26"/>
        </w:rPr>
        <w:t>, зокрема дітей та молоді</w:t>
      </w:r>
      <w:r w:rsidRPr="00184D08">
        <w:rPr>
          <w:sz w:val="26"/>
          <w:szCs w:val="26"/>
        </w:rPr>
        <w:t xml:space="preserve"> до популяризації </w:t>
      </w:r>
      <w:r w:rsidR="00103995">
        <w:rPr>
          <w:sz w:val="26"/>
          <w:szCs w:val="26"/>
        </w:rPr>
        <w:t>культури</w:t>
      </w:r>
      <w:r w:rsidR="008F7805">
        <w:rPr>
          <w:sz w:val="26"/>
          <w:szCs w:val="26"/>
        </w:rPr>
        <w:t>;</w:t>
      </w:r>
    </w:p>
    <w:p w14:paraId="0A9AA685" w14:textId="77777777" w:rsidR="002072F6" w:rsidRPr="00184D08" w:rsidRDefault="002072F6" w:rsidP="002072F6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максимальної реалізації здібностей обдарованої молоді, в тому числі і молоді з інвалідністю. </w:t>
      </w:r>
    </w:p>
    <w:p w14:paraId="69F2FA48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Для досягнення мети Програми необхідно вирішити такі основні завдання:</w:t>
      </w:r>
    </w:p>
    <w:p w14:paraId="0E929AF5" w14:textId="4B6F0E5A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збільшення чисельності населення, залученого </w:t>
      </w:r>
      <w:r w:rsidR="00103995">
        <w:rPr>
          <w:sz w:val="26"/>
          <w:szCs w:val="26"/>
        </w:rPr>
        <w:t>до проведення культурних та урочистих заходів</w:t>
      </w:r>
      <w:r w:rsidR="008F7805">
        <w:rPr>
          <w:sz w:val="26"/>
          <w:szCs w:val="26"/>
        </w:rPr>
        <w:t>;</w:t>
      </w:r>
    </w:p>
    <w:p w14:paraId="294F5EF4" w14:textId="092C10D9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сприяння розвитку </w:t>
      </w:r>
      <w:r w:rsidR="008F7805">
        <w:rPr>
          <w:sz w:val="26"/>
          <w:szCs w:val="26"/>
        </w:rPr>
        <w:t>гурткової роботи при будинку культури;</w:t>
      </w:r>
    </w:p>
    <w:p w14:paraId="64FA8816" w14:textId="0C8C18FE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проведення на належному організаційному рівні на території ради районних, обласних, всеукраїнських </w:t>
      </w:r>
      <w:r w:rsidR="008F7805">
        <w:rPr>
          <w:sz w:val="26"/>
          <w:szCs w:val="26"/>
        </w:rPr>
        <w:t>урочистих</w:t>
      </w:r>
      <w:r w:rsidRPr="00184D08">
        <w:rPr>
          <w:sz w:val="26"/>
          <w:szCs w:val="26"/>
        </w:rPr>
        <w:t xml:space="preserve"> заходів;</w:t>
      </w:r>
    </w:p>
    <w:p w14:paraId="7A439ED6" w14:textId="468AC438" w:rsidR="002072F6" w:rsidRPr="00184D08" w:rsidRDefault="002072F6" w:rsidP="002072F6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удосконалення системи відзначення та заохочення </w:t>
      </w:r>
      <w:r w:rsidR="008F7805">
        <w:rPr>
          <w:sz w:val="26"/>
          <w:szCs w:val="26"/>
        </w:rPr>
        <w:t>учасників культурно-мистецьких заходів.</w:t>
      </w:r>
    </w:p>
    <w:p w14:paraId="77F00F5D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sz w:val="16"/>
          <w:szCs w:val="16"/>
        </w:rPr>
      </w:pPr>
    </w:p>
    <w:p w14:paraId="4F8A66A9" w14:textId="77777777" w:rsidR="002072F6" w:rsidRPr="00C31A5C" w:rsidRDefault="002072F6" w:rsidP="002072F6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ІІІ. Шляхи та напрями виконання Програми</w:t>
      </w:r>
    </w:p>
    <w:p w14:paraId="0B912F40" w14:textId="3FA27090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Оптимальний варіант розвитку  культури на території Білокриницької сільської ради передбачає поєднання зусиль органів виконавчої влади та органів місцевого самоврядування для проведення реформи у сфері з метою приведення її у відповідність із європейськими вимогами і стандартами.  </w:t>
      </w:r>
    </w:p>
    <w:p w14:paraId="5BCE5329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Заходи щодо реалізації Програми здійснюються за такими напрямами:</w:t>
      </w:r>
    </w:p>
    <w:p w14:paraId="15592C7B" w14:textId="7EE471B3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культури</w:t>
      </w:r>
      <w:r w:rsidR="008F7805">
        <w:rPr>
          <w:sz w:val="26"/>
          <w:szCs w:val="26"/>
        </w:rPr>
        <w:t>.</w:t>
      </w:r>
    </w:p>
    <w:p w14:paraId="190C2355" w14:textId="6E09E148" w:rsidR="002072F6" w:rsidRPr="00184D08" w:rsidRDefault="002072F6" w:rsidP="002072F6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Розвиток дитячого, дитячо-юнацького</w:t>
      </w:r>
      <w:r w:rsidR="008F7805">
        <w:rPr>
          <w:sz w:val="26"/>
          <w:szCs w:val="26"/>
        </w:rPr>
        <w:t>, молодіжного</w:t>
      </w:r>
      <w:r w:rsidRPr="00184D08">
        <w:rPr>
          <w:sz w:val="26"/>
          <w:szCs w:val="26"/>
        </w:rPr>
        <w:t xml:space="preserve"> </w:t>
      </w:r>
      <w:r w:rsidR="008F7805">
        <w:rPr>
          <w:sz w:val="26"/>
          <w:szCs w:val="26"/>
        </w:rPr>
        <w:t>мистецтва.</w:t>
      </w:r>
    </w:p>
    <w:p w14:paraId="792E0A85" w14:textId="7B44C05D" w:rsidR="002072F6" w:rsidRPr="008F7805" w:rsidRDefault="002072F6" w:rsidP="008F7805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Удосконалення системи забезпечення розвитку культури</w:t>
      </w:r>
    </w:p>
    <w:p w14:paraId="76567864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IV. Фінансове забезпечення виконання Програми</w:t>
      </w:r>
    </w:p>
    <w:p w14:paraId="6E5590A2" w14:textId="7B8674E5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Фінансування заходів Програми здійснюватиметься за рахунок коштів сільського бюджету, а також інших джерел, не заборонених законодавством України, включаючи власні ресурси</w:t>
      </w:r>
      <w:r w:rsidR="008F7805">
        <w:rPr>
          <w:sz w:val="26"/>
          <w:szCs w:val="26"/>
        </w:rPr>
        <w:t xml:space="preserve">. </w:t>
      </w:r>
      <w:r w:rsidRPr="00184D08">
        <w:rPr>
          <w:sz w:val="26"/>
          <w:szCs w:val="26"/>
        </w:rPr>
        <w:t>Обсяг видатків, необхідних для виконання Програми, визначається з урахуванням можливостей сіл</w:t>
      </w:r>
      <w:r w:rsidR="008F7805">
        <w:rPr>
          <w:sz w:val="26"/>
          <w:szCs w:val="26"/>
        </w:rPr>
        <w:t>ь</w:t>
      </w:r>
      <w:r w:rsidRPr="00184D08">
        <w:rPr>
          <w:sz w:val="26"/>
          <w:szCs w:val="26"/>
        </w:rPr>
        <w:t>ського бюджету</w:t>
      </w:r>
      <w:r>
        <w:rPr>
          <w:sz w:val="26"/>
          <w:szCs w:val="26"/>
        </w:rPr>
        <w:t>.</w:t>
      </w:r>
      <w:r w:rsidRPr="00184D08">
        <w:rPr>
          <w:sz w:val="26"/>
          <w:szCs w:val="26"/>
        </w:rPr>
        <w:t xml:space="preserve"> </w:t>
      </w:r>
    </w:p>
    <w:p w14:paraId="38DBF149" w14:textId="680F4D2C" w:rsidR="002072F6" w:rsidRPr="00184D08" w:rsidRDefault="002072F6" w:rsidP="008F7805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8C46179" w14:textId="77777777" w:rsidR="002072F6" w:rsidRPr="008F7805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8F7805">
        <w:rPr>
          <w:b/>
          <w:i/>
          <w:sz w:val="28"/>
          <w:szCs w:val="28"/>
        </w:rPr>
        <w:t>V. Очікувані результати виконання Програми</w:t>
      </w:r>
    </w:p>
    <w:p w14:paraId="50DC44A2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Виконання Програми дасть змогу:</w:t>
      </w:r>
    </w:p>
    <w:p w14:paraId="2D41E759" w14:textId="7777777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залучити до активного дозвілля та відпочинку населення</w:t>
      </w:r>
      <w:r>
        <w:rPr>
          <w:sz w:val="26"/>
          <w:szCs w:val="26"/>
        </w:rPr>
        <w:t>;</w:t>
      </w:r>
    </w:p>
    <w:p w14:paraId="54551BC5" w14:textId="3309EAF1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підвищити рівень заінтересованості дітей та молоді до соціальних, </w:t>
      </w:r>
      <w:r w:rsidR="008F7805">
        <w:rPr>
          <w:sz w:val="26"/>
          <w:szCs w:val="26"/>
        </w:rPr>
        <w:t>культурних</w:t>
      </w:r>
      <w:r w:rsidRPr="00184D08">
        <w:rPr>
          <w:sz w:val="26"/>
          <w:szCs w:val="26"/>
        </w:rPr>
        <w:t xml:space="preserve"> акцій, спрямованих на мотивацію свідомого ставлення до </w:t>
      </w:r>
      <w:r w:rsidR="008F7805">
        <w:rPr>
          <w:sz w:val="26"/>
          <w:szCs w:val="26"/>
        </w:rPr>
        <w:t>культурного розвитку території сільської ради</w:t>
      </w:r>
      <w:r w:rsidRPr="00184D08">
        <w:rPr>
          <w:sz w:val="26"/>
          <w:szCs w:val="26"/>
        </w:rPr>
        <w:t>;</w:t>
      </w:r>
    </w:p>
    <w:p w14:paraId="6017379F" w14:textId="642BCFB7" w:rsidR="002072F6" w:rsidRPr="00184D08" w:rsidRDefault="002072F6" w:rsidP="002072F6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84D08">
        <w:rPr>
          <w:sz w:val="26"/>
          <w:szCs w:val="26"/>
        </w:rPr>
        <w:t xml:space="preserve">створити належні умови для соціальної адаптації </w:t>
      </w:r>
      <w:r w:rsidR="008F7805">
        <w:rPr>
          <w:sz w:val="26"/>
          <w:szCs w:val="26"/>
        </w:rPr>
        <w:t xml:space="preserve">у культурний простір </w:t>
      </w:r>
      <w:r w:rsidRPr="00184D08">
        <w:rPr>
          <w:sz w:val="26"/>
          <w:szCs w:val="26"/>
        </w:rPr>
        <w:t>інвалідів і осіб з обмеженими фізичними можливостями, у тому числі учасників антитерористичної операції.</w:t>
      </w:r>
    </w:p>
    <w:p w14:paraId="75BDAD8B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08B7A516" w14:textId="77777777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Управління та контроль за ходом виконання Програми</w:t>
      </w:r>
    </w:p>
    <w:p w14:paraId="0844EC93" w14:textId="7FCC8EAC" w:rsidR="002072F6" w:rsidRPr="00184D08" w:rsidRDefault="002072F6" w:rsidP="002072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84D08">
        <w:rPr>
          <w:sz w:val="26"/>
          <w:szCs w:val="26"/>
        </w:rPr>
        <w:t>Реалізація заходів Програми покладається на голів постійних комісій Білокриницької сільської ради</w:t>
      </w:r>
      <w:r>
        <w:rPr>
          <w:sz w:val="26"/>
          <w:szCs w:val="26"/>
        </w:rPr>
        <w:t xml:space="preserve"> та на заступника сіл</w:t>
      </w:r>
      <w:r w:rsidR="008F7805">
        <w:rPr>
          <w:sz w:val="26"/>
          <w:szCs w:val="26"/>
        </w:rPr>
        <w:t>ь</w:t>
      </w:r>
      <w:r>
        <w:rPr>
          <w:sz w:val="26"/>
          <w:szCs w:val="26"/>
        </w:rPr>
        <w:t>ського голови з питань діяльності виконавчих органів</w:t>
      </w:r>
      <w:r w:rsidRPr="00184D08">
        <w:rPr>
          <w:sz w:val="26"/>
          <w:szCs w:val="26"/>
        </w:rPr>
        <w:t>.</w:t>
      </w:r>
    </w:p>
    <w:p w14:paraId="573483FD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14B870C8" w14:textId="77777777" w:rsidR="002072F6" w:rsidRDefault="002072F6" w:rsidP="002072F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63342A7F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634F3069" w14:textId="77777777" w:rsidR="008F7805" w:rsidRPr="009E054E" w:rsidRDefault="008F7805" w:rsidP="008F7805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7A62F676" w14:textId="41960F51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34D67968" w14:textId="658A4B9A" w:rsidR="002072F6" w:rsidRDefault="002072F6" w:rsidP="008317E6">
      <w:pPr>
        <w:ind w:left="4395"/>
        <w:jc w:val="both"/>
        <w:rPr>
          <w:b/>
          <w:i/>
          <w:sz w:val="28"/>
          <w:szCs w:val="28"/>
        </w:rPr>
      </w:pPr>
    </w:p>
    <w:p w14:paraId="05833B2D" w14:textId="1681D3D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DA986B3" w14:textId="3BA14A7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B244A5" w14:textId="1300352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A02D589" w14:textId="29C69222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1E0E005" w14:textId="6AFEE619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FCE3575" w14:textId="34E5A46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8E076D4" w14:textId="063B8F7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5FA8F29" w14:textId="6852D8B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4D50762A" w14:textId="22D1FE01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D0A308C" w14:textId="3AF54FF0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008855F" w14:textId="11F18FE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B29D366" w14:textId="0E9FEB64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28160E35" w14:textId="712BC78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3792F37E" w14:textId="70012A05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77B60803" w14:textId="77777777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16076BCD" w14:textId="35BF445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5AE2955" w14:textId="0574664B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D84F880" w14:textId="513E3B9D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5B81CC34" w14:textId="1D83BC63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61DEDF1B" w14:textId="3E21F10A" w:rsidR="008F7805" w:rsidRDefault="008F7805" w:rsidP="008317E6">
      <w:pPr>
        <w:ind w:left="4395"/>
        <w:jc w:val="both"/>
        <w:rPr>
          <w:b/>
          <w:i/>
          <w:sz w:val="28"/>
          <w:szCs w:val="28"/>
        </w:rPr>
      </w:pPr>
    </w:p>
    <w:p w14:paraId="04CD8D8E" w14:textId="02C58F6A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01B8C94" w14:textId="77777777" w:rsidR="008F7805" w:rsidRDefault="008F7805" w:rsidP="008F7805">
      <w:pPr>
        <w:jc w:val="both"/>
        <w:rPr>
          <w:b/>
          <w:i/>
          <w:sz w:val="28"/>
          <w:szCs w:val="28"/>
        </w:rPr>
      </w:pPr>
    </w:p>
    <w:p w14:paraId="74DA6A80" w14:textId="77777777" w:rsidR="008F7805" w:rsidRDefault="008F7805" w:rsidP="008F7805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ДОДАТОК 2</w:t>
      </w:r>
    </w:p>
    <w:p w14:paraId="7A34B6C5" w14:textId="77777777" w:rsidR="008F7805" w:rsidRPr="006822C7" w:rsidRDefault="008F7805" w:rsidP="008F7805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</w:t>
      </w:r>
      <w:proofErr w:type="spellStart"/>
      <w:r>
        <w:rPr>
          <w:b/>
          <w:i/>
          <w:sz w:val="28"/>
          <w:szCs w:val="28"/>
        </w:rPr>
        <w:t>проєкту</w:t>
      </w:r>
      <w:proofErr w:type="spellEnd"/>
      <w:r>
        <w:rPr>
          <w:b/>
          <w:i/>
          <w:sz w:val="28"/>
          <w:szCs w:val="28"/>
        </w:rPr>
        <w:t xml:space="preserve">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«03» лютого 2020 року</w:t>
      </w:r>
    </w:p>
    <w:p w14:paraId="475F5CED" w14:textId="77777777" w:rsidR="002072F6" w:rsidRDefault="002072F6" w:rsidP="008F7805">
      <w:pPr>
        <w:jc w:val="both"/>
        <w:rPr>
          <w:b/>
          <w:i/>
          <w:sz w:val="28"/>
          <w:szCs w:val="28"/>
        </w:rPr>
      </w:pPr>
    </w:p>
    <w:p w14:paraId="0264DAE3" w14:textId="063F0C4D" w:rsidR="00C23EBD" w:rsidRP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ПЛАН ЗАХОДІВ </w:t>
      </w:r>
    </w:p>
    <w:p w14:paraId="2460C712" w14:textId="3BC789DD" w:rsidR="005A6BC3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з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підготовки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100BD59" w14:textId="446CE5E9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20BCE8BF" w14:textId="0A39BDB5" w:rsid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tbl>
      <w:tblPr>
        <w:tblStyle w:val="aa"/>
        <w:tblW w:w="9493" w:type="dxa"/>
        <w:jc w:val="center"/>
        <w:tblLook w:val="04A0" w:firstRow="1" w:lastRow="0" w:firstColumn="1" w:lastColumn="0" w:noHBand="0" w:noVBand="1"/>
      </w:tblPr>
      <w:tblGrid>
        <w:gridCol w:w="627"/>
        <w:gridCol w:w="4897"/>
        <w:gridCol w:w="1869"/>
        <w:gridCol w:w="2100"/>
      </w:tblGrid>
      <w:tr w:rsidR="00812DAD" w14:paraId="4CCEC2E4" w14:textId="77777777" w:rsidTr="00812DAD">
        <w:trPr>
          <w:jc w:val="center"/>
        </w:trPr>
        <w:tc>
          <w:tcPr>
            <w:tcW w:w="627" w:type="dxa"/>
            <w:vAlign w:val="center"/>
          </w:tcPr>
          <w:p w14:paraId="5289C93F" w14:textId="5A34105E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№ з/п</w:t>
            </w:r>
          </w:p>
        </w:tc>
        <w:tc>
          <w:tcPr>
            <w:tcW w:w="4897" w:type="dxa"/>
            <w:vAlign w:val="center"/>
          </w:tcPr>
          <w:p w14:paraId="0AFA678E" w14:textId="5453A469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Зміст заходів</w:t>
            </w:r>
          </w:p>
        </w:tc>
        <w:tc>
          <w:tcPr>
            <w:tcW w:w="1869" w:type="dxa"/>
            <w:vAlign w:val="center"/>
          </w:tcPr>
          <w:p w14:paraId="43637B1E" w14:textId="55EEFD3C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Термін виконання</w:t>
            </w:r>
          </w:p>
        </w:tc>
        <w:tc>
          <w:tcPr>
            <w:tcW w:w="2100" w:type="dxa"/>
            <w:vAlign w:val="center"/>
          </w:tcPr>
          <w:p w14:paraId="5A770124" w14:textId="50A3F810" w:rsidR="00812DAD" w:rsidRPr="00812DAD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812DAD">
              <w:rPr>
                <w:b/>
                <w:bCs/>
                <w:color w:val="2D2D2D"/>
                <w:lang w:val="uk-UA"/>
              </w:rPr>
              <w:t>Виконавці</w:t>
            </w:r>
          </w:p>
        </w:tc>
      </w:tr>
      <w:tr w:rsidR="00546D5B" w14:paraId="7B1B514A" w14:textId="77777777" w:rsidTr="00546D5B">
        <w:trPr>
          <w:trHeight w:val="934"/>
          <w:jc w:val="center"/>
        </w:trPr>
        <w:tc>
          <w:tcPr>
            <w:tcW w:w="627" w:type="dxa"/>
            <w:vAlign w:val="center"/>
          </w:tcPr>
          <w:p w14:paraId="2815BBDF" w14:textId="3B0711E5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1</w:t>
            </w:r>
          </w:p>
        </w:tc>
        <w:tc>
          <w:tcPr>
            <w:tcW w:w="4897" w:type="dxa"/>
            <w:vAlign w:val="center"/>
          </w:tcPr>
          <w:p w14:paraId="64D534BF" w14:textId="76A5359F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 xml:space="preserve">Доручити директору Білокриницького будинку культури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підготувати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сценарій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 </w:t>
            </w:r>
            <w:r>
              <w:rPr>
                <w:color w:val="444444"/>
                <w:shd w:val="clear" w:color="auto" w:fill="FFFFFF"/>
                <w:lang w:val="uk-UA"/>
              </w:rPr>
              <w:t>«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Маслян</w:t>
            </w:r>
            <w:proofErr w:type="spellEnd"/>
            <w:r>
              <w:rPr>
                <w:color w:val="444444"/>
                <w:shd w:val="clear" w:color="auto" w:fill="FFFFFF"/>
                <w:lang w:val="uk-UA"/>
              </w:rPr>
              <w:t>а»</w:t>
            </w:r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масових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гулянь</w:t>
            </w:r>
            <w:proofErr w:type="spellEnd"/>
          </w:p>
        </w:tc>
        <w:tc>
          <w:tcPr>
            <w:tcW w:w="1869" w:type="dxa"/>
            <w:vAlign w:val="center"/>
          </w:tcPr>
          <w:p w14:paraId="62558250" w14:textId="026A6549" w:rsidR="00546D5B" w:rsidRP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b/>
                <w:bCs/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до 14.02.2020 р</w:t>
            </w:r>
            <w:r>
              <w:rPr>
                <w:b/>
                <w:bCs/>
                <w:color w:val="2D2D2D"/>
                <w:lang w:val="uk-UA"/>
              </w:rPr>
              <w:t>.</w:t>
            </w:r>
          </w:p>
        </w:tc>
        <w:tc>
          <w:tcPr>
            <w:tcW w:w="2100" w:type="dxa"/>
            <w:vAlign w:val="center"/>
          </w:tcPr>
          <w:p w14:paraId="05752BBB" w14:textId="477B65B6" w:rsidR="00546D5B" w:rsidRP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812DAD" w14:paraId="4DA0FFD3" w14:textId="77777777" w:rsidTr="00812DAD">
        <w:trPr>
          <w:jc w:val="center"/>
        </w:trPr>
        <w:tc>
          <w:tcPr>
            <w:tcW w:w="627" w:type="dxa"/>
            <w:vAlign w:val="center"/>
          </w:tcPr>
          <w:p w14:paraId="104EB6F0" w14:textId="1843C9CE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</w:t>
            </w:r>
          </w:p>
        </w:tc>
        <w:tc>
          <w:tcPr>
            <w:tcW w:w="4897" w:type="dxa"/>
            <w:vAlign w:val="center"/>
          </w:tcPr>
          <w:p w14:paraId="36CCC60B" w14:textId="0F83C2E2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Провести роботи з прибирання та впорядкування місця масового відпочинку до і після проведення заходів.</w:t>
            </w:r>
          </w:p>
        </w:tc>
        <w:tc>
          <w:tcPr>
            <w:tcW w:w="1869" w:type="dxa"/>
            <w:vAlign w:val="center"/>
          </w:tcPr>
          <w:p w14:paraId="03AF31B7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19.02.2020-21.02.2020,</w:t>
            </w:r>
          </w:p>
          <w:p w14:paraId="68D657F4" w14:textId="23841A78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A50FFDB" w14:textId="77777777" w:rsidR="00812DAD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О.Левчук</w:t>
            </w:r>
            <w:proofErr w:type="spellEnd"/>
          </w:p>
          <w:p w14:paraId="10621EC2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Р. </w:t>
            </w:r>
            <w:proofErr w:type="spellStart"/>
            <w:r>
              <w:rPr>
                <w:color w:val="2D2D2D"/>
                <w:lang w:val="uk-UA"/>
              </w:rPr>
              <w:t>Демянчук</w:t>
            </w:r>
            <w:proofErr w:type="spellEnd"/>
          </w:p>
          <w:p w14:paraId="0461E84A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Ю. Казмірчук</w:t>
            </w:r>
          </w:p>
          <w:p w14:paraId="1B1C9D3C" w14:textId="77777777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І. Захожий</w:t>
            </w:r>
          </w:p>
          <w:p w14:paraId="01F9222E" w14:textId="7DE813B1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М.Жук</w:t>
            </w:r>
            <w:proofErr w:type="spellEnd"/>
          </w:p>
        </w:tc>
      </w:tr>
      <w:tr w:rsidR="00546D5B" w14:paraId="178D50CA" w14:textId="77777777" w:rsidTr="00812DAD">
        <w:trPr>
          <w:jc w:val="center"/>
        </w:trPr>
        <w:tc>
          <w:tcPr>
            <w:tcW w:w="627" w:type="dxa"/>
            <w:vAlign w:val="center"/>
          </w:tcPr>
          <w:p w14:paraId="417A589B" w14:textId="5B673F8F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3</w:t>
            </w:r>
          </w:p>
        </w:tc>
        <w:tc>
          <w:tcPr>
            <w:tcW w:w="4897" w:type="dxa"/>
            <w:vAlign w:val="center"/>
          </w:tcPr>
          <w:p w14:paraId="0DA5F79F" w14:textId="236100C5" w:rsidR="00546D5B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>Забезпечити дотримання правопорядку та обмежити рух автотранспорту в місці проведення святкових заходів</w:t>
            </w:r>
          </w:p>
        </w:tc>
        <w:tc>
          <w:tcPr>
            <w:tcW w:w="1869" w:type="dxa"/>
            <w:vAlign w:val="center"/>
          </w:tcPr>
          <w:p w14:paraId="331942EA" w14:textId="632020B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B28CEAA" w14:textId="60B4D0E2" w:rsidR="00546D5B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Дільничний інспектор міліції </w:t>
            </w:r>
            <w:proofErr w:type="spellStart"/>
            <w:r>
              <w:rPr>
                <w:color w:val="2D2D2D"/>
                <w:lang w:val="uk-UA"/>
              </w:rPr>
              <w:t>П.Остапчук</w:t>
            </w:r>
            <w:proofErr w:type="spellEnd"/>
          </w:p>
        </w:tc>
      </w:tr>
      <w:tr w:rsidR="00812DAD" w14:paraId="6C236BED" w14:textId="77777777" w:rsidTr="00812DAD">
        <w:trPr>
          <w:jc w:val="center"/>
        </w:trPr>
        <w:tc>
          <w:tcPr>
            <w:tcW w:w="627" w:type="dxa"/>
            <w:vAlign w:val="center"/>
          </w:tcPr>
          <w:p w14:paraId="7899EAF2" w14:textId="13BE6325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4</w:t>
            </w:r>
          </w:p>
        </w:tc>
        <w:tc>
          <w:tcPr>
            <w:tcW w:w="4897" w:type="dxa"/>
            <w:vAlign w:val="center"/>
          </w:tcPr>
          <w:p w14:paraId="43D73748" w14:textId="098F0C9B" w:rsidR="00812DAD" w:rsidRPr="00C61C03" w:rsidRDefault="00812DAD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 w:rsidRPr="00C61C03">
              <w:rPr>
                <w:color w:val="2D2D2D"/>
                <w:lang w:val="uk-UA"/>
              </w:rPr>
              <w:t>Залучити громадські організації та заклади освіти до участі у святі</w:t>
            </w:r>
          </w:p>
        </w:tc>
        <w:tc>
          <w:tcPr>
            <w:tcW w:w="1869" w:type="dxa"/>
            <w:vAlign w:val="center"/>
          </w:tcPr>
          <w:p w14:paraId="32709841" w14:textId="21F652B8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 xml:space="preserve">до </w:t>
            </w:r>
            <w:r>
              <w:rPr>
                <w:color w:val="2D2D2D"/>
                <w:lang w:val="uk-UA"/>
              </w:rPr>
              <w:t>2</w:t>
            </w:r>
            <w:r>
              <w:rPr>
                <w:color w:val="2D2D2D"/>
                <w:lang w:val="uk-UA"/>
              </w:rPr>
              <w:t>0</w:t>
            </w:r>
            <w:r>
              <w:rPr>
                <w:color w:val="2D2D2D"/>
                <w:lang w:val="uk-UA"/>
              </w:rPr>
              <w:t>.02.2020</w:t>
            </w:r>
          </w:p>
        </w:tc>
        <w:tc>
          <w:tcPr>
            <w:tcW w:w="2100" w:type="dxa"/>
            <w:vAlign w:val="center"/>
          </w:tcPr>
          <w:p w14:paraId="248DB9F3" w14:textId="267D56DA" w:rsidR="00812DAD" w:rsidRPr="00C61C03" w:rsidRDefault="00546D5B" w:rsidP="00BB37EE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 w:rsidRPr="00546D5B">
              <w:rPr>
                <w:color w:val="2D2D2D"/>
                <w:lang w:val="uk-UA"/>
              </w:rPr>
              <w:t>О. Нестерчук</w:t>
            </w:r>
          </w:p>
        </w:tc>
      </w:tr>
      <w:tr w:rsidR="00546D5B" w14:paraId="1F567C06" w14:textId="77777777" w:rsidTr="00812DAD">
        <w:trPr>
          <w:jc w:val="center"/>
        </w:trPr>
        <w:tc>
          <w:tcPr>
            <w:tcW w:w="627" w:type="dxa"/>
            <w:vAlign w:val="center"/>
          </w:tcPr>
          <w:p w14:paraId="61B834DE" w14:textId="01D03184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5</w:t>
            </w:r>
          </w:p>
        </w:tc>
        <w:tc>
          <w:tcPr>
            <w:tcW w:w="4897" w:type="dxa"/>
            <w:vAlign w:val="center"/>
          </w:tcPr>
          <w:p w14:paraId="72D11EA8" w14:textId="4AB3D63B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Рекомендувати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підприємствам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C61C03">
              <w:rPr>
                <w:color w:val="444444"/>
                <w:shd w:val="clear" w:color="auto" w:fill="FFFFFF"/>
              </w:rPr>
              <w:t>торгівлі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>  та</w:t>
            </w:r>
            <w:proofErr w:type="gram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громадського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харчування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взяти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участь 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святковому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ярмарку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під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час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проведення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</w:t>
            </w:r>
          </w:p>
        </w:tc>
        <w:tc>
          <w:tcPr>
            <w:tcW w:w="1869" w:type="dxa"/>
            <w:vAlign w:val="center"/>
          </w:tcPr>
          <w:p w14:paraId="5B921674" w14:textId="015EFACD" w:rsidR="00546D5B" w:rsidRPr="00C61C03" w:rsidRDefault="00546D5B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до 20.02.2020</w:t>
            </w:r>
          </w:p>
        </w:tc>
        <w:tc>
          <w:tcPr>
            <w:tcW w:w="2100" w:type="dxa"/>
            <w:vAlign w:val="center"/>
          </w:tcPr>
          <w:p w14:paraId="0E745110" w14:textId="25C3627D" w:rsidR="00546D5B" w:rsidRPr="00C61C03" w:rsidRDefault="002A7DA2" w:rsidP="00546D5B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О. Плетьонка</w:t>
            </w:r>
          </w:p>
        </w:tc>
      </w:tr>
      <w:tr w:rsidR="002A7DA2" w14:paraId="03A70869" w14:textId="77777777" w:rsidTr="00812DAD">
        <w:trPr>
          <w:jc w:val="center"/>
        </w:trPr>
        <w:tc>
          <w:tcPr>
            <w:tcW w:w="627" w:type="dxa"/>
            <w:vAlign w:val="center"/>
          </w:tcPr>
          <w:p w14:paraId="7F921F69" w14:textId="42F9EFEB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6</w:t>
            </w:r>
          </w:p>
        </w:tc>
        <w:tc>
          <w:tcPr>
            <w:tcW w:w="4897" w:type="dxa"/>
            <w:vAlign w:val="center"/>
          </w:tcPr>
          <w:p w14:paraId="23CBF2B0" w14:textId="5CDFA57C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Урочисте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відкриття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Театралізована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вистава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Вітання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r w:rsidRPr="00C61C03">
              <w:rPr>
                <w:color w:val="444444"/>
                <w:shd w:val="clear" w:color="auto" w:fill="FFFFFF"/>
                <w:lang w:val="uk-UA"/>
              </w:rPr>
              <w:t>сільського</w:t>
            </w:r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голови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гостей свята.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Концертна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програма</w:t>
            </w:r>
            <w:proofErr w:type="spellEnd"/>
          </w:p>
        </w:tc>
        <w:tc>
          <w:tcPr>
            <w:tcW w:w="1869" w:type="dxa"/>
            <w:vAlign w:val="center"/>
          </w:tcPr>
          <w:p w14:paraId="622A0102" w14:textId="6159628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23</w:t>
            </w:r>
            <w:r>
              <w:rPr>
                <w:color w:val="2D2D2D"/>
                <w:lang w:val="uk-UA"/>
              </w:rPr>
              <w:t>.02.2020</w:t>
            </w:r>
          </w:p>
        </w:tc>
        <w:tc>
          <w:tcPr>
            <w:tcW w:w="2100" w:type="dxa"/>
            <w:vAlign w:val="center"/>
          </w:tcPr>
          <w:p w14:paraId="007596FA" w14:textId="6D8F06B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r>
              <w:rPr>
                <w:color w:val="2D2D2D"/>
                <w:lang w:val="uk-UA"/>
              </w:rPr>
              <w:t>Т. Гончарук</w:t>
            </w:r>
          </w:p>
        </w:tc>
      </w:tr>
      <w:tr w:rsidR="002A7DA2" w14:paraId="3AFD1729" w14:textId="77777777" w:rsidTr="00812DAD">
        <w:trPr>
          <w:jc w:val="center"/>
        </w:trPr>
        <w:tc>
          <w:tcPr>
            <w:tcW w:w="627" w:type="dxa"/>
            <w:vAlign w:val="center"/>
          </w:tcPr>
          <w:p w14:paraId="0FA5CB22" w14:textId="53A61253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7</w:t>
            </w:r>
          </w:p>
        </w:tc>
        <w:tc>
          <w:tcPr>
            <w:tcW w:w="4897" w:type="dxa"/>
            <w:vAlign w:val="center"/>
          </w:tcPr>
          <w:p w14:paraId="666E9A56" w14:textId="4361C14D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</w:rPr>
            </w:pPr>
            <w:proofErr w:type="spellStart"/>
            <w:r w:rsidRPr="00C61C03">
              <w:rPr>
                <w:color w:val="444444"/>
                <w:shd w:val="clear" w:color="auto" w:fill="FFFFFF"/>
              </w:rPr>
              <w:t>Організувати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масові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гуляння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населення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розваги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,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ігри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та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спортивні</w:t>
            </w:r>
            <w:proofErr w:type="spellEnd"/>
            <w:r w:rsidRPr="00C61C03">
              <w:rPr>
                <w:color w:val="444444"/>
                <w:shd w:val="clear" w:color="auto" w:fill="FFFFFF"/>
              </w:rPr>
              <w:t xml:space="preserve"> </w:t>
            </w:r>
            <w:proofErr w:type="spellStart"/>
            <w:r w:rsidRPr="00C61C03">
              <w:rPr>
                <w:color w:val="444444"/>
                <w:shd w:val="clear" w:color="auto" w:fill="FFFFFF"/>
              </w:rPr>
              <w:t>змагання</w:t>
            </w:r>
            <w:proofErr w:type="spellEnd"/>
          </w:p>
        </w:tc>
        <w:tc>
          <w:tcPr>
            <w:tcW w:w="1869" w:type="dxa"/>
            <w:vAlign w:val="center"/>
          </w:tcPr>
          <w:p w14:paraId="3C23BDEB" w14:textId="1363B80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23.02.2020</w:t>
            </w:r>
          </w:p>
        </w:tc>
        <w:tc>
          <w:tcPr>
            <w:tcW w:w="2100" w:type="dxa"/>
            <w:vAlign w:val="center"/>
          </w:tcPr>
          <w:p w14:paraId="62F7231C" w14:textId="77777777" w:rsid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 xml:space="preserve">Т. </w:t>
            </w:r>
            <w:proofErr w:type="spellStart"/>
            <w:r>
              <w:rPr>
                <w:color w:val="2D2D2D"/>
                <w:lang w:val="uk-UA"/>
              </w:rPr>
              <w:t>Клеменко</w:t>
            </w:r>
            <w:proofErr w:type="spellEnd"/>
          </w:p>
          <w:p w14:paraId="4239B0B2" w14:textId="0DC9978E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proofErr w:type="spellStart"/>
            <w:r>
              <w:rPr>
                <w:color w:val="2D2D2D"/>
                <w:lang w:val="uk-UA"/>
              </w:rPr>
              <w:t>А.Плетьонка</w:t>
            </w:r>
            <w:proofErr w:type="spellEnd"/>
          </w:p>
        </w:tc>
      </w:tr>
      <w:tr w:rsidR="002A7DA2" w14:paraId="06DDB099" w14:textId="77777777" w:rsidTr="00812DAD">
        <w:trPr>
          <w:jc w:val="center"/>
        </w:trPr>
        <w:tc>
          <w:tcPr>
            <w:tcW w:w="627" w:type="dxa"/>
            <w:vAlign w:val="center"/>
          </w:tcPr>
          <w:p w14:paraId="3A64A209" w14:textId="09C7E3DA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8</w:t>
            </w:r>
          </w:p>
        </w:tc>
        <w:tc>
          <w:tcPr>
            <w:tcW w:w="4897" w:type="dxa"/>
            <w:vAlign w:val="center"/>
          </w:tcPr>
          <w:p w14:paraId="41A90E62" w14:textId="43AE2621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 w:rsidRPr="00C61C03">
              <w:rPr>
                <w:color w:val="444444"/>
                <w:shd w:val="clear" w:color="auto" w:fill="FFFFFF"/>
                <w:lang w:val="uk-UA"/>
              </w:rPr>
              <w:t xml:space="preserve">Забезпечити висвітлення заходів по святкуванню </w:t>
            </w:r>
            <w:proofErr w:type="spellStart"/>
            <w:r w:rsidRPr="00C61C03">
              <w:t>сільського</w:t>
            </w:r>
            <w:proofErr w:type="spellEnd"/>
            <w:r w:rsidRPr="00C61C03">
              <w:t xml:space="preserve"> народно-обрядового свята «</w:t>
            </w:r>
            <w:proofErr w:type="spellStart"/>
            <w:r w:rsidRPr="00C61C03">
              <w:t>Масляна</w:t>
            </w:r>
            <w:proofErr w:type="spellEnd"/>
            <w:r w:rsidRPr="00C61C03">
              <w:t>»</w:t>
            </w:r>
            <w:r w:rsidRPr="00C61C03">
              <w:rPr>
                <w:lang w:val="uk-UA"/>
              </w:rPr>
              <w:t xml:space="preserve"> на сайті сільської ради та ЗМІ</w:t>
            </w:r>
          </w:p>
        </w:tc>
        <w:tc>
          <w:tcPr>
            <w:tcW w:w="1869" w:type="dxa"/>
            <w:vAlign w:val="center"/>
          </w:tcPr>
          <w:p w14:paraId="0D999AA6" w14:textId="46334087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24.02.2020</w:t>
            </w:r>
          </w:p>
        </w:tc>
        <w:tc>
          <w:tcPr>
            <w:tcW w:w="2100" w:type="dxa"/>
            <w:vAlign w:val="center"/>
          </w:tcPr>
          <w:p w14:paraId="58CE8C00" w14:textId="5CF7BBD1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  <w:tr w:rsidR="002A7DA2" w14:paraId="47C2CC23" w14:textId="77777777" w:rsidTr="00812DAD">
        <w:trPr>
          <w:jc w:val="center"/>
        </w:trPr>
        <w:tc>
          <w:tcPr>
            <w:tcW w:w="627" w:type="dxa"/>
            <w:vAlign w:val="center"/>
          </w:tcPr>
          <w:p w14:paraId="52110804" w14:textId="26ED34C4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9</w:t>
            </w:r>
          </w:p>
        </w:tc>
        <w:tc>
          <w:tcPr>
            <w:tcW w:w="4897" w:type="dxa"/>
            <w:vAlign w:val="center"/>
          </w:tcPr>
          <w:p w14:paraId="726D5B5D" w14:textId="65AEE7EE" w:rsidR="002A7DA2" w:rsidRPr="00C61C03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444444"/>
                <w:shd w:val="clear" w:color="auto" w:fill="FFFFFF"/>
                <w:lang w:val="uk-UA"/>
              </w:rPr>
            </w:pPr>
            <w:r>
              <w:rPr>
                <w:color w:val="444444"/>
                <w:shd w:val="clear" w:color="auto" w:fill="FFFFFF"/>
                <w:lang w:val="uk-UA"/>
              </w:rPr>
              <w:t>Придбати сувеніри, призи, нагороди</w:t>
            </w:r>
          </w:p>
        </w:tc>
        <w:tc>
          <w:tcPr>
            <w:tcW w:w="1869" w:type="dxa"/>
            <w:vAlign w:val="center"/>
          </w:tcPr>
          <w:p w14:paraId="6856FDC9" w14:textId="4565A859" w:rsidR="002A7DA2" w:rsidRPr="002A7DA2" w:rsidRDefault="002A7DA2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до 21.02.2020</w:t>
            </w:r>
          </w:p>
        </w:tc>
        <w:tc>
          <w:tcPr>
            <w:tcW w:w="2100" w:type="dxa"/>
            <w:vAlign w:val="center"/>
          </w:tcPr>
          <w:p w14:paraId="6C5303B9" w14:textId="1DD44DDE" w:rsidR="002A7DA2" w:rsidRPr="00ED28AD" w:rsidRDefault="00ED28AD" w:rsidP="002A7DA2">
            <w:pPr>
              <w:pStyle w:val="centerer-bold"/>
              <w:spacing w:before="0" w:beforeAutospacing="0" w:after="0" w:afterAutospacing="0"/>
              <w:jc w:val="center"/>
              <w:rPr>
                <w:color w:val="2D2D2D"/>
                <w:lang w:val="uk-UA"/>
              </w:rPr>
            </w:pPr>
            <w:r>
              <w:rPr>
                <w:color w:val="2D2D2D"/>
                <w:lang w:val="uk-UA"/>
              </w:rPr>
              <w:t>О. Нестерчук</w:t>
            </w:r>
          </w:p>
        </w:tc>
      </w:tr>
    </w:tbl>
    <w:p w14:paraId="642F85D2" w14:textId="77777777" w:rsidR="00C23EBD" w:rsidRPr="00C23EBD" w:rsidRDefault="00C23EBD" w:rsidP="00BB37EE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0CE89556" w14:textId="77777777" w:rsidR="00BB37EE" w:rsidRDefault="00BB37EE" w:rsidP="00BB37EE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7C62F599" w14:textId="77777777" w:rsidR="009E054E" w:rsidRPr="009E054E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7C67BB5B" w14:textId="4C149D3B" w:rsidR="002C696D" w:rsidRDefault="009E054E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4DE0C74F" w14:textId="434B0A9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30E274D0" w14:textId="7AA8123F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CD0EE0E" w14:textId="1649499C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49993D5" w14:textId="62C901A8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54517B79" w14:textId="54FAAAF2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2F7CE586" w14:textId="657E16D3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313E91FE" w14:textId="487381FC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124E69AE" w14:textId="6538F679" w:rsidR="00C61C03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p w14:paraId="25721A52" w14:textId="6E3BAF6B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ДОДАТОК </w:t>
      </w:r>
      <w:r w:rsidR="008F7805">
        <w:rPr>
          <w:b/>
          <w:i/>
          <w:sz w:val="28"/>
          <w:szCs w:val="28"/>
        </w:rPr>
        <w:t>3</w:t>
      </w:r>
    </w:p>
    <w:p w14:paraId="2568733D" w14:textId="2178642C" w:rsidR="00C61C03" w:rsidRPr="006822C7" w:rsidRDefault="00C61C03" w:rsidP="00C61C03">
      <w:pPr>
        <w:ind w:left="4395"/>
        <w:jc w:val="both"/>
        <w:rPr>
          <w:b/>
          <w:i/>
          <w:color w:val="333333"/>
          <w:sz w:val="28"/>
          <w:szCs w:val="28"/>
          <w:lang w:eastAsia="uk-UA"/>
        </w:rPr>
      </w:pPr>
      <w:r>
        <w:rPr>
          <w:b/>
          <w:i/>
          <w:sz w:val="28"/>
          <w:szCs w:val="28"/>
        </w:rPr>
        <w:t xml:space="preserve">до </w:t>
      </w:r>
      <w:proofErr w:type="spellStart"/>
      <w:r>
        <w:rPr>
          <w:b/>
          <w:i/>
          <w:sz w:val="28"/>
          <w:szCs w:val="28"/>
        </w:rPr>
        <w:t>проєкту</w:t>
      </w:r>
      <w:proofErr w:type="spellEnd"/>
      <w:r>
        <w:rPr>
          <w:b/>
          <w:i/>
          <w:sz w:val="28"/>
          <w:szCs w:val="28"/>
        </w:rPr>
        <w:t xml:space="preserve"> рішення Білокриницької сільської ради </w:t>
      </w:r>
      <w:r>
        <w:rPr>
          <w:b/>
          <w:i/>
          <w:color w:val="333333"/>
          <w:sz w:val="28"/>
          <w:szCs w:val="28"/>
          <w:lang w:eastAsia="uk-UA"/>
        </w:rPr>
        <w:t>від «</w:t>
      </w:r>
      <w:r w:rsidR="002072F6">
        <w:rPr>
          <w:b/>
          <w:i/>
          <w:color w:val="333333"/>
          <w:sz w:val="28"/>
          <w:szCs w:val="28"/>
          <w:lang w:eastAsia="uk-UA"/>
        </w:rPr>
        <w:t>03</w:t>
      </w:r>
      <w:r>
        <w:rPr>
          <w:b/>
          <w:i/>
          <w:color w:val="333333"/>
          <w:sz w:val="28"/>
          <w:szCs w:val="28"/>
          <w:lang w:eastAsia="uk-UA"/>
        </w:rPr>
        <w:t>» лютого 2020 року</w:t>
      </w:r>
    </w:p>
    <w:p w14:paraId="3319AE86" w14:textId="77777777" w:rsidR="00C61C03" w:rsidRDefault="00C61C03" w:rsidP="00C61C03">
      <w:pPr>
        <w:ind w:left="4395"/>
        <w:jc w:val="both"/>
        <w:rPr>
          <w:b/>
          <w:i/>
          <w:sz w:val="28"/>
          <w:szCs w:val="28"/>
        </w:rPr>
      </w:pPr>
    </w:p>
    <w:p w14:paraId="7B490977" w14:textId="39792725" w:rsidR="00C61C03" w:rsidRP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  <w:lang w:val="uk-UA"/>
        </w:rPr>
      </w:pPr>
      <w:r>
        <w:rPr>
          <w:b/>
          <w:bCs/>
          <w:color w:val="2D2D2D"/>
          <w:sz w:val="28"/>
          <w:szCs w:val="28"/>
          <w:lang w:val="uk-UA"/>
        </w:rPr>
        <w:t xml:space="preserve">КОШТОРИС </w:t>
      </w:r>
    </w:p>
    <w:p w14:paraId="136399C7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>
        <w:rPr>
          <w:b/>
          <w:bCs/>
          <w:color w:val="2D2D2D"/>
          <w:sz w:val="28"/>
          <w:szCs w:val="28"/>
          <w:lang w:val="uk-UA"/>
        </w:rPr>
        <w:t>витрат коштів на</w:t>
      </w:r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підготовк</w:t>
      </w:r>
      <w:proofErr w:type="spellEnd"/>
      <w:r>
        <w:rPr>
          <w:b/>
          <w:bCs/>
          <w:color w:val="2D2D2D"/>
          <w:sz w:val="28"/>
          <w:szCs w:val="28"/>
          <w:lang w:val="uk-UA"/>
        </w:rPr>
        <w:t>у</w:t>
      </w:r>
      <w:r w:rsidRPr="00C23EBD">
        <w:rPr>
          <w:b/>
          <w:bCs/>
          <w:color w:val="2D2D2D"/>
          <w:sz w:val="28"/>
          <w:szCs w:val="28"/>
        </w:rPr>
        <w:t xml:space="preserve"> та </w:t>
      </w:r>
      <w:proofErr w:type="spellStart"/>
      <w:r w:rsidRPr="00C23EBD">
        <w:rPr>
          <w:b/>
          <w:bCs/>
          <w:color w:val="2D2D2D"/>
          <w:sz w:val="28"/>
          <w:szCs w:val="28"/>
        </w:rPr>
        <w:t>проведення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сільського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народно-обрядового свята «</w:t>
      </w:r>
      <w:proofErr w:type="spellStart"/>
      <w:r w:rsidRPr="00C23EBD">
        <w:rPr>
          <w:b/>
          <w:bCs/>
          <w:color w:val="2D2D2D"/>
          <w:sz w:val="28"/>
          <w:szCs w:val="28"/>
        </w:rPr>
        <w:t>Масляна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» на </w:t>
      </w:r>
      <w:proofErr w:type="spellStart"/>
      <w:r w:rsidRPr="00C23EBD">
        <w:rPr>
          <w:b/>
          <w:bCs/>
          <w:color w:val="2D2D2D"/>
          <w:sz w:val="28"/>
          <w:szCs w:val="28"/>
        </w:rPr>
        <w:t>території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</w:t>
      </w:r>
    </w:p>
    <w:p w14:paraId="3BFD22AD" w14:textId="62BD4DEE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  <w:r w:rsidRPr="00C23EBD">
        <w:rPr>
          <w:b/>
          <w:bCs/>
          <w:color w:val="2D2D2D"/>
          <w:sz w:val="28"/>
          <w:szCs w:val="28"/>
        </w:rPr>
        <w:t xml:space="preserve">Білокриницької </w:t>
      </w:r>
      <w:proofErr w:type="spellStart"/>
      <w:r w:rsidRPr="00C23EBD">
        <w:rPr>
          <w:b/>
          <w:bCs/>
          <w:color w:val="2D2D2D"/>
          <w:sz w:val="28"/>
          <w:szCs w:val="28"/>
        </w:rPr>
        <w:t>сільської</w:t>
      </w:r>
      <w:proofErr w:type="spellEnd"/>
      <w:r w:rsidRPr="00C23EBD">
        <w:rPr>
          <w:b/>
          <w:bCs/>
          <w:color w:val="2D2D2D"/>
          <w:sz w:val="28"/>
          <w:szCs w:val="28"/>
        </w:rPr>
        <w:t xml:space="preserve"> ради у 2020 </w:t>
      </w:r>
      <w:proofErr w:type="spellStart"/>
      <w:r w:rsidRPr="00C23EBD">
        <w:rPr>
          <w:b/>
          <w:bCs/>
          <w:color w:val="2D2D2D"/>
          <w:sz w:val="28"/>
          <w:szCs w:val="28"/>
        </w:rPr>
        <w:t>році</w:t>
      </w:r>
      <w:proofErr w:type="spellEnd"/>
    </w:p>
    <w:p w14:paraId="792817D8" w14:textId="77777777" w:rsidR="00C61C03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b/>
          <w:bCs/>
          <w:color w:val="2D2D2D"/>
          <w:sz w:val="28"/>
          <w:szCs w:val="28"/>
        </w:rPr>
      </w:pPr>
    </w:p>
    <w:p w14:paraId="19AAA899" w14:textId="77777777" w:rsidR="00ED28AD" w:rsidRPr="00326E7C" w:rsidRDefault="00ED28AD" w:rsidP="00ED28AD">
      <w:pPr>
        <w:ind w:right="283"/>
        <w:jc w:val="center"/>
        <w:rPr>
          <w:b/>
          <w:i/>
          <w:sz w:val="28"/>
          <w:szCs w:val="28"/>
        </w:rPr>
      </w:pPr>
    </w:p>
    <w:tbl>
      <w:tblPr>
        <w:tblW w:w="100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5558"/>
        <w:gridCol w:w="3837"/>
      </w:tblGrid>
      <w:tr w:rsidR="002072F6" w:rsidRPr="00326E7C" w14:paraId="0E68B66F" w14:textId="77777777" w:rsidTr="002072F6">
        <w:trPr>
          <w:trHeight w:val="399"/>
        </w:trPr>
        <w:tc>
          <w:tcPr>
            <w:tcW w:w="699" w:type="dxa"/>
            <w:vAlign w:val="center"/>
          </w:tcPr>
          <w:p w14:paraId="4312AAC8" w14:textId="77777777" w:rsidR="002072F6" w:rsidRPr="00326E7C" w:rsidRDefault="002072F6" w:rsidP="000945C7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 xml:space="preserve">№ </w:t>
            </w:r>
          </w:p>
        </w:tc>
        <w:tc>
          <w:tcPr>
            <w:tcW w:w="5558" w:type="dxa"/>
            <w:vAlign w:val="center"/>
          </w:tcPr>
          <w:p w14:paraId="3E2E9326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Заходи</w:t>
            </w:r>
          </w:p>
        </w:tc>
        <w:tc>
          <w:tcPr>
            <w:tcW w:w="3837" w:type="dxa"/>
            <w:vAlign w:val="center"/>
          </w:tcPr>
          <w:p w14:paraId="1BCFE024" w14:textId="77777777" w:rsidR="002072F6" w:rsidRPr="00326E7C" w:rsidRDefault="002072F6" w:rsidP="000945C7">
            <w:pPr>
              <w:jc w:val="center"/>
              <w:rPr>
                <w:b/>
                <w:sz w:val="26"/>
                <w:szCs w:val="26"/>
              </w:rPr>
            </w:pPr>
            <w:r w:rsidRPr="00326E7C">
              <w:rPr>
                <w:b/>
                <w:sz w:val="26"/>
                <w:szCs w:val="26"/>
              </w:rPr>
              <w:t>Розпорядники коштів</w:t>
            </w:r>
          </w:p>
        </w:tc>
      </w:tr>
      <w:tr w:rsidR="002072F6" w:rsidRPr="00326E7C" w14:paraId="214027F0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622B7EBD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1</w:t>
            </w:r>
          </w:p>
        </w:tc>
        <w:tc>
          <w:tcPr>
            <w:tcW w:w="5558" w:type="dxa"/>
            <w:vAlign w:val="center"/>
          </w:tcPr>
          <w:p w14:paraId="39A9FE43" w14:textId="57ED1FDA" w:rsidR="002072F6" w:rsidRPr="003B5DCD" w:rsidRDefault="002072F6" w:rsidP="000945C7">
            <w:pPr>
              <w:jc w:val="center"/>
            </w:pPr>
            <w:proofErr w:type="spellStart"/>
            <w:r>
              <w:rPr>
                <w:spacing w:val="-6"/>
              </w:rPr>
              <w:t>Нагороджувальна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6"/>
              </w:rPr>
              <w:t>атребутика</w:t>
            </w:r>
            <w:proofErr w:type="spellEnd"/>
          </w:p>
        </w:tc>
        <w:tc>
          <w:tcPr>
            <w:tcW w:w="3837" w:type="dxa"/>
            <w:vMerge w:val="restart"/>
            <w:vAlign w:val="center"/>
          </w:tcPr>
          <w:p w14:paraId="498C35DE" w14:textId="77777777" w:rsidR="002072F6" w:rsidRPr="00326E7C" w:rsidRDefault="002072F6" w:rsidP="000945C7">
            <w:pPr>
              <w:jc w:val="center"/>
            </w:pPr>
            <w:r w:rsidRPr="00326E7C">
              <w:t>Білокриницька сільська рада</w:t>
            </w:r>
          </w:p>
        </w:tc>
      </w:tr>
      <w:tr w:rsidR="002072F6" w:rsidRPr="00326E7C" w14:paraId="5601352F" w14:textId="77777777" w:rsidTr="002072F6">
        <w:trPr>
          <w:trHeight w:val="359"/>
        </w:trPr>
        <w:tc>
          <w:tcPr>
            <w:tcW w:w="699" w:type="dxa"/>
            <w:vAlign w:val="center"/>
          </w:tcPr>
          <w:p w14:paraId="3548DE2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2</w:t>
            </w:r>
          </w:p>
        </w:tc>
        <w:tc>
          <w:tcPr>
            <w:tcW w:w="5558" w:type="dxa"/>
            <w:vAlign w:val="center"/>
          </w:tcPr>
          <w:p w14:paraId="477E7DD1" w14:textId="087B7314" w:rsidR="002072F6" w:rsidRPr="00326E7C" w:rsidRDefault="002072F6" w:rsidP="000945C7">
            <w:pPr>
              <w:jc w:val="center"/>
            </w:pPr>
            <w:r>
              <w:rPr>
                <w:spacing w:val="-6"/>
              </w:rPr>
              <w:t>Сувеніри, призи</w:t>
            </w:r>
          </w:p>
        </w:tc>
        <w:tc>
          <w:tcPr>
            <w:tcW w:w="3837" w:type="dxa"/>
            <w:vMerge/>
            <w:vAlign w:val="center"/>
          </w:tcPr>
          <w:p w14:paraId="5AAD8EFE" w14:textId="77777777" w:rsidR="002072F6" w:rsidRPr="00326E7C" w:rsidRDefault="002072F6" w:rsidP="000945C7">
            <w:pPr>
              <w:jc w:val="center"/>
            </w:pPr>
          </w:p>
        </w:tc>
      </w:tr>
      <w:tr w:rsidR="002072F6" w:rsidRPr="00326E7C" w14:paraId="0D5EDA69" w14:textId="77777777" w:rsidTr="002072F6">
        <w:trPr>
          <w:trHeight w:val="339"/>
        </w:trPr>
        <w:tc>
          <w:tcPr>
            <w:tcW w:w="699" w:type="dxa"/>
            <w:vAlign w:val="center"/>
          </w:tcPr>
          <w:p w14:paraId="076223D2" w14:textId="77777777" w:rsidR="002072F6" w:rsidRPr="00326E7C" w:rsidRDefault="002072F6" w:rsidP="000945C7">
            <w:pPr>
              <w:ind w:right="-108"/>
              <w:jc w:val="center"/>
            </w:pPr>
            <w:r w:rsidRPr="00326E7C">
              <w:t>3</w:t>
            </w:r>
          </w:p>
        </w:tc>
        <w:tc>
          <w:tcPr>
            <w:tcW w:w="5558" w:type="dxa"/>
            <w:vAlign w:val="center"/>
          </w:tcPr>
          <w:p w14:paraId="5B04D74D" w14:textId="223055C7" w:rsidR="002072F6" w:rsidRPr="00326E7C" w:rsidRDefault="002072F6" w:rsidP="000945C7">
            <w:pPr>
              <w:jc w:val="center"/>
            </w:pPr>
            <w:r>
              <w:t>Благодійне частування «Масляна»</w:t>
            </w:r>
          </w:p>
        </w:tc>
        <w:tc>
          <w:tcPr>
            <w:tcW w:w="3837" w:type="dxa"/>
            <w:vMerge/>
            <w:vAlign w:val="center"/>
          </w:tcPr>
          <w:p w14:paraId="63C47EA9" w14:textId="77777777" w:rsidR="002072F6" w:rsidRPr="00326E7C" w:rsidRDefault="002072F6" w:rsidP="000945C7">
            <w:pPr>
              <w:jc w:val="center"/>
            </w:pPr>
          </w:p>
        </w:tc>
      </w:tr>
    </w:tbl>
    <w:p w14:paraId="1227A0DF" w14:textId="77777777" w:rsidR="00C61C03" w:rsidRDefault="00C61C03" w:rsidP="00ED28AD">
      <w:pPr>
        <w:pStyle w:val="centerer-bold"/>
        <w:shd w:val="clear" w:color="auto" w:fill="FFFFFF"/>
        <w:spacing w:before="0" w:beforeAutospacing="0" w:after="0" w:afterAutospacing="0"/>
        <w:rPr>
          <w:b/>
          <w:bCs/>
          <w:color w:val="2D2D2D"/>
          <w:sz w:val="28"/>
          <w:szCs w:val="28"/>
        </w:rPr>
      </w:pPr>
    </w:p>
    <w:p w14:paraId="2BDD6CC2" w14:textId="77777777" w:rsidR="00C61C03" w:rsidRPr="00C23EBD" w:rsidRDefault="00C61C03" w:rsidP="00C61C03">
      <w:pPr>
        <w:pStyle w:val="centerer-bold"/>
        <w:shd w:val="clear" w:color="auto" w:fill="FFFFFF"/>
        <w:spacing w:before="0" w:beforeAutospacing="0" w:after="0" w:afterAutospacing="0"/>
        <w:jc w:val="center"/>
        <w:rPr>
          <w:rFonts w:ascii="Georgia" w:hAnsi="Georgia"/>
          <w:b/>
          <w:bCs/>
          <w:color w:val="2D2D2D"/>
        </w:rPr>
      </w:pPr>
    </w:p>
    <w:p w14:paraId="68A21B93" w14:textId="77777777" w:rsidR="00C61C03" w:rsidRDefault="00C61C03" w:rsidP="00C61C03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color w:val="2D2D2D"/>
        </w:rPr>
      </w:pPr>
      <w:r>
        <w:rPr>
          <w:rFonts w:ascii="Georgia" w:hAnsi="Georgia"/>
          <w:color w:val="2D2D2D"/>
        </w:rPr>
        <w:t> </w:t>
      </w:r>
    </w:p>
    <w:p w14:paraId="2E08D316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Заступник сільського голови з питань </w:t>
      </w:r>
    </w:p>
    <w:p w14:paraId="2396B010" w14:textId="77777777" w:rsidR="00C61C03" w:rsidRPr="009E054E" w:rsidRDefault="00C61C03" w:rsidP="00C61C03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  <w:r w:rsidRPr="009E054E">
        <w:rPr>
          <w:b/>
          <w:bCs/>
          <w:i/>
          <w:iCs/>
          <w:sz w:val="28"/>
          <w:szCs w:val="28"/>
        </w:rPr>
        <w:t xml:space="preserve">діяльності виконавчих органів       </w:t>
      </w:r>
      <w:r>
        <w:rPr>
          <w:b/>
          <w:bCs/>
          <w:i/>
          <w:iCs/>
          <w:sz w:val="28"/>
          <w:szCs w:val="28"/>
        </w:rPr>
        <w:t xml:space="preserve">                                          </w:t>
      </w:r>
      <w:r w:rsidRPr="009E054E">
        <w:rPr>
          <w:b/>
          <w:bCs/>
          <w:i/>
          <w:iCs/>
          <w:sz w:val="28"/>
          <w:szCs w:val="28"/>
        </w:rPr>
        <w:t>Олена ПЛЕТЬОНКА</w:t>
      </w:r>
    </w:p>
    <w:p w14:paraId="55547DFC" w14:textId="77777777" w:rsidR="00C61C03" w:rsidRPr="009E054E" w:rsidRDefault="00C61C03" w:rsidP="009E054E">
      <w:pPr>
        <w:spacing w:line="276" w:lineRule="auto"/>
        <w:ind w:left="-284"/>
        <w:jc w:val="both"/>
        <w:rPr>
          <w:b/>
          <w:bCs/>
          <w:i/>
          <w:iCs/>
          <w:sz w:val="28"/>
          <w:szCs w:val="28"/>
        </w:rPr>
      </w:pPr>
    </w:p>
    <w:sectPr w:rsidR="00C61C03" w:rsidRPr="009E054E" w:rsidSect="00C23EB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4FC6467"/>
    <w:multiLevelType w:val="multilevel"/>
    <w:tmpl w:val="25E8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3B3CB2"/>
    <w:multiLevelType w:val="hybridMultilevel"/>
    <w:tmpl w:val="735AA170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C2ECF"/>
    <w:multiLevelType w:val="multilevel"/>
    <w:tmpl w:val="F48C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2C5183"/>
    <w:multiLevelType w:val="hybridMultilevel"/>
    <w:tmpl w:val="C5CE088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6C2E3C"/>
    <w:multiLevelType w:val="hybridMultilevel"/>
    <w:tmpl w:val="7DF238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8A59A5"/>
    <w:multiLevelType w:val="hybridMultilevel"/>
    <w:tmpl w:val="13F06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F77EE"/>
    <w:multiLevelType w:val="hybridMultilevel"/>
    <w:tmpl w:val="4B485E52"/>
    <w:lvl w:ilvl="0" w:tplc="971A63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0C3867"/>
    <w:multiLevelType w:val="hybridMultilevel"/>
    <w:tmpl w:val="EBD6F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1F7F"/>
    <w:multiLevelType w:val="hybridMultilevel"/>
    <w:tmpl w:val="0B32C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107403"/>
    <w:multiLevelType w:val="hybridMultilevel"/>
    <w:tmpl w:val="14789728"/>
    <w:lvl w:ilvl="0" w:tplc="46CEA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7C55DB"/>
    <w:multiLevelType w:val="hybridMultilevel"/>
    <w:tmpl w:val="ED20A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23D1F"/>
    <w:multiLevelType w:val="hybridMultilevel"/>
    <w:tmpl w:val="090A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B6BC4"/>
    <w:multiLevelType w:val="hybridMultilevel"/>
    <w:tmpl w:val="B33A68C6"/>
    <w:lvl w:ilvl="0" w:tplc="BD7482AE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56EA0"/>
    <w:multiLevelType w:val="hybridMultilevel"/>
    <w:tmpl w:val="1DEC4BDE"/>
    <w:lvl w:ilvl="0" w:tplc="DA0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72632"/>
    <w:multiLevelType w:val="hybridMultilevel"/>
    <w:tmpl w:val="70BEC33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79A625DC"/>
    <w:multiLevelType w:val="multilevel"/>
    <w:tmpl w:val="2F9AA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815A53"/>
    <w:multiLevelType w:val="hybridMultilevel"/>
    <w:tmpl w:val="B742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35719"/>
    <w:multiLevelType w:val="hybridMultilevel"/>
    <w:tmpl w:val="541404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37056C"/>
    <w:multiLevelType w:val="multilevel"/>
    <w:tmpl w:val="559CB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A3152A"/>
    <w:multiLevelType w:val="multilevel"/>
    <w:tmpl w:val="60B22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18"/>
  </w:num>
  <w:num w:numId="4">
    <w:abstractNumId w:val="10"/>
  </w:num>
  <w:num w:numId="5">
    <w:abstractNumId w:val="5"/>
  </w:num>
  <w:num w:numId="6">
    <w:abstractNumId w:val="16"/>
  </w:num>
  <w:num w:numId="7">
    <w:abstractNumId w:val="1"/>
  </w:num>
  <w:num w:numId="8">
    <w:abstractNumId w:val="3"/>
  </w:num>
  <w:num w:numId="9">
    <w:abstractNumId w:val="20"/>
  </w:num>
  <w:num w:numId="10">
    <w:abstractNumId w:val="19"/>
  </w:num>
  <w:num w:numId="11">
    <w:abstractNumId w:val="0"/>
  </w:num>
  <w:num w:numId="12">
    <w:abstractNumId w:val="17"/>
  </w:num>
  <w:num w:numId="13">
    <w:abstractNumId w:val="15"/>
  </w:num>
  <w:num w:numId="14">
    <w:abstractNumId w:val="4"/>
  </w:num>
  <w:num w:numId="15">
    <w:abstractNumId w:val="12"/>
  </w:num>
  <w:num w:numId="16">
    <w:abstractNumId w:val="7"/>
  </w:num>
  <w:num w:numId="17">
    <w:abstractNumId w:val="8"/>
  </w:num>
  <w:num w:numId="18">
    <w:abstractNumId w:val="9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AF9"/>
    <w:rsid w:val="00025367"/>
    <w:rsid w:val="00050A56"/>
    <w:rsid w:val="000537D2"/>
    <w:rsid w:val="00083D79"/>
    <w:rsid w:val="000F7663"/>
    <w:rsid w:val="00103995"/>
    <w:rsid w:val="001417E4"/>
    <w:rsid w:val="0019587C"/>
    <w:rsid w:val="001A71D8"/>
    <w:rsid w:val="001C49CF"/>
    <w:rsid w:val="001C5B98"/>
    <w:rsid w:val="001F073D"/>
    <w:rsid w:val="00203198"/>
    <w:rsid w:val="002072F6"/>
    <w:rsid w:val="00210859"/>
    <w:rsid w:val="00210CD0"/>
    <w:rsid w:val="0023685A"/>
    <w:rsid w:val="002A7DA2"/>
    <w:rsid w:val="002C696D"/>
    <w:rsid w:val="003A0DB4"/>
    <w:rsid w:val="003D3961"/>
    <w:rsid w:val="0041413E"/>
    <w:rsid w:val="00545440"/>
    <w:rsid w:val="00546D5B"/>
    <w:rsid w:val="005724EC"/>
    <w:rsid w:val="005829A1"/>
    <w:rsid w:val="005A6BC3"/>
    <w:rsid w:val="006822C7"/>
    <w:rsid w:val="006E2CDC"/>
    <w:rsid w:val="006E5505"/>
    <w:rsid w:val="00760BB5"/>
    <w:rsid w:val="007817F8"/>
    <w:rsid w:val="007A0EF0"/>
    <w:rsid w:val="00812DAD"/>
    <w:rsid w:val="00812E79"/>
    <w:rsid w:val="008317E6"/>
    <w:rsid w:val="0087472F"/>
    <w:rsid w:val="00876ABB"/>
    <w:rsid w:val="008A3838"/>
    <w:rsid w:val="008C2F93"/>
    <w:rsid w:val="008F7805"/>
    <w:rsid w:val="00900515"/>
    <w:rsid w:val="009267DF"/>
    <w:rsid w:val="00953BBC"/>
    <w:rsid w:val="009E054E"/>
    <w:rsid w:val="00A1073E"/>
    <w:rsid w:val="00A717E9"/>
    <w:rsid w:val="00BB37EE"/>
    <w:rsid w:val="00BE052F"/>
    <w:rsid w:val="00C23EBD"/>
    <w:rsid w:val="00C270CB"/>
    <w:rsid w:val="00C61C03"/>
    <w:rsid w:val="00CC7D66"/>
    <w:rsid w:val="00CE41C1"/>
    <w:rsid w:val="00D04196"/>
    <w:rsid w:val="00D06AF9"/>
    <w:rsid w:val="00D23836"/>
    <w:rsid w:val="00D26CBF"/>
    <w:rsid w:val="00ED28AD"/>
    <w:rsid w:val="00F2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60575"/>
  <w15:chartTrackingRefBased/>
  <w15:docId w15:val="{27ED9EBF-F4A1-4CB2-BFD1-CCCBA604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4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72F"/>
    <w:pPr>
      <w:spacing w:before="100" w:beforeAutospacing="1" w:after="100" w:afterAutospacing="1"/>
    </w:pPr>
    <w:rPr>
      <w:lang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87472F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87472F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7472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List Paragraph"/>
    <w:basedOn w:val="a"/>
    <w:uiPriority w:val="34"/>
    <w:qFormat/>
    <w:rsid w:val="0087472F"/>
    <w:pPr>
      <w:ind w:left="720"/>
      <w:contextualSpacing/>
    </w:pPr>
  </w:style>
  <w:style w:type="paragraph" w:customStyle="1" w:styleId="centerer-bold">
    <w:name w:val="centerer-bold"/>
    <w:basedOn w:val="a"/>
    <w:rsid w:val="00BB37EE"/>
    <w:pPr>
      <w:spacing w:before="100" w:beforeAutospacing="1" w:after="100" w:afterAutospacing="1"/>
    </w:pPr>
    <w:rPr>
      <w:lang w:val="ru-RU"/>
    </w:rPr>
  </w:style>
  <w:style w:type="paragraph" w:customStyle="1" w:styleId="centerer">
    <w:name w:val="centerer"/>
    <w:basedOn w:val="a"/>
    <w:rsid w:val="00BB37EE"/>
    <w:pPr>
      <w:spacing w:before="100" w:beforeAutospacing="1" w:after="100" w:afterAutospacing="1"/>
    </w:pPr>
    <w:rPr>
      <w:lang w:val="ru-RU"/>
    </w:rPr>
  </w:style>
  <w:style w:type="character" w:styleId="a8">
    <w:name w:val="Strong"/>
    <w:basedOn w:val="a0"/>
    <w:qFormat/>
    <w:rsid w:val="00BB37EE"/>
    <w:rPr>
      <w:b/>
      <w:bCs/>
    </w:rPr>
  </w:style>
  <w:style w:type="paragraph" w:customStyle="1" w:styleId="a9">
    <w:name w:val="Содержимое таблицы"/>
    <w:basedOn w:val="a"/>
    <w:rsid w:val="005A6BC3"/>
    <w:pPr>
      <w:suppressLineNumbers/>
      <w:suppressAutoHyphens/>
    </w:pPr>
    <w:rPr>
      <w:lang w:eastAsia="zh-CN"/>
    </w:rPr>
  </w:style>
  <w:style w:type="table" w:styleId="aa">
    <w:name w:val="Table Grid"/>
    <w:basedOn w:val="a1"/>
    <w:uiPriority w:val="39"/>
    <w:rsid w:val="00C2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5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User_BK</dc:creator>
  <cp:keywords/>
  <dc:description/>
  <cp:lastModifiedBy>User_BK</cp:lastModifiedBy>
  <cp:revision>47</cp:revision>
  <cp:lastPrinted>2020-02-06T10:19:00Z</cp:lastPrinted>
  <dcterms:created xsi:type="dcterms:W3CDTF">2019-03-19T15:31:00Z</dcterms:created>
  <dcterms:modified xsi:type="dcterms:W3CDTF">2020-02-06T10:19:00Z</dcterms:modified>
</cp:coreProperties>
</file>