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D6" w:rsidRDefault="002D54D6" w:rsidP="00891B6D">
      <w:pPr>
        <w:jc w:val="right"/>
        <w:rPr>
          <w:b/>
          <w:sz w:val="28"/>
          <w:szCs w:val="28"/>
        </w:rPr>
      </w:pPr>
    </w:p>
    <w:p w:rsidR="00891B6D" w:rsidRDefault="00891B6D" w:rsidP="00891B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1B6D" w:rsidRDefault="00891B6D" w:rsidP="00891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891B6D" w:rsidRDefault="00891B6D" w:rsidP="00891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891B6D" w:rsidRDefault="00891B6D" w:rsidP="00891B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891B6D" w:rsidRDefault="00891B6D" w:rsidP="00891B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B52423">
        <w:rPr>
          <w:b/>
          <w:sz w:val="28"/>
          <w:szCs w:val="28"/>
          <w:u w:val="single"/>
        </w:rPr>
        <w:t>дев’ятої</w:t>
      </w:r>
      <w:r>
        <w:rPr>
          <w:b/>
          <w:sz w:val="28"/>
          <w:szCs w:val="28"/>
          <w:u w:val="single"/>
        </w:rPr>
        <w:t xml:space="preserve">  позачергової сесії)</w:t>
      </w:r>
    </w:p>
    <w:p w:rsidR="00891B6D" w:rsidRDefault="00891B6D" w:rsidP="00891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891B6D" w:rsidRDefault="00891B6D" w:rsidP="00891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891B6D" w:rsidRDefault="00891B6D" w:rsidP="00891B6D">
      <w:pPr>
        <w:jc w:val="right"/>
        <w:rPr>
          <w:b/>
          <w:sz w:val="28"/>
          <w:szCs w:val="28"/>
        </w:rPr>
      </w:pPr>
    </w:p>
    <w:p w:rsidR="00891B6D" w:rsidRDefault="00B52423" w:rsidP="00891B6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20  липня</w:t>
      </w:r>
      <w:r w:rsidR="00891B6D">
        <w:rPr>
          <w:b/>
          <w:sz w:val="28"/>
          <w:szCs w:val="28"/>
          <w:u w:val="single"/>
        </w:rPr>
        <w:t xml:space="preserve">   2016 року</w:t>
      </w:r>
      <w:r w:rsidR="00891B6D">
        <w:rPr>
          <w:b/>
          <w:sz w:val="28"/>
          <w:szCs w:val="28"/>
        </w:rPr>
        <w:t xml:space="preserve">   </w:t>
      </w:r>
    </w:p>
    <w:p w:rsidR="00891B6D" w:rsidRDefault="00891B6D" w:rsidP="00891B6D">
      <w:pPr>
        <w:outlineLvl w:val="0"/>
        <w:rPr>
          <w:b/>
          <w:sz w:val="28"/>
          <w:szCs w:val="28"/>
        </w:rPr>
      </w:pP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</w:t>
      </w: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проекту землеустрою щодо відведення </w:t>
      </w:r>
    </w:p>
    <w:p w:rsidR="00F66C6E" w:rsidRPr="00F66E8A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постійне користування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виробничу потребу щодо необхідності оформлення документів на право постійного користування земельною ділянкою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F66C6E" w:rsidRDefault="00F66C6E" w:rsidP="00F66C6E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55694B">
        <w:rPr>
          <w:b/>
          <w:bCs/>
          <w:sz w:val="28"/>
          <w:szCs w:val="28"/>
          <w:lang w:val="uk-UA"/>
        </w:rPr>
        <w:t xml:space="preserve">В И Р І Ш И Л А : 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</w:p>
    <w:p w:rsidR="00F66C6E" w:rsidRDefault="00F66C6E" w:rsidP="00073533">
      <w:pPr>
        <w:pStyle w:val="a4"/>
        <w:numPr>
          <w:ilvl w:val="0"/>
          <w:numId w:val="2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 Білокриницькій сільській раді на складання проекту земле</w:t>
      </w:r>
      <w:r w:rsidR="00073533">
        <w:rPr>
          <w:sz w:val="28"/>
          <w:szCs w:val="28"/>
          <w:lang w:val="uk-UA"/>
        </w:rPr>
        <w:t>устрою щодо відведення земельних</w:t>
      </w:r>
      <w:r>
        <w:rPr>
          <w:sz w:val="28"/>
          <w:szCs w:val="28"/>
          <w:lang w:val="uk-UA"/>
        </w:rPr>
        <w:t xml:space="preserve"> ділян</w:t>
      </w:r>
      <w:r w:rsidR="00073533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в постійне користування </w:t>
      </w:r>
      <w:r w:rsidRPr="00C109CF">
        <w:rPr>
          <w:color w:val="000000" w:themeColor="text1"/>
          <w:sz w:val="28"/>
          <w:szCs w:val="28"/>
          <w:lang w:val="uk-UA"/>
        </w:rPr>
        <w:t xml:space="preserve">для </w:t>
      </w:r>
      <w:r w:rsidR="00073533" w:rsidRPr="00C109CF">
        <w:rPr>
          <w:color w:val="000000" w:themeColor="text1"/>
          <w:sz w:val="28"/>
          <w:szCs w:val="28"/>
          <w:lang w:val="uk-UA"/>
        </w:rPr>
        <w:t>об’єктів соціальної інфраструктури</w:t>
      </w:r>
      <w:r w:rsidRPr="00C109CF">
        <w:rPr>
          <w:color w:val="000000" w:themeColor="text1"/>
          <w:sz w:val="28"/>
          <w:szCs w:val="28"/>
          <w:lang w:val="uk-UA"/>
        </w:rPr>
        <w:t xml:space="preserve"> (під </w:t>
      </w:r>
      <w:r w:rsidR="00073533" w:rsidRPr="00C109CF">
        <w:rPr>
          <w:color w:val="000000" w:themeColor="text1"/>
          <w:sz w:val="28"/>
          <w:szCs w:val="28"/>
          <w:lang w:val="uk-UA"/>
        </w:rPr>
        <w:t>кладовище</w:t>
      </w:r>
      <w:r w:rsidRPr="00C109CF">
        <w:rPr>
          <w:color w:val="000000" w:themeColor="text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орієнтовною площею </w:t>
      </w:r>
      <w:r w:rsidR="00073533">
        <w:rPr>
          <w:sz w:val="28"/>
          <w:szCs w:val="28"/>
          <w:lang w:val="uk-UA"/>
        </w:rPr>
        <w:t>3,900</w:t>
      </w:r>
      <w:r>
        <w:rPr>
          <w:sz w:val="28"/>
          <w:szCs w:val="28"/>
          <w:lang w:val="uk-UA"/>
        </w:rPr>
        <w:t xml:space="preserve"> га в с. </w:t>
      </w:r>
      <w:r w:rsidR="00073533">
        <w:rPr>
          <w:sz w:val="28"/>
          <w:szCs w:val="28"/>
          <w:lang w:val="uk-UA"/>
        </w:rPr>
        <w:t xml:space="preserve">Біла Криниця, </w:t>
      </w:r>
      <w:proofErr w:type="spellStart"/>
      <w:r w:rsidR="00073533">
        <w:rPr>
          <w:sz w:val="28"/>
          <w:szCs w:val="28"/>
          <w:lang w:val="uk-UA"/>
        </w:rPr>
        <w:t>с.Антопіль</w:t>
      </w:r>
      <w:proofErr w:type="spellEnd"/>
      <w:r w:rsidR="00073533">
        <w:rPr>
          <w:sz w:val="28"/>
          <w:szCs w:val="28"/>
          <w:lang w:val="uk-UA"/>
        </w:rPr>
        <w:t xml:space="preserve">, </w:t>
      </w:r>
      <w:proofErr w:type="spellStart"/>
      <w:r w:rsidR="00073533">
        <w:rPr>
          <w:sz w:val="28"/>
          <w:szCs w:val="28"/>
          <w:lang w:val="uk-UA"/>
        </w:rPr>
        <w:t>с.Глинки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F66C6E" w:rsidRDefault="00073533" w:rsidP="00073533">
      <w:pPr>
        <w:pStyle w:val="a4"/>
        <w:numPr>
          <w:ilvl w:val="0"/>
          <w:numId w:val="2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Відведення земельних </w:t>
      </w:r>
      <w:r w:rsidR="00F66C6E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ок</w:t>
      </w:r>
      <w:r w:rsidR="00F66C6E">
        <w:rPr>
          <w:sz w:val="28"/>
          <w:szCs w:val="28"/>
          <w:lang w:val="uk-UA"/>
        </w:rPr>
        <w:t xml:space="preserve"> провести у відповідності до вимог чинного земельного законодавства.</w:t>
      </w:r>
    </w:p>
    <w:p w:rsidR="00F66C6E" w:rsidRDefault="00F66C6E" w:rsidP="00073533">
      <w:pPr>
        <w:pStyle w:val="a"/>
        <w:numPr>
          <w:ilvl w:val="0"/>
          <w:numId w:val="27"/>
        </w:numPr>
        <w:spacing w:line="276" w:lineRule="auto"/>
        <w:ind w:left="0" w:firstLine="709"/>
      </w:pPr>
      <w:r>
        <w:t>Проект землеустрою щодо</w:t>
      </w:r>
      <w:r w:rsidR="00073533">
        <w:t xml:space="preserve"> відведення земельних</w:t>
      </w:r>
      <w:r>
        <w:t xml:space="preserve"> ділян</w:t>
      </w:r>
      <w:r w:rsidR="00073533">
        <w:t>ок</w:t>
      </w:r>
      <w:r>
        <w:t xml:space="preserve"> в постійне користування подати на розгляд затвердження сесії сільської ради.</w:t>
      </w:r>
    </w:p>
    <w:p w:rsidR="00F66C6E" w:rsidRDefault="00F66C6E" w:rsidP="00073533">
      <w:pPr>
        <w:pStyle w:val="a"/>
        <w:numPr>
          <w:ilvl w:val="0"/>
          <w:numId w:val="27"/>
        </w:numPr>
        <w:spacing w:line="276" w:lineRule="auto"/>
        <w:ind w:left="0" w:firstLine="709"/>
      </w:pPr>
      <w:r>
        <w:t>Контроль за виконанням даного рішення покласти на земельну комісію сільської ради.</w:t>
      </w:r>
    </w:p>
    <w:p w:rsidR="001C341F" w:rsidRDefault="001C341F" w:rsidP="001C341F">
      <w:pPr>
        <w:ind w:left="1069"/>
        <w:outlineLvl w:val="0"/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073533" w:rsidRDefault="00073533" w:rsidP="00F75EA8"/>
    <w:p w:rsidR="00073533" w:rsidRDefault="00073533" w:rsidP="00F75EA8"/>
    <w:p w:rsidR="00073533" w:rsidRDefault="00073533" w:rsidP="00F75EA8"/>
    <w:p w:rsidR="00F66C6E" w:rsidRDefault="00F66C6E" w:rsidP="00F66C6E">
      <w:pPr>
        <w:jc w:val="right"/>
        <w:rPr>
          <w:b/>
          <w:sz w:val="28"/>
          <w:szCs w:val="28"/>
        </w:rPr>
      </w:pPr>
    </w:p>
    <w:p w:rsidR="00F66C6E" w:rsidRDefault="00F66C6E" w:rsidP="00F66C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66C6E" w:rsidRDefault="00F66C6E" w:rsidP="00F6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F66C6E" w:rsidRDefault="00F66C6E" w:rsidP="00F6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F66C6E" w:rsidRDefault="00F66C6E" w:rsidP="00F66C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F66C6E" w:rsidRDefault="00F66C6E" w:rsidP="00F66C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(дев’ятої  позачергової сесії)</w:t>
      </w:r>
    </w:p>
    <w:p w:rsidR="00F66C6E" w:rsidRDefault="00F66C6E" w:rsidP="00F66C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F66C6E" w:rsidRDefault="00F66C6E" w:rsidP="00F6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F66C6E" w:rsidRDefault="00F66C6E" w:rsidP="00F66C6E">
      <w:pPr>
        <w:jc w:val="right"/>
        <w:rPr>
          <w:b/>
          <w:sz w:val="28"/>
          <w:szCs w:val="28"/>
        </w:rPr>
      </w:pPr>
    </w:p>
    <w:p w:rsidR="00F66C6E" w:rsidRDefault="00F66C6E" w:rsidP="00F66C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20  липня   2016 року</w:t>
      </w:r>
      <w:r>
        <w:rPr>
          <w:b/>
          <w:sz w:val="28"/>
          <w:szCs w:val="28"/>
        </w:rPr>
        <w:t xml:space="preserve">   </w:t>
      </w:r>
    </w:p>
    <w:p w:rsidR="00F66C6E" w:rsidRDefault="00F66C6E" w:rsidP="00F66C6E">
      <w:pPr>
        <w:outlineLvl w:val="0"/>
        <w:rPr>
          <w:b/>
          <w:sz w:val="28"/>
          <w:szCs w:val="28"/>
        </w:rPr>
      </w:pPr>
    </w:p>
    <w:p w:rsidR="00073533" w:rsidRDefault="00073533" w:rsidP="00073533">
      <w:pPr>
        <w:outlineLvl w:val="0"/>
        <w:rPr>
          <w:b/>
          <w:i/>
          <w:sz w:val="28"/>
          <w:szCs w:val="28"/>
        </w:rPr>
      </w:pP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</w:t>
      </w:r>
    </w:p>
    <w:p w:rsidR="00073533" w:rsidRDefault="00073533" w:rsidP="00073533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проекту землеустрою щодо відведення </w:t>
      </w:r>
    </w:p>
    <w:p w:rsidR="00073533" w:rsidRPr="00F66E8A" w:rsidRDefault="00073533" w:rsidP="00073533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постійне користування</w:t>
      </w:r>
    </w:p>
    <w:p w:rsidR="00073533" w:rsidRPr="0055694B" w:rsidRDefault="00073533" w:rsidP="00073533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виробничу потребу щодо необхідності оформлення документів на право постійного користування земельною ділянкою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073533" w:rsidRDefault="00073533" w:rsidP="00073533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55694B">
        <w:rPr>
          <w:b/>
          <w:bCs/>
          <w:sz w:val="28"/>
          <w:szCs w:val="28"/>
          <w:lang w:val="uk-UA"/>
        </w:rPr>
        <w:t xml:space="preserve">В И Р І Ш И Л А : </w:t>
      </w:r>
    </w:p>
    <w:p w:rsidR="00073533" w:rsidRPr="0055694B" w:rsidRDefault="00073533" w:rsidP="00073533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</w:p>
    <w:p w:rsidR="00073533" w:rsidRDefault="00073533" w:rsidP="00073533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Білокриницькій сільській раді на складання проекту землеустрою щодо відведення земельних ділянок в постійне користування </w:t>
      </w:r>
      <w:r w:rsidRPr="00C109CF">
        <w:rPr>
          <w:color w:val="000000" w:themeColor="text1"/>
          <w:sz w:val="28"/>
          <w:szCs w:val="28"/>
          <w:lang w:val="uk-UA"/>
        </w:rPr>
        <w:t>для об’єктів соціальної інфраструктури (під кладовище)</w:t>
      </w:r>
      <w:r>
        <w:rPr>
          <w:sz w:val="28"/>
          <w:szCs w:val="28"/>
          <w:lang w:val="uk-UA"/>
        </w:rPr>
        <w:t xml:space="preserve"> орієнтовною площею 3,900 га в с. Біла Криниця, </w:t>
      </w:r>
      <w:proofErr w:type="spellStart"/>
      <w:r>
        <w:rPr>
          <w:sz w:val="28"/>
          <w:szCs w:val="28"/>
          <w:lang w:val="uk-UA"/>
        </w:rPr>
        <w:t>с.Антопіль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с.Глинки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73533" w:rsidRDefault="00073533" w:rsidP="00073533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земельних ділянок провести у відповідності до вимог чинного земельного законодавства.</w:t>
      </w:r>
    </w:p>
    <w:p w:rsidR="00073533" w:rsidRDefault="00073533" w:rsidP="00073533">
      <w:pPr>
        <w:pStyle w:val="a"/>
        <w:numPr>
          <w:ilvl w:val="0"/>
          <w:numId w:val="29"/>
        </w:numPr>
        <w:spacing w:line="276" w:lineRule="auto"/>
        <w:ind w:left="0" w:firstLine="709"/>
      </w:pPr>
      <w:r>
        <w:t>Проект землеустрою щодо відведення земельних ділянок в постійне користування подати на розгляд затвердження сесії сільської ради.</w:t>
      </w:r>
    </w:p>
    <w:p w:rsidR="00073533" w:rsidRDefault="00073533" w:rsidP="00073533">
      <w:pPr>
        <w:pStyle w:val="a"/>
        <w:numPr>
          <w:ilvl w:val="0"/>
          <w:numId w:val="29"/>
        </w:numPr>
        <w:spacing w:line="276" w:lineRule="auto"/>
        <w:ind w:left="0" w:firstLine="709"/>
      </w:pPr>
      <w:r>
        <w:t>Контроль за виконанням даного рішення покласти на земельну комісію сільської ради.</w:t>
      </w:r>
    </w:p>
    <w:p w:rsidR="009D7355" w:rsidRDefault="009D7355" w:rsidP="009D7355"/>
    <w:p w:rsidR="009D7355" w:rsidRDefault="009D7355" w:rsidP="009D7355"/>
    <w:p w:rsidR="009D7355" w:rsidRDefault="009D7355" w:rsidP="009D7355"/>
    <w:p w:rsidR="009D7355" w:rsidRDefault="009D7355" w:rsidP="009D7355"/>
    <w:p w:rsidR="009D7355" w:rsidRDefault="009D7355" w:rsidP="009D7355"/>
    <w:p w:rsidR="009D7355" w:rsidRDefault="009D7355" w:rsidP="009D7355"/>
    <w:p w:rsidR="00073ADF" w:rsidRDefault="00073ADF" w:rsidP="009D7355">
      <w:pPr>
        <w:rPr>
          <w:sz w:val="28"/>
          <w:szCs w:val="28"/>
        </w:rPr>
      </w:pPr>
    </w:p>
    <w:sectPr w:rsidR="00073ADF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968AB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14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8"/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0"/>
  </w:num>
  <w:num w:numId="26">
    <w:abstractNumId w:val="12"/>
  </w:num>
  <w:num w:numId="27">
    <w:abstractNumId w:val="17"/>
  </w:num>
  <w:num w:numId="28">
    <w:abstractNumId w:val="1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533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ECD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09CF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2016-04-05T08:47:00Z</cp:lastPrinted>
  <dcterms:created xsi:type="dcterms:W3CDTF">2016-07-19T12:48:00Z</dcterms:created>
  <dcterms:modified xsi:type="dcterms:W3CDTF">2016-07-19T12:58:00Z</dcterms:modified>
</cp:coreProperties>
</file>