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3EC" w:rsidRPr="000473EC" w:rsidRDefault="000473EC" w:rsidP="000473E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uk-UA"/>
        </w:rPr>
      </w:pPr>
      <w:bookmarkStart w:id="0" w:name="_Hlk72926148"/>
      <w:r w:rsidRPr="000473EC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uk-UA"/>
        </w:rPr>
        <w:t>ПРОЕКТ</w:t>
      </w:r>
    </w:p>
    <w:p w:rsidR="000473EC" w:rsidRPr="000473EC" w:rsidRDefault="000473EC" w:rsidP="000473E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3EC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8625" cy="609600"/>
            <wp:effectExtent l="0" t="0" r="9525" b="0"/>
            <wp:docPr id="2" name="Рисунок 2" descr="TSIG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rrowheads="1"/>
                    </pic:cNvPicPr>
                  </pic:nvPicPr>
                  <pic:blipFill>
                    <a:blip r:embed="rId6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3EC" w:rsidRPr="000473EC" w:rsidRDefault="000473EC" w:rsidP="000473E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</w:pPr>
    </w:p>
    <w:p w:rsidR="000473EC" w:rsidRPr="000473EC" w:rsidRDefault="000473EC" w:rsidP="000473E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</w:pPr>
      <w:r w:rsidRPr="000473EC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0473EC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ка</w:t>
      </w:r>
      <w:r w:rsidRPr="000473EC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/>
        </w:rPr>
        <w:t xml:space="preserve"> </w:t>
      </w:r>
      <w:r w:rsidRPr="000473EC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сільська</w:t>
      </w:r>
      <w:r w:rsidRPr="000473EC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/>
        </w:rPr>
        <w:t xml:space="preserve"> </w:t>
      </w:r>
      <w:r w:rsidRPr="000473EC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рада</w:t>
      </w:r>
    </w:p>
    <w:p w:rsidR="000473EC" w:rsidRPr="000473EC" w:rsidRDefault="000473EC" w:rsidP="000473E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r w:rsidRPr="000473EC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Рівненського</w:t>
      </w:r>
      <w:r w:rsidRPr="000473E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 w:rsidRPr="000473EC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району</w:t>
      </w:r>
      <w:r w:rsidRPr="000473E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 w:rsidRPr="000473EC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</w:t>
      </w:r>
      <w:r w:rsidRPr="000473E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Ї </w:t>
      </w:r>
      <w:r w:rsidRPr="000473EC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0473EC" w:rsidRPr="000473EC" w:rsidRDefault="000473EC" w:rsidP="00047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3EC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0473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___________чергова сесія восьмого </w:t>
      </w:r>
      <w:r w:rsidRPr="000473EC">
        <w:rPr>
          <w:rFonts w:ascii="Times New Roman" w:eastAsia="Times New Roman" w:hAnsi="Times New Roman" w:cs="Times New Roman"/>
          <w:b/>
          <w:sz w:val="28"/>
          <w:szCs w:val="28"/>
        </w:rPr>
        <w:t>скликання)</w:t>
      </w:r>
    </w:p>
    <w:p w:rsidR="000473EC" w:rsidRPr="000473EC" w:rsidRDefault="000473EC" w:rsidP="000473EC">
      <w:pPr>
        <w:spacing w:after="0" w:line="240" w:lineRule="auto"/>
        <w:rPr>
          <w:rFonts w:ascii="Times New Roman" w:eastAsia="Times New Roman" w:hAnsi="Times New Roman" w:cs="Arial"/>
          <w:b/>
          <w:sz w:val="16"/>
          <w:szCs w:val="16"/>
        </w:rPr>
      </w:pPr>
      <w:r w:rsidRPr="000473EC">
        <w:rPr>
          <w:rFonts w:ascii="Times New Roman" w:eastAsia="Times New Roman" w:hAnsi="Times New Roman" w:cs="Arial"/>
          <w:b/>
          <w:sz w:val="28"/>
          <w:szCs w:val="28"/>
          <w:lang w:val="uk-UA"/>
        </w:rPr>
        <w:t xml:space="preserve">  </w:t>
      </w:r>
    </w:p>
    <w:p w:rsidR="000473EC" w:rsidRPr="000473EC" w:rsidRDefault="000473EC" w:rsidP="000473EC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val="uk-UA"/>
        </w:rPr>
      </w:pPr>
      <w:r w:rsidRPr="000473EC">
        <w:rPr>
          <w:rFonts w:ascii="Times New Roman" w:eastAsia="Times New Roman" w:hAnsi="Times New Roman" w:cs="Arial"/>
          <w:b/>
          <w:sz w:val="28"/>
          <w:szCs w:val="28"/>
          <w:lang w:val="uk-UA"/>
        </w:rPr>
        <w:t>РІШЕННЯ</w:t>
      </w:r>
    </w:p>
    <w:p w:rsidR="000473EC" w:rsidRPr="000473EC" w:rsidRDefault="000473EC" w:rsidP="000473EC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u w:val="single"/>
          <w:lang w:val="uk-UA"/>
        </w:rPr>
      </w:pPr>
    </w:p>
    <w:p w:rsidR="000473EC" w:rsidRPr="000473EC" w:rsidRDefault="000473EC" w:rsidP="00047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73EC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_________________2021 року                                                                      №____</w:t>
      </w:r>
      <w:bookmarkEnd w:id="0"/>
    </w:p>
    <w:p w:rsidR="00D4053A" w:rsidRPr="000473EC" w:rsidRDefault="00D4053A" w:rsidP="005C3FAD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6F12AE" w:rsidRPr="00EB26B1" w:rsidRDefault="007D422A" w:rsidP="00B047C9">
      <w:pPr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60735832"/>
      <w:r w:rsidRPr="00EB26B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047C9" w:rsidRPr="00EB26B1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</w:t>
      </w:r>
      <w:r w:rsidR="00EB26B1" w:rsidRPr="00EB26B1">
        <w:rPr>
          <w:rFonts w:ascii="Times New Roman" w:hAnsi="Times New Roman" w:cs="Times New Roman"/>
          <w:sz w:val="28"/>
          <w:szCs w:val="28"/>
          <w:lang w:val="uk-UA"/>
        </w:rPr>
        <w:t xml:space="preserve"> майна у </w:t>
      </w:r>
      <w:r w:rsidR="00B047C9" w:rsidRPr="00EB26B1">
        <w:rPr>
          <w:rFonts w:ascii="Times New Roman" w:hAnsi="Times New Roman" w:cs="Times New Roman"/>
          <w:sz w:val="28"/>
          <w:szCs w:val="28"/>
          <w:lang w:val="uk-UA"/>
        </w:rPr>
        <w:t xml:space="preserve">комунальну власність територіальної громади </w:t>
      </w:r>
      <w:r w:rsidR="008271A3" w:rsidRPr="00EB26B1">
        <w:rPr>
          <w:rFonts w:ascii="Times New Roman" w:hAnsi="Times New Roman" w:cs="Times New Roman"/>
          <w:sz w:val="28"/>
          <w:szCs w:val="28"/>
          <w:lang w:val="uk-UA"/>
        </w:rPr>
        <w:t xml:space="preserve">сіл </w:t>
      </w:r>
      <w:r w:rsidR="00B047C9" w:rsidRPr="00EB26B1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сільської ради </w:t>
      </w:r>
    </w:p>
    <w:bookmarkEnd w:id="1"/>
    <w:p w:rsidR="00DA6AF8" w:rsidRPr="00BF6A24" w:rsidRDefault="00DA6AF8" w:rsidP="006F12AE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210D" w:rsidRPr="002F03F1" w:rsidRDefault="00702EA0" w:rsidP="002F0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425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10210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B26B1">
        <w:rPr>
          <w:rFonts w:ascii="Times New Roman" w:hAnsi="Times New Roman" w:cs="Times New Roman"/>
          <w:sz w:val="28"/>
          <w:szCs w:val="28"/>
          <w:lang w:val="uk-UA"/>
        </w:rPr>
        <w:t>ішень</w:t>
      </w:r>
      <w:r w:rsidR="00E042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6B1">
        <w:rPr>
          <w:rFonts w:ascii="Times New Roman" w:hAnsi="Times New Roman" w:cs="Times New Roman"/>
          <w:sz w:val="28"/>
          <w:szCs w:val="28"/>
          <w:lang w:val="uk-UA"/>
        </w:rPr>
        <w:t>Рівненської районної ради від 24</w:t>
      </w:r>
      <w:r w:rsidR="00E042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6B1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="00E0425C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EB26B1">
        <w:rPr>
          <w:rFonts w:ascii="Times New Roman" w:hAnsi="Times New Roman" w:cs="Times New Roman"/>
          <w:sz w:val="28"/>
          <w:szCs w:val="28"/>
          <w:lang w:val="uk-UA"/>
        </w:rPr>
        <w:t>1 року № 284</w:t>
      </w:r>
      <w:r w:rsidR="00E0425C">
        <w:rPr>
          <w:rFonts w:ascii="Times New Roman" w:hAnsi="Times New Roman" w:cs="Times New Roman"/>
          <w:sz w:val="28"/>
          <w:szCs w:val="28"/>
          <w:lang w:val="uk-UA"/>
        </w:rPr>
        <w:t xml:space="preserve"> «Про передачу </w:t>
      </w:r>
      <w:r w:rsidR="00EB26B1">
        <w:rPr>
          <w:rFonts w:ascii="Times New Roman" w:hAnsi="Times New Roman" w:cs="Times New Roman"/>
          <w:sz w:val="28"/>
          <w:szCs w:val="28"/>
          <w:lang w:val="uk-UA"/>
        </w:rPr>
        <w:t>майна з балансу комунального підприємства «Управління майновим комплексом» Рівненської районної ради у комунальну власність Білокриницької сільської ради</w:t>
      </w:r>
      <w:r w:rsidR="00C1217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F03F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0425C">
        <w:rPr>
          <w:rFonts w:ascii="Times New Roman" w:hAnsi="Times New Roman" w:cs="Times New Roman"/>
          <w:sz w:val="28"/>
          <w:szCs w:val="28"/>
          <w:lang w:val="uk-UA"/>
        </w:rPr>
        <w:t>керуючись Законом України «Про передачу об’єктів  права державної та комунальної власності»</w:t>
      </w:r>
      <w:r w:rsidR="006F12AE" w:rsidRPr="007602F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450E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10210D">
        <w:rPr>
          <w:rFonts w:ascii="Times New Roman" w:hAnsi="Times New Roman" w:cs="Times New Roman"/>
          <w:sz w:val="28"/>
          <w:szCs w:val="28"/>
          <w:lang w:val="uk-UA"/>
        </w:rPr>
        <w:t xml:space="preserve">Бюджетного кодексу України, Цивільного кодексу України, Господарського кодексу України, </w:t>
      </w:r>
      <w:r w:rsidR="00301FAE">
        <w:rPr>
          <w:rFonts w:ascii="Times New Roman" w:hAnsi="Times New Roman" w:cs="Times New Roman"/>
          <w:sz w:val="28"/>
          <w:szCs w:val="28"/>
          <w:lang w:val="uk-UA"/>
        </w:rPr>
        <w:t>статтями</w:t>
      </w:r>
      <w:r w:rsidR="0010210D">
        <w:rPr>
          <w:rFonts w:ascii="Times New Roman" w:hAnsi="Times New Roman" w:cs="Times New Roman"/>
          <w:sz w:val="28"/>
          <w:szCs w:val="28"/>
          <w:lang w:val="uk-UA"/>
        </w:rPr>
        <w:t xml:space="preserve"> 60 та пунктом 10 розділу </w:t>
      </w:r>
      <w:r w:rsidR="0010210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0210D">
        <w:rPr>
          <w:rFonts w:ascii="Times New Roman" w:hAnsi="Times New Roman" w:cs="Times New Roman"/>
          <w:sz w:val="28"/>
          <w:szCs w:val="28"/>
          <w:lang w:val="uk-UA"/>
        </w:rPr>
        <w:t xml:space="preserve"> «Прикінцеві та перехідні положення Закону України «Про місцеве самоврядування в Україні», за погодженням із постійними комісіями  сільської ради, </w:t>
      </w:r>
      <w:r w:rsidR="000473EC">
        <w:rPr>
          <w:rFonts w:ascii="Times New Roman" w:hAnsi="Times New Roman" w:cs="Times New Roman"/>
          <w:sz w:val="28"/>
          <w:szCs w:val="28"/>
          <w:lang w:val="uk-UA"/>
        </w:rPr>
        <w:t>сесія</w:t>
      </w:r>
      <w:r w:rsidRPr="007602F0">
        <w:rPr>
          <w:rFonts w:ascii="Times New Roman" w:hAnsi="Times New Roman" w:cs="Times New Roman"/>
          <w:sz w:val="28"/>
          <w:szCs w:val="28"/>
          <w:lang w:val="uk-UA"/>
        </w:rPr>
        <w:t xml:space="preserve"> сільськ</w:t>
      </w:r>
      <w:r w:rsidR="000473EC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7602F0">
        <w:rPr>
          <w:rFonts w:ascii="Times New Roman" w:hAnsi="Times New Roman" w:cs="Times New Roman"/>
          <w:sz w:val="28"/>
          <w:szCs w:val="28"/>
          <w:lang w:val="uk-UA"/>
        </w:rPr>
        <w:t xml:space="preserve"> ра</w:t>
      </w:r>
      <w:r w:rsidR="000473EC">
        <w:rPr>
          <w:rFonts w:ascii="Times New Roman" w:hAnsi="Times New Roman" w:cs="Times New Roman"/>
          <w:sz w:val="28"/>
          <w:szCs w:val="28"/>
          <w:lang w:val="uk-UA"/>
        </w:rPr>
        <w:t>ди</w:t>
      </w:r>
    </w:p>
    <w:p w:rsidR="000473EC" w:rsidRPr="000473EC" w:rsidRDefault="000473EC" w:rsidP="002F03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4338" w:rsidRPr="002F03F1" w:rsidRDefault="00702EA0" w:rsidP="002F03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proofErr w:type="gramStart"/>
      <w:r w:rsidRPr="00BF6A24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BF6A2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0473EC" w:rsidRDefault="002F03F1" w:rsidP="000473EC">
      <w:pPr>
        <w:pStyle w:val="a6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FAE">
        <w:rPr>
          <w:rFonts w:ascii="Times New Roman" w:hAnsi="Times New Roman" w:cs="Times New Roman"/>
          <w:sz w:val="28"/>
          <w:szCs w:val="28"/>
          <w:lang w:val="uk-UA"/>
        </w:rPr>
        <w:t xml:space="preserve">Прийняти </w:t>
      </w:r>
      <w:r w:rsidR="00C80D37">
        <w:rPr>
          <w:rFonts w:ascii="Times New Roman" w:hAnsi="Times New Roman" w:cs="Times New Roman"/>
          <w:sz w:val="28"/>
          <w:szCs w:val="28"/>
          <w:lang w:val="uk-UA"/>
        </w:rPr>
        <w:t xml:space="preserve">із спільної власності територіальних </w:t>
      </w:r>
      <w:r w:rsidR="00301FAE" w:rsidRPr="00301F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 Рівненського району майно, що перебуває на балансі</w:t>
      </w:r>
      <w:r w:rsidR="00301FAE" w:rsidRPr="00301F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01FAE" w:rsidRPr="00301F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комунального підприємства «Управління майновим комплексом» Рівненської районної ради у комунальну власність Білокриницької сільської ради, згідно з додатком</w:t>
      </w:r>
      <w:r w:rsidR="00301F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1</w:t>
      </w:r>
      <w:r w:rsidRPr="00301F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73EC" w:rsidRDefault="0037447C" w:rsidP="000473EC">
      <w:pPr>
        <w:pStyle w:val="a6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3EC">
        <w:rPr>
          <w:rFonts w:ascii="Times New Roman" w:hAnsi="Times New Roman" w:cs="Times New Roman"/>
          <w:sz w:val="28"/>
          <w:szCs w:val="28"/>
          <w:lang w:val="uk-UA"/>
        </w:rPr>
        <w:t>Балансоутримувачем майна визначити Білокриницьку сільську раду.</w:t>
      </w:r>
    </w:p>
    <w:p w:rsidR="002F03F1" w:rsidRPr="000473EC" w:rsidRDefault="00C3730C" w:rsidP="000473EC">
      <w:pPr>
        <w:pStyle w:val="a6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3EC">
        <w:rPr>
          <w:rFonts w:ascii="Times New Roman" w:hAnsi="Times New Roman" w:cs="Times New Roman"/>
          <w:sz w:val="28"/>
          <w:szCs w:val="28"/>
          <w:lang w:val="uk-UA"/>
        </w:rPr>
        <w:t xml:space="preserve">Контроль </w:t>
      </w:r>
      <w:r w:rsidR="002F03F1" w:rsidRPr="000473EC">
        <w:rPr>
          <w:rFonts w:ascii="Times New Roman" w:hAnsi="Times New Roman" w:cs="Times New Roman"/>
          <w:sz w:val="28"/>
          <w:szCs w:val="28"/>
          <w:lang w:val="uk-UA"/>
        </w:rPr>
        <w:t xml:space="preserve">за виконанням цього рішення покласти на голів постійних комісій Білокриницької сільської ради: Бондарчук В.К., </w:t>
      </w:r>
      <w:proofErr w:type="spellStart"/>
      <w:r w:rsidR="002F03F1" w:rsidRPr="000473EC">
        <w:rPr>
          <w:rFonts w:ascii="Times New Roman" w:hAnsi="Times New Roman" w:cs="Times New Roman"/>
          <w:sz w:val="28"/>
          <w:szCs w:val="28"/>
          <w:lang w:val="uk-UA"/>
        </w:rPr>
        <w:t>Шлеюк</w:t>
      </w:r>
      <w:proofErr w:type="spellEnd"/>
      <w:r w:rsidR="002F03F1" w:rsidRPr="000473EC">
        <w:rPr>
          <w:rFonts w:ascii="Times New Roman" w:hAnsi="Times New Roman" w:cs="Times New Roman"/>
          <w:sz w:val="28"/>
          <w:szCs w:val="28"/>
          <w:lang w:val="uk-UA"/>
        </w:rPr>
        <w:t xml:space="preserve"> Г.А., Величко Л.Б., Черняк І.В.</w:t>
      </w:r>
    </w:p>
    <w:p w:rsidR="006B36A9" w:rsidRDefault="006B36A9" w:rsidP="006B36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36A9" w:rsidRPr="006B36A9" w:rsidRDefault="006B36A9" w:rsidP="006B36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03F1" w:rsidRPr="00F450E9" w:rsidRDefault="00C3730C" w:rsidP="00301FA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F450E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Сільський голова            </w:t>
      </w:r>
      <w:r w:rsidR="002F03F1" w:rsidRPr="00F450E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                   </w:t>
      </w:r>
      <w:r w:rsidRPr="00F450E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                   Тетяна ГОНЧАРУК</w:t>
      </w:r>
    </w:p>
    <w:p w:rsidR="006B36A9" w:rsidRDefault="006B36A9" w:rsidP="00350C67">
      <w:pPr>
        <w:pStyle w:val="a9"/>
        <w:ind w:left="5529"/>
        <w:rPr>
          <w:rFonts w:ascii="Times New Roman" w:hAnsi="Times New Roman" w:cs="Times New Roman"/>
          <w:sz w:val="28"/>
          <w:szCs w:val="28"/>
        </w:rPr>
      </w:pPr>
    </w:p>
    <w:p w:rsidR="006B36A9" w:rsidRDefault="006B36A9" w:rsidP="00350C67">
      <w:pPr>
        <w:pStyle w:val="a9"/>
        <w:ind w:left="5529"/>
        <w:rPr>
          <w:rFonts w:ascii="Times New Roman" w:hAnsi="Times New Roman" w:cs="Times New Roman"/>
          <w:sz w:val="28"/>
          <w:szCs w:val="28"/>
        </w:rPr>
      </w:pPr>
    </w:p>
    <w:p w:rsidR="006B36A9" w:rsidRDefault="006B36A9" w:rsidP="00350C67">
      <w:pPr>
        <w:pStyle w:val="a9"/>
        <w:ind w:left="5529"/>
        <w:rPr>
          <w:rFonts w:ascii="Times New Roman" w:hAnsi="Times New Roman" w:cs="Times New Roman"/>
          <w:sz w:val="28"/>
          <w:szCs w:val="28"/>
        </w:rPr>
      </w:pPr>
    </w:p>
    <w:p w:rsidR="006B36A9" w:rsidRDefault="006B36A9" w:rsidP="00350C67">
      <w:pPr>
        <w:pStyle w:val="a9"/>
        <w:ind w:left="5529"/>
        <w:rPr>
          <w:rFonts w:ascii="Times New Roman" w:hAnsi="Times New Roman" w:cs="Times New Roman"/>
          <w:sz w:val="28"/>
          <w:szCs w:val="28"/>
        </w:rPr>
      </w:pPr>
    </w:p>
    <w:p w:rsidR="00350C67" w:rsidRPr="000473EC" w:rsidRDefault="00350C67" w:rsidP="00350C67">
      <w:pPr>
        <w:pStyle w:val="a9"/>
        <w:ind w:left="5529"/>
        <w:rPr>
          <w:rFonts w:ascii="Times New Roman" w:hAnsi="Times New Roman" w:cs="Times New Roman"/>
          <w:sz w:val="24"/>
          <w:szCs w:val="24"/>
        </w:rPr>
      </w:pPr>
      <w:r w:rsidRPr="000473EC">
        <w:rPr>
          <w:rFonts w:ascii="Times New Roman" w:hAnsi="Times New Roman" w:cs="Times New Roman"/>
          <w:sz w:val="24"/>
          <w:szCs w:val="24"/>
        </w:rPr>
        <w:lastRenderedPageBreak/>
        <w:t>Додаток 1</w:t>
      </w:r>
    </w:p>
    <w:p w:rsidR="00350C67" w:rsidRPr="000473EC" w:rsidRDefault="00350C67" w:rsidP="00350C67">
      <w:pPr>
        <w:pStyle w:val="a9"/>
        <w:ind w:left="5529"/>
        <w:rPr>
          <w:rFonts w:ascii="Times New Roman" w:hAnsi="Times New Roman" w:cs="Times New Roman"/>
          <w:spacing w:val="-6"/>
          <w:sz w:val="24"/>
          <w:szCs w:val="24"/>
        </w:rPr>
      </w:pPr>
      <w:r w:rsidRPr="000473EC">
        <w:rPr>
          <w:rFonts w:ascii="Times New Roman" w:hAnsi="Times New Roman" w:cs="Times New Roman"/>
          <w:spacing w:val="-6"/>
          <w:sz w:val="24"/>
          <w:szCs w:val="24"/>
        </w:rPr>
        <w:t xml:space="preserve">до  рішення сесії </w:t>
      </w:r>
    </w:p>
    <w:p w:rsidR="00350C67" w:rsidRPr="000473EC" w:rsidRDefault="00350C67" w:rsidP="00350C67">
      <w:pPr>
        <w:pStyle w:val="a9"/>
        <w:ind w:left="5529"/>
        <w:rPr>
          <w:rFonts w:ascii="Times New Roman" w:hAnsi="Times New Roman" w:cs="Times New Roman"/>
          <w:sz w:val="24"/>
          <w:szCs w:val="24"/>
        </w:rPr>
      </w:pPr>
      <w:r w:rsidRPr="000473EC">
        <w:rPr>
          <w:rFonts w:ascii="Times New Roman" w:hAnsi="Times New Roman" w:cs="Times New Roman"/>
          <w:spacing w:val="-6"/>
          <w:sz w:val="24"/>
          <w:szCs w:val="24"/>
        </w:rPr>
        <w:t xml:space="preserve">Білокриницької сільської </w:t>
      </w:r>
      <w:r w:rsidRPr="000473EC">
        <w:rPr>
          <w:rFonts w:ascii="Times New Roman" w:hAnsi="Times New Roman" w:cs="Times New Roman"/>
          <w:spacing w:val="-4"/>
          <w:sz w:val="24"/>
          <w:szCs w:val="24"/>
        </w:rPr>
        <w:t xml:space="preserve"> ради</w:t>
      </w:r>
      <w:r w:rsidRPr="000473EC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0473EC">
        <w:rPr>
          <w:rFonts w:ascii="Times New Roman" w:hAnsi="Times New Roman" w:cs="Times New Roman"/>
          <w:sz w:val="24"/>
          <w:szCs w:val="24"/>
        </w:rPr>
        <w:t xml:space="preserve">від ___________ 2021 </w:t>
      </w:r>
      <w:r w:rsidRPr="000473EC">
        <w:rPr>
          <w:rFonts w:ascii="Times New Roman" w:hAnsi="Times New Roman" w:cs="Times New Roman"/>
          <w:spacing w:val="-6"/>
          <w:sz w:val="24"/>
          <w:szCs w:val="24"/>
        </w:rPr>
        <w:t xml:space="preserve"> р.  № </w:t>
      </w:r>
      <w:r w:rsidRPr="000473EC">
        <w:rPr>
          <w:rFonts w:ascii="Times New Roman" w:hAnsi="Times New Roman" w:cs="Times New Roman"/>
          <w:sz w:val="24"/>
          <w:szCs w:val="24"/>
        </w:rPr>
        <w:t>____</w:t>
      </w:r>
    </w:p>
    <w:p w:rsidR="00691827" w:rsidRDefault="00691827" w:rsidP="0069182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C1217A" w:rsidRPr="00C1217A" w:rsidRDefault="00C1217A" w:rsidP="00C1217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1217A">
        <w:rPr>
          <w:rFonts w:ascii="Times New Roman" w:hAnsi="Times New Roman" w:cs="Times New Roman"/>
          <w:sz w:val="28"/>
          <w:szCs w:val="28"/>
        </w:rPr>
        <w:t>ПЕРЕЛІК</w:t>
      </w:r>
    </w:p>
    <w:p w:rsidR="00C1217A" w:rsidRPr="00C1217A" w:rsidRDefault="00C1217A" w:rsidP="00C1217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1217A">
        <w:rPr>
          <w:rFonts w:ascii="Times New Roman" w:hAnsi="Times New Roman" w:cs="Times New Roman"/>
          <w:sz w:val="28"/>
          <w:szCs w:val="28"/>
        </w:rPr>
        <w:t xml:space="preserve">майна, що </w:t>
      </w:r>
      <w:r>
        <w:rPr>
          <w:rFonts w:ascii="Times New Roman" w:hAnsi="Times New Roman" w:cs="Times New Roman"/>
          <w:sz w:val="28"/>
          <w:szCs w:val="28"/>
        </w:rPr>
        <w:t>приймається</w:t>
      </w:r>
      <w:r w:rsidRPr="00C1217A">
        <w:rPr>
          <w:rFonts w:ascii="Times New Roman" w:hAnsi="Times New Roman" w:cs="Times New Roman"/>
          <w:sz w:val="28"/>
          <w:szCs w:val="28"/>
        </w:rPr>
        <w:t> із спільної власності територіальних громад Рівненського району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17A">
        <w:rPr>
          <w:rFonts w:ascii="Times New Roman" w:hAnsi="Times New Roman" w:cs="Times New Roman"/>
          <w:sz w:val="28"/>
          <w:szCs w:val="28"/>
        </w:rPr>
        <w:t>з балансу  комунального підприємства</w:t>
      </w:r>
    </w:p>
    <w:p w:rsidR="00C1217A" w:rsidRPr="00C1217A" w:rsidRDefault="00C1217A" w:rsidP="00C1217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1217A">
        <w:rPr>
          <w:rFonts w:ascii="Times New Roman" w:hAnsi="Times New Roman" w:cs="Times New Roman"/>
          <w:sz w:val="28"/>
          <w:szCs w:val="28"/>
        </w:rPr>
        <w:t>«Управління майновим комплексом» Рівненської районної ради</w:t>
      </w:r>
    </w:p>
    <w:p w:rsidR="00C1217A" w:rsidRPr="00C1217A" w:rsidRDefault="00C1217A" w:rsidP="00C1217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1217A">
        <w:rPr>
          <w:rFonts w:ascii="Times New Roman" w:hAnsi="Times New Roman" w:cs="Times New Roman"/>
          <w:sz w:val="28"/>
          <w:szCs w:val="28"/>
        </w:rPr>
        <w:t>у комунальну власність Білокриницької сільської ради</w:t>
      </w:r>
    </w:p>
    <w:p w:rsidR="00C1217A" w:rsidRPr="00B53EB2" w:rsidRDefault="00C1217A" w:rsidP="00C1217A">
      <w:pPr>
        <w:shd w:val="clear" w:color="auto" w:fill="FFFEF5"/>
        <w:spacing w:after="113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tbl>
      <w:tblPr>
        <w:tblW w:w="10206" w:type="dxa"/>
        <w:tblInd w:w="142" w:type="dxa"/>
        <w:shd w:val="clear" w:color="auto" w:fill="FFFEF5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20"/>
        <w:gridCol w:w="380"/>
        <w:gridCol w:w="136"/>
        <w:gridCol w:w="2867"/>
        <w:gridCol w:w="1521"/>
        <w:gridCol w:w="7"/>
        <w:gridCol w:w="205"/>
        <w:gridCol w:w="1062"/>
        <w:gridCol w:w="9"/>
        <w:gridCol w:w="295"/>
        <w:gridCol w:w="1112"/>
        <w:gridCol w:w="11"/>
        <w:gridCol w:w="1916"/>
        <w:gridCol w:w="57"/>
        <w:gridCol w:w="30"/>
        <w:gridCol w:w="117"/>
        <w:gridCol w:w="431"/>
      </w:tblGrid>
      <w:tr w:rsidR="00C1217A" w:rsidRPr="00C1217A" w:rsidTr="006B36A9">
        <w:trPr>
          <w:trHeight w:val="32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EF5"/>
            <w:vAlign w:val="center"/>
            <w:hideMark/>
          </w:tcPr>
          <w:p w:rsidR="00C1217A" w:rsidRPr="00C1217A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121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C1217A" w:rsidRPr="00C1217A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121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1217A">
              <w:rPr>
                <w:rFonts w:ascii="Times New Roman" w:hAnsi="Times New Roman" w:cs="Times New Roman"/>
                <w:sz w:val="28"/>
                <w:szCs w:val="28"/>
              </w:rPr>
              <w:br/>
              <w:t>з/п</w:t>
            </w:r>
          </w:p>
        </w:tc>
        <w:tc>
          <w:tcPr>
            <w:tcW w:w="4395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C1217A" w:rsidRPr="00C1217A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1217A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C1217A" w:rsidRPr="00C1217A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1217A">
              <w:rPr>
                <w:rFonts w:ascii="Times New Roman" w:hAnsi="Times New Roman" w:cs="Times New Roman"/>
                <w:sz w:val="28"/>
                <w:szCs w:val="28"/>
              </w:rPr>
              <w:t>Кількість, шт.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C1217A" w:rsidRPr="00C1217A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1217A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C1217A" w:rsidRPr="00C1217A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1217A">
              <w:rPr>
                <w:rFonts w:ascii="Times New Roman" w:hAnsi="Times New Roman" w:cs="Times New Roman"/>
                <w:sz w:val="28"/>
                <w:szCs w:val="28"/>
              </w:rPr>
              <w:t>Первісна (переоцінена)</w:t>
            </w:r>
            <w:r w:rsidRPr="00C1217A">
              <w:rPr>
                <w:rFonts w:ascii="Times New Roman" w:hAnsi="Times New Roman" w:cs="Times New Roman"/>
                <w:sz w:val="28"/>
                <w:szCs w:val="28"/>
              </w:rPr>
              <w:br/>
              <w:t>вартість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EF5"/>
            <w:vAlign w:val="center"/>
            <w:hideMark/>
          </w:tcPr>
          <w:p w:rsidR="00C1217A" w:rsidRPr="00C1217A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121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17A" w:rsidRPr="00C1217A" w:rsidTr="006B36A9">
        <w:trPr>
          <w:trHeight w:val="322"/>
        </w:trPr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EF5"/>
            <w:vAlign w:val="center"/>
            <w:hideMark/>
          </w:tcPr>
          <w:p w:rsidR="00C1217A" w:rsidRPr="00C1217A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121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5"/>
            <w:vAlign w:val="center"/>
            <w:hideMark/>
          </w:tcPr>
          <w:p w:rsidR="00C1217A" w:rsidRPr="00C1217A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vAlign w:val="center"/>
            <w:hideMark/>
          </w:tcPr>
          <w:p w:rsidR="00C1217A" w:rsidRPr="00C1217A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vAlign w:val="center"/>
            <w:hideMark/>
          </w:tcPr>
          <w:p w:rsidR="00C1217A" w:rsidRPr="00C1217A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vAlign w:val="center"/>
            <w:hideMark/>
          </w:tcPr>
          <w:p w:rsidR="00C1217A" w:rsidRPr="00C1217A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vAlign w:val="center"/>
            <w:hideMark/>
          </w:tcPr>
          <w:p w:rsidR="00C1217A" w:rsidRPr="00C1217A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EF5"/>
            <w:vAlign w:val="center"/>
            <w:hideMark/>
          </w:tcPr>
          <w:p w:rsidR="00C1217A" w:rsidRPr="00C1217A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121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17A" w:rsidRPr="00C1217A" w:rsidTr="006B36A9">
        <w:trPr>
          <w:gridAfter w:val="2"/>
          <w:wAfter w:w="548" w:type="dxa"/>
          <w:trHeight w:val="352"/>
        </w:trPr>
        <w:tc>
          <w:tcPr>
            <w:tcW w:w="56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37447C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Стіл письмовий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EF5"/>
            <w:vAlign w:val="center"/>
            <w:hideMark/>
          </w:tcPr>
          <w:p w:rsidR="00C1217A" w:rsidRPr="00C1217A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121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17A" w:rsidRPr="00C1217A" w:rsidTr="006B36A9">
        <w:trPr>
          <w:gridAfter w:val="2"/>
          <w:wAfter w:w="548" w:type="dxa"/>
          <w:trHeight w:val="352"/>
        </w:trPr>
        <w:tc>
          <w:tcPr>
            <w:tcW w:w="56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37447C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Стілець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63,00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63,00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EF5"/>
            <w:vAlign w:val="center"/>
            <w:hideMark/>
          </w:tcPr>
          <w:p w:rsidR="00C1217A" w:rsidRPr="00C1217A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121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17A" w:rsidRPr="00C1217A" w:rsidTr="006B36A9">
        <w:trPr>
          <w:gridAfter w:val="2"/>
          <w:wAfter w:w="548" w:type="dxa"/>
          <w:trHeight w:val="352"/>
        </w:trPr>
        <w:tc>
          <w:tcPr>
            <w:tcW w:w="56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37447C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Стілець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63,00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63,00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EF5"/>
            <w:vAlign w:val="center"/>
            <w:hideMark/>
          </w:tcPr>
          <w:p w:rsidR="00C1217A" w:rsidRPr="00C1217A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121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17A" w:rsidRPr="00C1217A" w:rsidTr="006B36A9">
        <w:trPr>
          <w:gridAfter w:val="2"/>
          <w:wAfter w:w="548" w:type="dxa"/>
          <w:trHeight w:val="352"/>
        </w:trPr>
        <w:tc>
          <w:tcPr>
            <w:tcW w:w="56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37447C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Стілець ІЗО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EF5"/>
            <w:vAlign w:val="center"/>
            <w:hideMark/>
          </w:tcPr>
          <w:p w:rsidR="00C1217A" w:rsidRPr="00C1217A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121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17A" w:rsidRPr="00C1217A" w:rsidTr="006B36A9">
        <w:trPr>
          <w:gridAfter w:val="2"/>
          <w:wAfter w:w="548" w:type="dxa"/>
          <w:trHeight w:val="352"/>
        </w:trPr>
        <w:tc>
          <w:tcPr>
            <w:tcW w:w="56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37447C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Стілець ІЗО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EF5"/>
            <w:vAlign w:val="center"/>
            <w:hideMark/>
          </w:tcPr>
          <w:p w:rsidR="00C1217A" w:rsidRPr="00C1217A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121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17A" w:rsidRPr="00C1217A" w:rsidTr="006B36A9">
        <w:trPr>
          <w:gridAfter w:val="2"/>
          <w:wAfter w:w="548" w:type="dxa"/>
          <w:trHeight w:val="352"/>
        </w:trPr>
        <w:tc>
          <w:tcPr>
            <w:tcW w:w="566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37447C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Сейф офісний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499,00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499,00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EF5"/>
            <w:vAlign w:val="center"/>
            <w:hideMark/>
          </w:tcPr>
          <w:p w:rsidR="00C1217A" w:rsidRPr="00C1217A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121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17A" w:rsidRPr="00C1217A" w:rsidTr="006B36A9">
        <w:trPr>
          <w:gridAfter w:val="2"/>
          <w:wAfter w:w="548" w:type="dxa"/>
          <w:trHeight w:val="352"/>
        </w:trPr>
        <w:tc>
          <w:tcPr>
            <w:tcW w:w="56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37447C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Стіл письмовий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EF5"/>
            <w:vAlign w:val="center"/>
            <w:hideMark/>
          </w:tcPr>
          <w:p w:rsidR="00C1217A" w:rsidRPr="00C1217A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121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17A" w:rsidRPr="00C1217A" w:rsidTr="006B36A9">
        <w:trPr>
          <w:gridAfter w:val="2"/>
          <w:wAfter w:w="548" w:type="dxa"/>
          <w:trHeight w:val="352"/>
        </w:trPr>
        <w:tc>
          <w:tcPr>
            <w:tcW w:w="56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37447C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Стілець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EF5"/>
            <w:vAlign w:val="center"/>
            <w:hideMark/>
          </w:tcPr>
          <w:p w:rsidR="00C1217A" w:rsidRPr="00C1217A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121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17A" w:rsidRPr="00C1217A" w:rsidTr="006B36A9">
        <w:trPr>
          <w:gridAfter w:val="2"/>
          <w:wAfter w:w="548" w:type="dxa"/>
          <w:trHeight w:val="352"/>
        </w:trPr>
        <w:tc>
          <w:tcPr>
            <w:tcW w:w="56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37447C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Стілець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62,00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62,00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EF5"/>
            <w:vAlign w:val="center"/>
            <w:hideMark/>
          </w:tcPr>
          <w:p w:rsidR="00C1217A" w:rsidRPr="00C1217A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121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17A" w:rsidRPr="00C1217A" w:rsidTr="006B36A9">
        <w:trPr>
          <w:gridAfter w:val="2"/>
          <w:wAfter w:w="548" w:type="dxa"/>
          <w:trHeight w:val="352"/>
        </w:trPr>
        <w:tc>
          <w:tcPr>
            <w:tcW w:w="56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37447C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Шафа для документів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292,00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292,00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EF5"/>
            <w:vAlign w:val="center"/>
            <w:hideMark/>
          </w:tcPr>
          <w:p w:rsidR="00C1217A" w:rsidRPr="00C1217A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121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17A" w:rsidRPr="00C1217A" w:rsidTr="006B36A9">
        <w:trPr>
          <w:gridAfter w:val="2"/>
          <w:wAfter w:w="548" w:type="dxa"/>
          <w:trHeight w:val="352"/>
        </w:trPr>
        <w:tc>
          <w:tcPr>
            <w:tcW w:w="56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37447C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 xml:space="preserve">Шафа для одягу </w:t>
            </w:r>
            <w:proofErr w:type="spellStart"/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двохдверна</w:t>
            </w:r>
            <w:proofErr w:type="spellEnd"/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EF5"/>
            <w:vAlign w:val="center"/>
            <w:hideMark/>
          </w:tcPr>
          <w:p w:rsidR="00C1217A" w:rsidRPr="00C1217A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121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17A" w:rsidRPr="00C1217A" w:rsidTr="006B36A9">
        <w:trPr>
          <w:gridAfter w:val="2"/>
          <w:wAfter w:w="548" w:type="dxa"/>
          <w:trHeight w:val="352"/>
        </w:trPr>
        <w:tc>
          <w:tcPr>
            <w:tcW w:w="56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37447C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Сейф офісний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499,00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499,00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EF5"/>
            <w:vAlign w:val="center"/>
            <w:hideMark/>
          </w:tcPr>
          <w:p w:rsidR="00C1217A" w:rsidRPr="00C1217A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121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17A" w:rsidRPr="00C1217A" w:rsidTr="006B36A9">
        <w:trPr>
          <w:gridAfter w:val="2"/>
          <w:wAfter w:w="548" w:type="dxa"/>
          <w:trHeight w:val="352"/>
        </w:trPr>
        <w:tc>
          <w:tcPr>
            <w:tcW w:w="56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37447C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Стіл письмовий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EF5"/>
            <w:vAlign w:val="center"/>
            <w:hideMark/>
          </w:tcPr>
          <w:p w:rsidR="00C1217A" w:rsidRPr="00C1217A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121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17A" w:rsidRPr="00C1217A" w:rsidTr="006B36A9">
        <w:trPr>
          <w:gridAfter w:val="2"/>
          <w:wAfter w:w="548" w:type="dxa"/>
          <w:trHeight w:val="352"/>
        </w:trPr>
        <w:tc>
          <w:tcPr>
            <w:tcW w:w="56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37447C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Стіл письмовий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EF5"/>
            <w:vAlign w:val="center"/>
            <w:hideMark/>
          </w:tcPr>
          <w:p w:rsidR="00C1217A" w:rsidRPr="00C1217A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121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17A" w:rsidRPr="00C1217A" w:rsidTr="006B36A9">
        <w:trPr>
          <w:gridAfter w:val="2"/>
          <w:wAfter w:w="548" w:type="dxa"/>
          <w:trHeight w:val="352"/>
        </w:trPr>
        <w:tc>
          <w:tcPr>
            <w:tcW w:w="56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37447C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Стілець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63,00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63,00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EF5"/>
            <w:vAlign w:val="center"/>
            <w:hideMark/>
          </w:tcPr>
          <w:p w:rsidR="00C1217A" w:rsidRPr="00C1217A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121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17A" w:rsidRPr="00C1217A" w:rsidTr="006B36A9">
        <w:trPr>
          <w:gridAfter w:val="2"/>
          <w:wAfter w:w="548" w:type="dxa"/>
          <w:trHeight w:val="352"/>
        </w:trPr>
        <w:tc>
          <w:tcPr>
            <w:tcW w:w="56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37447C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Стілець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62,00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62,00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EF5"/>
            <w:vAlign w:val="center"/>
            <w:hideMark/>
          </w:tcPr>
          <w:p w:rsidR="00C1217A" w:rsidRPr="00C1217A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121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17A" w:rsidRPr="00C1217A" w:rsidTr="006B36A9">
        <w:trPr>
          <w:gridAfter w:val="2"/>
          <w:wAfter w:w="548" w:type="dxa"/>
          <w:trHeight w:val="352"/>
        </w:trPr>
        <w:tc>
          <w:tcPr>
            <w:tcW w:w="56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37447C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Стілець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EF5"/>
            <w:vAlign w:val="center"/>
            <w:hideMark/>
          </w:tcPr>
          <w:p w:rsidR="00C1217A" w:rsidRPr="00C1217A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121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17A" w:rsidRPr="00C1217A" w:rsidTr="006B36A9">
        <w:trPr>
          <w:gridAfter w:val="2"/>
          <w:wAfter w:w="548" w:type="dxa"/>
          <w:trHeight w:val="352"/>
        </w:trPr>
        <w:tc>
          <w:tcPr>
            <w:tcW w:w="56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37447C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Стілець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EF5"/>
            <w:vAlign w:val="center"/>
            <w:hideMark/>
          </w:tcPr>
          <w:p w:rsidR="00C1217A" w:rsidRPr="00C1217A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121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17A" w:rsidRPr="00C1217A" w:rsidTr="006B36A9">
        <w:trPr>
          <w:gridAfter w:val="2"/>
          <w:wAfter w:w="548" w:type="dxa"/>
          <w:trHeight w:val="352"/>
        </w:trPr>
        <w:tc>
          <w:tcPr>
            <w:tcW w:w="56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37447C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Шафа для документів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292,00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292,00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EF5"/>
            <w:vAlign w:val="center"/>
            <w:hideMark/>
          </w:tcPr>
          <w:p w:rsidR="00C1217A" w:rsidRPr="00C1217A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121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17A" w:rsidRPr="00C1217A" w:rsidTr="006B36A9">
        <w:trPr>
          <w:gridAfter w:val="2"/>
          <w:wAfter w:w="548" w:type="dxa"/>
          <w:trHeight w:val="352"/>
        </w:trPr>
        <w:tc>
          <w:tcPr>
            <w:tcW w:w="56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37447C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Шафа для документів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292,00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292,00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EF5"/>
            <w:vAlign w:val="center"/>
            <w:hideMark/>
          </w:tcPr>
          <w:p w:rsidR="00C1217A" w:rsidRPr="00C1217A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121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17A" w:rsidRPr="00C1217A" w:rsidTr="006B36A9">
        <w:trPr>
          <w:gridAfter w:val="2"/>
          <w:wAfter w:w="548" w:type="dxa"/>
          <w:trHeight w:val="352"/>
        </w:trPr>
        <w:tc>
          <w:tcPr>
            <w:tcW w:w="56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37447C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 xml:space="preserve">Шафа для одягу </w:t>
            </w:r>
            <w:proofErr w:type="spellStart"/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двохдверна</w:t>
            </w:r>
            <w:proofErr w:type="spellEnd"/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37447C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C"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EF5"/>
            <w:vAlign w:val="center"/>
            <w:hideMark/>
          </w:tcPr>
          <w:p w:rsidR="00C1217A" w:rsidRPr="00C1217A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121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17A" w:rsidRPr="00C1217A" w:rsidTr="006B36A9">
        <w:trPr>
          <w:gridAfter w:val="2"/>
          <w:wAfter w:w="548" w:type="dxa"/>
          <w:trHeight w:val="653"/>
        </w:trPr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1217A" w:rsidRPr="00C1217A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121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1217A" w:rsidRPr="00C1217A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1217A">
              <w:rPr>
                <w:rFonts w:ascii="Times New Roman" w:hAnsi="Times New Roman" w:cs="Times New Roman"/>
                <w:sz w:val="28"/>
                <w:szCs w:val="28"/>
              </w:rPr>
              <w:t>Разом: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C1217A" w:rsidRDefault="0037447C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C1217A" w:rsidRDefault="0037447C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5595</w:t>
            </w:r>
            <w:r w:rsidR="00C1217A" w:rsidRPr="00C1217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5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1217A" w:rsidRPr="00C1217A" w:rsidRDefault="0037447C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5595</w:t>
            </w:r>
            <w:r w:rsidRPr="00C1217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EF5"/>
            <w:vAlign w:val="center"/>
            <w:hideMark/>
          </w:tcPr>
          <w:p w:rsidR="00C1217A" w:rsidRPr="00C1217A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121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17A" w:rsidRPr="00C1217A" w:rsidTr="006B36A9">
        <w:trPr>
          <w:gridAfter w:val="1"/>
          <w:wAfter w:w="431" w:type="dxa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EF5"/>
            <w:vAlign w:val="center"/>
            <w:hideMark/>
          </w:tcPr>
          <w:p w:rsidR="00C1217A" w:rsidRPr="00C1217A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121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EF5"/>
            <w:vAlign w:val="center"/>
            <w:hideMark/>
          </w:tcPr>
          <w:p w:rsidR="00C1217A" w:rsidRPr="00C1217A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121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EF5"/>
            <w:vAlign w:val="center"/>
            <w:hideMark/>
          </w:tcPr>
          <w:p w:rsidR="00C1217A" w:rsidRPr="00C1217A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121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EF5"/>
            <w:vAlign w:val="center"/>
            <w:hideMark/>
          </w:tcPr>
          <w:p w:rsidR="00C1217A" w:rsidRPr="00C1217A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121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EF5"/>
            <w:vAlign w:val="center"/>
            <w:hideMark/>
          </w:tcPr>
          <w:p w:rsidR="00C1217A" w:rsidRPr="00C1217A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121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EF5"/>
            <w:vAlign w:val="center"/>
            <w:hideMark/>
          </w:tcPr>
          <w:p w:rsidR="00C1217A" w:rsidRPr="00C1217A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121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EF5"/>
            <w:vAlign w:val="center"/>
            <w:hideMark/>
          </w:tcPr>
          <w:p w:rsidR="00C1217A" w:rsidRPr="00C1217A" w:rsidRDefault="00C1217A" w:rsidP="00C1217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121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301FAE" w:rsidRDefault="00301FAE" w:rsidP="00C1217A">
      <w:pPr>
        <w:pStyle w:val="a9"/>
        <w:rPr>
          <w:rFonts w:ascii="Times New Roman" w:hAnsi="Times New Roman" w:cs="Times New Roman"/>
          <w:sz w:val="28"/>
          <w:szCs w:val="28"/>
        </w:rPr>
      </w:pPr>
      <w:r w:rsidRPr="00354629">
        <w:rPr>
          <w:rFonts w:ascii="Times New Roman" w:hAnsi="Times New Roman" w:cs="Times New Roman"/>
          <w:sz w:val="28"/>
          <w:szCs w:val="28"/>
        </w:rPr>
        <w:t xml:space="preserve">Секретар сільської ради </w:t>
      </w:r>
      <w:r w:rsidRPr="00354629">
        <w:rPr>
          <w:rFonts w:ascii="Times New Roman" w:hAnsi="Times New Roman" w:cs="Times New Roman"/>
          <w:sz w:val="28"/>
          <w:szCs w:val="28"/>
        </w:rPr>
        <w:tab/>
      </w:r>
      <w:r w:rsidRPr="00354629">
        <w:rPr>
          <w:rFonts w:ascii="Times New Roman" w:hAnsi="Times New Roman" w:cs="Times New Roman"/>
          <w:sz w:val="28"/>
          <w:szCs w:val="28"/>
        </w:rPr>
        <w:tab/>
      </w:r>
      <w:r w:rsidRPr="00354629">
        <w:rPr>
          <w:rFonts w:ascii="Times New Roman" w:hAnsi="Times New Roman" w:cs="Times New Roman"/>
          <w:sz w:val="28"/>
          <w:szCs w:val="28"/>
        </w:rPr>
        <w:tab/>
      </w:r>
      <w:r w:rsidRPr="00354629">
        <w:rPr>
          <w:rFonts w:ascii="Times New Roman" w:hAnsi="Times New Roman" w:cs="Times New Roman"/>
          <w:sz w:val="28"/>
          <w:szCs w:val="28"/>
        </w:rPr>
        <w:tab/>
      </w:r>
      <w:r w:rsidRPr="003546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54629">
        <w:rPr>
          <w:rFonts w:ascii="Times New Roman" w:hAnsi="Times New Roman" w:cs="Times New Roman"/>
          <w:sz w:val="28"/>
          <w:szCs w:val="28"/>
        </w:rPr>
        <w:tab/>
        <w:t>Ірина ДАЮК</w:t>
      </w:r>
      <w:bookmarkStart w:id="2" w:name="_GoBack"/>
      <w:bookmarkEnd w:id="2"/>
    </w:p>
    <w:sectPr w:rsidR="00301FAE" w:rsidSect="000473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58C2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 w15:restartNumberingAfterBreak="0">
    <w:nsid w:val="19212C58"/>
    <w:multiLevelType w:val="multilevel"/>
    <w:tmpl w:val="8072177C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A17791"/>
    <w:multiLevelType w:val="hybridMultilevel"/>
    <w:tmpl w:val="3CF60F84"/>
    <w:lvl w:ilvl="0" w:tplc="FD8202E4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DF1C9B"/>
    <w:multiLevelType w:val="multilevel"/>
    <w:tmpl w:val="5302F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7E21BD4"/>
    <w:multiLevelType w:val="hybridMultilevel"/>
    <w:tmpl w:val="758E5A0A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971A63E4">
      <w:start w:val="1"/>
      <w:numFmt w:val="bullet"/>
      <w:lvlText w:val="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6" w15:restartNumberingAfterBreak="0">
    <w:nsid w:val="38A965F0"/>
    <w:multiLevelType w:val="hybridMultilevel"/>
    <w:tmpl w:val="EBBAD982"/>
    <w:lvl w:ilvl="0" w:tplc="971A63E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3EC960B2"/>
    <w:multiLevelType w:val="hybridMultilevel"/>
    <w:tmpl w:val="AB0807B0"/>
    <w:lvl w:ilvl="0" w:tplc="971A63E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41E0753A"/>
    <w:multiLevelType w:val="hybridMultilevel"/>
    <w:tmpl w:val="168AF3F8"/>
    <w:lvl w:ilvl="0" w:tplc="971A63E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4AA43B82"/>
    <w:multiLevelType w:val="hybridMultilevel"/>
    <w:tmpl w:val="912259BA"/>
    <w:lvl w:ilvl="0" w:tplc="CCD472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91834"/>
    <w:multiLevelType w:val="hybridMultilevel"/>
    <w:tmpl w:val="6E5ADC1C"/>
    <w:lvl w:ilvl="0" w:tplc="971A63E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53B16A1A"/>
    <w:multiLevelType w:val="hybridMultilevel"/>
    <w:tmpl w:val="5E06634A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B42249"/>
    <w:multiLevelType w:val="hybridMultilevel"/>
    <w:tmpl w:val="09520990"/>
    <w:lvl w:ilvl="0" w:tplc="21F4D2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C3279C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4" w15:restartNumberingAfterBreak="0">
    <w:nsid w:val="75657111"/>
    <w:multiLevelType w:val="hybridMultilevel"/>
    <w:tmpl w:val="F5520C9C"/>
    <w:lvl w:ilvl="0" w:tplc="971A63E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 w15:restartNumberingAfterBreak="0">
    <w:nsid w:val="763E76B0"/>
    <w:multiLevelType w:val="hybridMultilevel"/>
    <w:tmpl w:val="08587FB0"/>
    <w:lvl w:ilvl="0" w:tplc="01E2AE1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6" w15:restartNumberingAfterBreak="0">
    <w:nsid w:val="7A500F99"/>
    <w:multiLevelType w:val="hybridMultilevel"/>
    <w:tmpl w:val="23783C8A"/>
    <w:lvl w:ilvl="0" w:tplc="971A63E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A525D5A"/>
    <w:multiLevelType w:val="hybridMultilevel"/>
    <w:tmpl w:val="283A8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C44EC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18"/>
  </w:num>
  <w:num w:numId="6">
    <w:abstractNumId w:val="13"/>
  </w:num>
  <w:num w:numId="7">
    <w:abstractNumId w:val="0"/>
  </w:num>
  <w:num w:numId="8">
    <w:abstractNumId w:val="1"/>
  </w:num>
  <w:num w:numId="9">
    <w:abstractNumId w:val="17"/>
  </w:num>
  <w:num w:numId="10">
    <w:abstractNumId w:val="11"/>
  </w:num>
  <w:num w:numId="11">
    <w:abstractNumId w:val="15"/>
  </w:num>
  <w:num w:numId="12">
    <w:abstractNumId w:val="4"/>
  </w:num>
  <w:num w:numId="13">
    <w:abstractNumId w:val="10"/>
  </w:num>
  <w:num w:numId="14">
    <w:abstractNumId w:val="7"/>
  </w:num>
  <w:num w:numId="15">
    <w:abstractNumId w:val="16"/>
  </w:num>
  <w:num w:numId="16">
    <w:abstractNumId w:val="14"/>
  </w:num>
  <w:num w:numId="17">
    <w:abstractNumId w:val="8"/>
  </w:num>
  <w:num w:numId="18">
    <w:abstractNumId w:val="3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EA0"/>
    <w:rsid w:val="00043BF7"/>
    <w:rsid w:val="000473EC"/>
    <w:rsid w:val="00054EA0"/>
    <w:rsid w:val="00055AA3"/>
    <w:rsid w:val="00060884"/>
    <w:rsid w:val="0009553A"/>
    <w:rsid w:val="00096F2E"/>
    <w:rsid w:val="000A1241"/>
    <w:rsid w:val="000C4DD1"/>
    <w:rsid w:val="000D2883"/>
    <w:rsid w:val="000E458A"/>
    <w:rsid w:val="000E6080"/>
    <w:rsid w:val="000F1EE9"/>
    <w:rsid w:val="000F6038"/>
    <w:rsid w:val="0010210D"/>
    <w:rsid w:val="00112082"/>
    <w:rsid w:val="0011512A"/>
    <w:rsid w:val="00152D9D"/>
    <w:rsid w:val="001642F0"/>
    <w:rsid w:val="00164401"/>
    <w:rsid w:val="00191635"/>
    <w:rsid w:val="001E09D5"/>
    <w:rsid w:val="001E1137"/>
    <w:rsid w:val="001E7A92"/>
    <w:rsid w:val="001F77A1"/>
    <w:rsid w:val="00225F5B"/>
    <w:rsid w:val="002310AA"/>
    <w:rsid w:val="00240650"/>
    <w:rsid w:val="00242889"/>
    <w:rsid w:val="0024776A"/>
    <w:rsid w:val="00253053"/>
    <w:rsid w:val="00267465"/>
    <w:rsid w:val="00274895"/>
    <w:rsid w:val="00280D94"/>
    <w:rsid w:val="00283B35"/>
    <w:rsid w:val="002846CC"/>
    <w:rsid w:val="00295E74"/>
    <w:rsid w:val="002C2A07"/>
    <w:rsid w:val="002D371B"/>
    <w:rsid w:val="002F03F1"/>
    <w:rsid w:val="002F6DDB"/>
    <w:rsid w:val="00301FAE"/>
    <w:rsid w:val="00303F2B"/>
    <w:rsid w:val="0030552A"/>
    <w:rsid w:val="00314015"/>
    <w:rsid w:val="00345232"/>
    <w:rsid w:val="00350C67"/>
    <w:rsid w:val="00352CE9"/>
    <w:rsid w:val="0035707A"/>
    <w:rsid w:val="00362F4D"/>
    <w:rsid w:val="0036483B"/>
    <w:rsid w:val="0037447C"/>
    <w:rsid w:val="00386538"/>
    <w:rsid w:val="003951FA"/>
    <w:rsid w:val="003A4CF0"/>
    <w:rsid w:val="003B0289"/>
    <w:rsid w:val="003B4938"/>
    <w:rsid w:val="003B73AC"/>
    <w:rsid w:val="003C45E4"/>
    <w:rsid w:val="003E3107"/>
    <w:rsid w:val="003F365A"/>
    <w:rsid w:val="004177A0"/>
    <w:rsid w:val="0042026E"/>
    <w:rsid w:val="00436254"/>
    <w:rsid w:val="004430DE"/>
    <w:rsid w:val="0046141E"/>
    <w:rsid w:val="004669F7"/>
    <w:rsid w:val="00490302"/>
    <w:rsid w:val="004926B7"/>
    <w:rsid w:val="004A2138"/>
    <w:rsid w:val="004C7AF5"/>
    <w:rsid w:val="004D2811"/>
    <w:rsid w:val="004D2A2C"/>
    <w:rsid w:val="004D4BAA"/>
    <w:rsid w:val="004F03D3"/>
    <w:rsid w:val="004F3C6C"/>
    <w:rsid w:val="004F7A48"/>
    <w:rsid w:val="00510B35"/>
    <w:rsid w:val="00517FBC"/>
    <w:rsid w:val="00524100"/>
    <w:rsid w:val="005349AC"/>
    <w:rsid w:val="00535DEA"/>
    <w:rsid w:val="00571884"/>
    <w:rsid w:val="00576A9B"/>
    <w:rsid w:val="005831E0"/>
    <w:rsid w:val="005A1A23"/>
    <w:rsid w:val="005B4E4B"/>
    <w:rsid w:val="005C3FAD"/>
    <w:rsid w:val="005D63E9"/>
    <w:rsid w:val="005E18BA"/>
    <w:rsid w:val="005F345F"/>
    <w:rsid w:val="006416E5"/>
    <w:rsid w:val="00681A3F"/>
    <w:rsid w:val="00685392"/>
    <w:rsid w:val="00691827"/>
    <w:rsid w:val="00692C78"/>
    <w:rsid w:val="0069331A"/>
    <w:rsid w:val="006B36A9"/>
    <w:rsid w:val="006B52DA"/>
    <w:rsid w:val="006C6657"/>
    <w:rsid w:val="006D386B"/>
    <w:rsid w:val="006D4BBF"/>
    <w:rsid w:val="006E16C1"/>
    <w:rsid w:val="006E2809"/>
    <w:rsid w:val="006F12AE"/>
    <w:rsid w:val="006F63DF"/>
    <w:rsid w:val="006F7175"/>
    <w:rsid w:val="00702EA0"/>
    <w:rsid w:val="00706CC9"/>
    <w:rsid w:val="00737F14"/>
    <w:rsid w:val="0074459B"/>
    <w:rsid w:val="00745B46"/>
    <w:rsid w:val="007510CC"/>
    <w:rsid w:val="007602F0"/>
    <w:rsid w:val="00773D54"/>
    <w:rsid w:val="00775CD8"/>
    <w:rsid w:val="0078483D"/>
    <w:rsid w:val="007A04AC"/>
    <w:rsid w:val="007B01B8"/>
    <w:rsid w:val="007D1517"/>
    <w:rsid w:val="007D2F1D"/>
    <w:rsid w:val="007D36DE"/>
    <w:rsid w:val="007D422A"/>
    <w:rsid w:val="007E0EAE"/>
    <w:rsid w:val="0080313C"/>
    <w:rsid w:val="00806A12"/>
    <w:rsid w:val="008214FA"/>
    <w:rsid w:val="008271A3"/>
    <w:rsid w:val="00852B2D"/>
    <w:rsid w:val="00855A57"/>
    <w:rsid w:val="00855C2F"/>
    <w:rsid w:val="00870F09"/>
    <w:rsid w:val="00882ACE"/>
    <w:rsid w:val="008A27E8"/>
    <w:rsid w:val="008B7916"/>
    <w:rsid w:val="008C288B"/>
    <w:rsid w:val="008E0448"/>
    <w:rsid w:val="008E2CCF"/>
    <w:rsid w:val="008E4091"/>
    <w:rsid w:val="009032D5"/>
    <w:rsid w:val="009677B3"/>
    <w:rsid w:val="00967A1C"/>
    <w:rsid w:val="00991102"/>
    <w:rsid w:val="009B0656"/>
    <w:rsid w:val="009C754A"/>
    <w:rsid w:val="009C7ED8"/>
    <w:rsid w:val="00A0067A"/>
    <w:rsid w:val="00A06349"/>
    <w:rsid w:val="00A108C4"/>
    <w:rsid w:val="00A133C7"/>
    <w:rsid w:val="00A16222"/>
    <w:rsid w:val="00A31998"/>
    <w:rsid w:val="00A40597"/>
    <w:rsid w:val="00A55BC8"/>
    <w:rsid w:val="00A63DF8"/>
    <w:rsid w:val="00A81407"/>
    <w:rsid w:val="00A844DE"/>
    <w:rsid w:val="00A85341"/>
    <w:rsid w:val="00AA3579"/>
    <w:rsid w:val="00AA7F30"/>
    <w:rsid w:val="00AB1FDD"/>
    <w:rsid w:val="00AC0923"/>
    <w:rsid w:val="00AC1F19"/>
    <w:rsid w:val="00AE135B"/>
    <w:rsid w:val="00AE519D"/>
    <w:rsid w:val="00AE7B4B"/>
    <w:rsid w:val="00B047C9"/>
    <w:rsid w:val="00B07B60"/>
    <w:rsid w:val="00B129B3"/>
    <w:rsid w:val="00B14635"/>
    <w:rsid w:val="00B269B9"/>
    <w:rsid w:val="00B32DAA"/>
    <w:rsid w:val="00B60DF0"/>
    <w:rsid w:val="00B64D3C"/>
    <w:rsid w:val="00B65D46"/>
    <w:rsid w:val="00B70E69"/>
    <w:rsid w:val="00BA7179"/>
    <w:rsid w:val="00BB2B6D"/>
    <w:rsid w:val="00BF6A24"/>
    <w:rsid w:val="00C03AF7"/>
    <w:rsid w:val="00C1217A"/>
    <w:rsid w:val="00C173EE"/>
    <w:rsid w:val="00C2584A"/>
    <w:rsid w:val="00C27228"/>
    <w:rsid w:val="00C3730C"/>
    <w:rsid w:val="00C43FB3"/>
    <w:rsid w:val="00C750FC"/>
    <w:rsid w:val="00C80D37"/>
    <w:rsid w:val="00CA4338"/>
    <w:rsid w:val="00CA4894"/>
    <w:rsid w:val="00CC5815"/>
    <w:rsid w:val="00CC626D"/>
    <w:rsid w:val="00CF7889"/>
    <w:rsid w:val="00D22F26"/>
    <w:rsid w:val="00D24E59"/>
    <w:rsid w:val="00D26027"/>
    <w:rsid w:val="00D3369C"/>
    <w:rsid w:val="00D4053A"/>
    <w:rsid w:val="00D54369"/>
    <w:rsid w:val="00D93382"/>
    <w:rsid w:val="00DA6AF8"/>
    <w:rsid w:val="00DC4FAF"/>
    <w:rsid w:val="00DF1742"/>
    <w:rsid w:val="00E0425C"/>
    <w:rsid w:val="00E04632"/>
    <w:rsid w:val="00E04B39"/>
    <w:rsid w:val="00E05C29"/>
    <w:rsid w:val="00E07DC7"/>
    <w:rsid w:val="00E43D3F"/>
    <w:rsid w:val="00E637CC"/>
    <w:rsid w:val="00E646C2"/>
    <w:rsid w:val="00E752A6"/>
    <w:rsid w:val="00E82CA2"/>
    <w:rsid w:val="00E93710"/>
    <w:rsid w:val="00EB0F6A"/>
    <w:rsid w:val="00EB26B1"/>
    <w:rsid w:val="00EB515E"/>
    <w:rsid w:val="00EB66E5"/>
    <w:rsid w:val="00ED3BE4"/>
    <w:rsid w:val="00ED6486"/>
    <w:rsid w:val="00EF7CA9"/>
    <w:rsid w:val="00F03845"/>
    <w:rsid w:val="00F4392B"/>
    <w:rsid w:val="00F450E9"/>
    <w:rsid w:val="00F73E5E"/>
    <w:rsid w:val="00F74ACC"/>
    <w:rsid w:val="00F80EE1"/>
    <w:rsid w:val="00F82413"/>
    <w:rsid w:val="00F90301"/>
    <w:rsid w:val="00F958F5"/>
    <w:rsid w:val="00FB0455"/>
    <w:rsid w:val="00FC025F"/>
    <w:rsid w:val="00FC2FB2"/>
    <w:rsid w:val="00FC4670"/>
    <w:rsid w:val="00FE082A"/>
    <w:rsid w:val="00FF1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33409"/>
  <w15:docId w15:val="{512175EB-9E8F-4242-9B41-E4E41BF4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  <w:style w:type="table" w:styleId="a8">
    <w:name w:val="Table Grid"/>
    <w:basedOn w:val="a1"/>
    <w:uiPriority w:val="59"/>
    <w:rsid w:val="00827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50C67"/>
    <w:pPr>
      <w:spacing w:after="0" w:line="240" w:lineRule="auto"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7050A-8562-416A-B564-C6688D13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Admin</cp:lastModifiedBy>
  <cp:revision>3</cp:revision>
  <cp:lastPrinted>2020-11-24T14:41:00Z</cp:lastPrinted>
  <dcterms:created xsi:type="dcterms:W3CDTF">2021-11-02T14:36:00Z</dcterms:created>
  <dcterms:modified xsi:type="dcterms:W3CDTF">2021-11-02T14:53:00Z</dcterms:modified>
</cp:coreProperties>
</file>